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5844" w:rsidRPr="00284B0B" w:rsidRDefault="00EF5844" w:rsidP="003473FE">
      <w:pPr>
        <w:spacing w:line="480" w:lineRule="auto"/>
        <w:jc w:val="center"/>
      </w:pPr>
      <w:r w:rsidRPr="00284B0B">
        <w:rPr>
          <w:noProof/>
        </w:rPr>
        <w:drawing>
          <wp:inline distT="0" distB="0" distL="0" distR="0" wp14:anchorId="1F30E9E9" wp14:editId="328A599A">
            <wp:extent cx="2476500" cy="2381250"/>
            <wp:effectExtent l="0" t="0" r="0" b="0"/>
            <wp:docPr id="158" name="Imagen 7" descr="ESPOCH Logo nue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ESPOCH Logo nuevo"/>
                    <pic:cNvPicPr>
                      <a:picLocks noChangeAspect="1" noChangeArrowheads="1"/>
                    </pic:cNvPicPr>
                  </pic:nvPicPr>
                  <pic:blipFill>
                    <a:blip r:embed="rId8" cstate="print"/>
                    <a:srcRect/>
                    <a:stretch>
                      <a:fillRect/>
                    </a:stretch>
                  </pic:blipFill>
                  <pic:spPr bwMode="auto">
                    <a:xfrm>
                      <a:off x="0" y="0"/>
                      <a:ext cx="2476500" cy="2381250"/>
                    </a:xfrm>
                    <a:prstGeom prst="rect">
                      <a:avLst/>
                    </a:prstGeom>
                    <a:noFill/>
                    <a:ln w="9525">
                      <a:noFill/>
                      <a:miter lim="800000"/>
                      <a:headEnd/>
                      <a:tailEnd/>
                    </a:ln>
                  </pic:spPr>
                </pic:pic>
              </a:graphicData>
            </a:graphic>
          </wp:inline>
        </w:drawing>
      </w:r>
    </w:p>
    <w:p w:rsidR="00EF5844" w:rsidRPr="00284B0B" w:rsidRDefault="00EF5844" w:rsidP="003473FE">
      <w:pPr>
        <w:spacing w:line="480" w:lineRule="auto"/>
        <w:jc w:val="center"/>
      </w:pPr>
    </w:p>
    <w:p w:rsidR="00EF5844" w:rsidRPr="00284B0B" w:rsidRDefault="00EF5844" w:rsidP="003473FE">
      <w:pPr>
        <w:spacing w:line="276" w:lineRule="auto"/>
        <w:jc w:val="center"/>
        <w:rPr>
          <w:b/>
        </w:rPr>
      </w:pPr>
      <w:r w:rsidRPr="00284B0B">
        <w:rPr>
          <w:b/>
        </w:rPr>
        <w:t>ESCUELA SUPERIOR POLITÉCNICA DE CHIMBORAZO</w:t>
      </w:r>
    </w:p>
    <w:p w:rsidR="00EF5844" w:rsidRPr="00284B0B" w:rsidRDefault="00EF5844" w:rsidP="003473FE">
      <w:pPr>
        <w:spacing w:line="276" w:lineRule="auto"/>
        <w:jc w:val="center"/>
        <w:rPr>
          <w:b/>
        </w:rPr>
      </w:pPr>
    </w:p>
    <w:p w:rsidR="00EF5844" w:rsidRPr="00284B0B" w:rsidRDefault="00EF5844" w:rsidP="003473FE">
      <w:pPr>
        <w:spacing w:line="276" w:lineRule="auto"/>
        <w:jc w:val="center"/>
        <w:rPr>
          <w:b/>
        </w:rPr>
      </w:pPr>
      <w:r w:rsidRPr="00284B0B">
        <w:rPr>
          <w:b/>
        </w:rPr>
        <w:t>FACULTAD DE INFORMÁTICA Y ELECTRÓNICA</w:t>
      </w:r>
    </w:p>
    <w:p w:rsidR="00EF5844" w:rsidRPr="00284B0B" w:rsidRDefault="00EF5844" w:rsidP="003473FE">
      <w:pPr>
        <w:spacing w:line="276" w:lineRule="auto"/>
        <w:jc w:val="center"/>
        <w:rPr>
          <w:b/>
        </w:rPr>
      </w:pPr>
    </w:p>
    <w:p w:rsidR="00EF5844" w:rsidRPr="00284B0B" w:rsidRDefault="00EF5844" w:rsidP="003473FE">
      <w:pPr>
        <w:spacing w:line="276" w:lineRule="auto"/>
        <w:jc w:val="center"/>
        <w:rPr>
          <w:b/>
        </w:rPr>
      </w:pPr>
      <w:r w:rsidRPr="00284B0B">
        <w:rPr>
          <w:b/>
        </w:rPr>
        <w:t>ESCUELA DE INGENIERÍA ELECTRÓNICA EN CONTROL Y REDES INDUSTRIALES</w:t>
      </w:r>
    </w:p>
    <w:p w:rsidR="00EF5844" w:rsidRPr="00284B0B" w:rsidRDefault="00EF5844" w:rsidP="003473FE">
      <w:pPr>
        <w:spacing w:line="276" w:lineRule="auto"/>
        <w:jc w:val="center"/>
        <w:rPr>
          <w:b/>
        </w:rPr>
      </w:pPr>
    </w:p>
    <w:p w:rsidR="006545EE" w:rsidRPr="00284B0B" w:rsidRDefault="006545EE" w:rsidP="003473FE">
      <w:pPr>
        <w:pStyle w:val="Predeterminado"/>
        <w:spacing w:before="100" w:beforeAutospacing="1" w:after="100" w:afterAutospacing="1" w:line="276" w:lineRule="auto"/>
        <w:jc w:val="center"/>
        <w:rPr>
          <w:b/>
          <w:color w:val="auto"/>
          <w:sz w:val="24"/>
          <w:szCs w:val="24"/>
        </w:rPr>
      </w:pPr>
      <w:r w:rsidRPr="00284B0B">
        <w:rPr>
          <w:b/>
          <w:color w:val="auto"/>
          <w:sz w:val="24"/>
          <w:szCs w:val="24"/>
          <w:lang w:val="es-ES_tradnl"/>
        </w:rPr>
        <w:t>“</w:t>
      </w:r>
      <w:r w:rsidRPr="00284B0B">
        <w:rPr>
          <w:b/>
          <w:color w:val="auto"/>
          <w:sz w:val="24"/>
          <w:szCs w:val="24"/>
        </w:rPr>
        <w:t>PROCESAMIENTO DIGITAL DE IMÁGENES APLICADO AL CONTROL DE CALIDAD PARA LA ESTACIÓN DE ALMACENAMIENTO FESTO DE LA EI</w:t>
      </w:r>
      <w:r w:rsidR="00290C81" w:rsidRPr="00284B0B">
        <w:rPr>
          <w:b/>
          <w:color w:val="auto"/>
          <w:sz w:val="24"/>
          <w:szCs w:val="24"/>
        </w:rPr>
        <w:t>E</w:t>
      </w:r>
      <w:r w:rsidRPr="00284B0B">
        <w:rPr>
          <w:b/>
          <w:color w:val="auto"/>
          <w:sz w:val="24"/>
          <w:szCs w:val="24"/>
        </w:rPr>
        <w:t>CRI”</w:t>
      </w:r>
    </w:p>
    <w:p w:rsidR="00EF5844" w:rsidRPr="00284B0B" w:rsidRDefault="00EF5844" w:rsidP="003473FE">
      <w:pPr>
        <w:spacing w:line="276" w:lineRule="auto"/>
        <w:jc w:val="center"/>
        <w:rPr>
          <w:b/>
        </w:rPr>
      </w:pPr>
    </w:p>
    <w:p w:rsidR="00EF5844" w:rsidRPr="00284B0B" w:rsidRDefault="00EF5844" w:rsidP="003473FE">
      <w:pPr>
        <w:spacing w:line="276" w:lineRule="auto"/>
        <w:jc w:val="center"/>
        <w:rPr>
          <w:b/>
          <w:lang w:val="es-ES_tradnl"/>
        </w:rPr>
      </w:pPr>
      <w:r w:rsidRPr="00284B0B">
        <w:rPr>
          <w:b/>
          <w:lang w:val="es-ES_tradnl"/>
        </w:rPr>
        <w:t>TESIS DE GRADO</w:t>
      </w:r>
    </w:p>
    <w:p w:rsidR="00EF5844" w:rsidRPr="00284B0B" w:rsidRDefault="00EF5844" w:rsidP="003473FE">
      <w:pPr>
        <w:spacing w:line="276" w:lineRule="auto"/>
        <w:jc w:val="center"/>
        <w:rPr>
          <w:lang w:val="es-ES_tradnl"/>
        </w:rPr>
      </w:pPr>
      <w:r w:rsidRPr="00284B0B">
        <w:rPr>
          <w:lang w:val="es-ES_tradnl"/>
        </w:rPr>
        <w:t xml:space="preserve">Previa la obtención del título de </w:t>
      </w:r>
    </w:p>
    <w:p w:rsidR="00EF5844" w:rsidRPr="00284B0B" w:rsidRDefault="00EF5844" w:rsidP="003473FE">
      <w:pPr>
        <w:spacing w:line="276" w:lineRule="auto"/>
        <w:jc w:val="center"/>
        <w:rPr>
          <w:b/>
          <w:lang w:val="es-ES_tradnl"/>
        </w:rPr>
      </w:pPr>
      <w:r w:rsidRPr="00284B0B">
        <w:rPr>
          <w:b/>
          <w:lang w:val="es-ES_tradnl"/>
        </w:rPr>
        <w:t>INGENIERO EN ELECTRÓNICA, CONTROL Y REDES INDUSTRIALES</w:t>
      </w:r>
    </w:p>
    <w:p w:rsidR="00EF5844" w:rsidRPr="00284B0B" w:rsidRDefault="00EF5844" w:rsidP="003473FE">
      <w:pPr>
        <w:spacing w:line="276" w:lineRule="auto"/>
        <w:jc w:val="center"/>
        <w:rPr>
          <w:b/>
          <w:lang w:val="es-ES_tradnl"/>
        </w:rPr>
      </w:pPr>
    </w:p>
    <w:p w:rsidR="00EF5844" w:rsidRPr="00284B0B" w:rsidRDefault="00EF5844" w:rsidP="003473FE">
      <w:pPr>
        <w:spacing w:line="276" w:lineRule="auto"/>
        <w:jc w:val="center"/>
        <w:rPr>
          <w:b/>
          <w:lang w:val="es-ES_tradnl"/>
        </w:rPr>
      </w:pPr>
      <w:r w:rsidRPr="00284B0B">
        <w:rPr>
          <w:b/>
          <w:lang w:val="es-ES_tradnl"/>
        </w:rPr>
        <w:t>Presentado por</w:t>
      </w:r>
    </w:p>
    <w:p w:rsidR="00EF5844" w:rsidRPr="00284B0B" w:rsidRDefault="00EF5844" w:rsidP="003473FE">
      <w:pPr>
        <w:spacing w:line="276" w:lineRule="auto"/>
        <w:jc w:val="center"/>
        <w:rPr>
          <w:lang w:val="es-ES_tradnl"/>
        </w:rPr>
      </w:pPr>
      <w:r w:rsidRPr="00284B0B">
        <w:rPr>
          <w:lang w:val="es-ES_tradnl"/>
        </w:rPr>
        <w:t>FIAMA CATHERIN VACACELA USINIA</w:t>
      </w:r>
    </w:p>
    <w:p w:rsidR="00EF5844" w:rsidRPr="00284B0B" w:rsidRDefault="00EF5844" w:rsidP="003473FE">
      <w:pPr>
        <w:spacing w:line="276" w:lineRule="auto"/>
        <w:jc w:val="center"/>
        <w:rPr>
          <w:lang w:val="es-ES_tradnl"/>
        </w:rPr>
      </w:pPr>
      <w:r w:rsidRPr="00284B0B">
        <w:rPr>
          <w:lang w:val="es-ES_tradnl"/>
        </w:rPr>
        <w:t>ALEX SANTIAGO MANTILLA MIRANDA</w:t>
      </w:r>
    </w:p>
    <w:p w:rsidR="00A545E9" w:rsidRPr="00284B0B" w:rsidRDefault="00A545E9" w:rsidP="003473FE">
      <w:pPr>
        <w:spacing w:line="276" w:lineRule="auto"/>
        <w:jc w:val="center"/>
        <w:rPr>
          <w:b/>
          <w:lang w:val="es-ES_tradnl"/>
        </w:rPr>
      </w:pPr>
    </w:p>
    <w:p w:rsidR="00EF5844" w:rsidRPr="00284B0B" w:rsidRDefault="00EF5844" w:rsidP="003473FE">
      <w:pPr>
        <w:spacing w:line="276" w:lineRule="auto"/>
        <w:jc w:val="center"/>
        <w:rPr>
          <w:b/>
          <w:lang w:val="es-ES_tradnl"/>
        </w:rPr>
      </w:pPr>
      <w:r w:rsidRPr="00284B0B">
        <w:rPr>
          <w:b/>
          <w:lang w:val="es-ES_tradnl"/>
        </w:rPr>
        <w:t>RIOBAMBA – ECUADOR</w:t>
      </w:r>
    </w:p>
    <w:p w:rsidR="00EF5844" w:rsidRPr="00284B0B" w:rsidRDefault="00EF5844" w:rsidP="003473FE">
      <w:pPr>
        <w:spacing w:line="276" w:lineRule="auto"/>
        <w:jc w:val="center"/>
        <w:rPr>
          <w:b/>
          <w:lang w:val="es-ES_tradnl"/>
        </w:rPr>
        <w:sectPr w:rsidR="00EF5844" w:rsidRPr="00284B0B" w:rsidSect="00FC2DE2">
          <w:headerReference w:type="first" r:id="rId9"/>
          <w:footerReference w:type="first" r:id="rId10"/>
          <w:pgSz w:w="11907" w:h="16839" w:code="9"/>
          <w:pgMar w:top="1701" w:right="1418" w:bottom="1701" w:left="1985" w:header="709" w:footer="709" w:gutter="0"/>
          <w:pgNumType w:start="1"/>
          <w:cols w:space="708"/>
          <w:docGrid w:linePitch="360"/>
        </w:sectPr>
      </w:pPr>
      <w:r w:rsidRPr="00284B0B">
        <w:rPr>
          <w:b/>
          <w:lang w:val="es-ES_tradnl"/>
        </w:rPr>
        <w:t>201</w:t>
      </w:r>
      <w:r w:rsidR="002A72E2" w:rsidRPr="00284B0B">
        <w:rPr>
          <w:b/>
          <w:lang w:val="es-ES_tradnl"/>
        </w:rPr>
        <w:t>5</w:t>
      </w:r>
    </w:p>
    <w:p w:rsidR="006545EE" w:rsidRPr="00284B0B" w:rsidRDefault="00131EE2" w:rsidP="003473FE">
      <w:pPr>
        <w:spacing w:line="480" w:lineRule="auto"/>
        <w:jc w:val="center"/>
      </w:pPr>
      <w:r>
        <w:rPr>
          <w:noProof/>
        </w:rPr>
        <w:lastRenderedPageBreak/>
        <mc:AlternateContent>
          <mc:Choice Requires="wps">
            <w:drawing>
              <wp:anchor distT="0" distB="0" distL="114300" distR="114300" simplePos="0" relativeHeight="251659776" behindDoc="0" locked="0" layoutInCell="1" allowOverlap="1">
                <wp:simplePos x="0" y="0"/>
                <wp:positionH relativeFrom="column">
                  <wp:posOffset>3054350</wp:posOffset>
                </wp:positionH>
                <wp:positionV relativeFrom="paragraph">
                  <wp:posOffset>-144780</wp:posOffset>
                </wp:positionV>
                <wp:extent cx="2708910" cy="8571230"/>
                <wp:effectExtent l="0" t="0" r="0" b="1270"/>
                <wp:wrapNone/>
                <wp:docPr id="228"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8910" cy="85712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A01DD2">
                            <w:pPr>
                              <w:spacing w:line="480" w:lineRule="auto"/>
                              <w:jc w:val="both"/>
                              <w:rPr>
                                <w:rFonts w:ascii="Arial" w:hAnsi="Arial" w:cs="Arial"/>
                              </w:rPr>
                            </w:pPr>
                            <w:r w:rsidRPr="00A01DD2">
                              <w:rPr>
                                <w:rFonts w:ascii="Arial" w:hAnsi="Arial" w:cs="Arial"/>
                              </w:rPr>
                              <w:t>Expresamos un sincero agradecimiento a todas las personas que estuvieron a nuestro lado a lo largo de nuestra carrera, agradecimiento especial a los ingenieros Paul Romero, Alberto Arellano y Marco Viteri, por brindarnos su apoyo incondicional para poder desarrollar este proyecto, a la Escuela Superior Politécnica de Chimborazo por permitirnos culminar esta etapa importante en nuestras vidas. A nuestros padres por apoyarnos moral y económicamente durante el trascurso de nuestra carrera.</w:t>
                            </w:r>
                          </w:p>
                          <w:p w:rsidR="00863406" w:rsidRDefault="00863406" w:rsidP="00A01DD2">
                            <w:pPr>
                              <w:spacing w:line="480" w:lineRule="auto"/>
                              <w:jc w:val="both"/>
                              <w:rPr>
                                <w:rFonts w:ascii="Arial" w:hAnsi="Arial" w:cs="Arial"/>
                              </w:rPr>
                            </w:pPr>
                          </w:p>
                          <w:p w:rsidR="00863406" w:rsidRPr="00F0638A" w:rsidRDefault="00863406" w:rsidP="00A01DD2">
                            <w:pPr>
                              <w:spacing w:line="480" w:lineRule="auto"/>
                              <w:jc w:val="both"/>
                              <w:rPr>
                                <w:rFonts w:ascii="Arial" w:hAnsi="Arial" w:cs="Arial"/>
                                <w:b/>
                              </w:rPr>
                            </w:pPr>
                            <w:r>
                              <w:rPr>
                                <w:rFonts w:ascii="Arial" w:hAnsi="Arial" w:cs="Arial"/>
                                <w:b/>
                              </w:rPr>
                              <w:t>Alex y Catherin</w:t>
                            </w:r>
                          </w:p>
                          <w:p w:rsidR="00863406" w:rsidRDefault="00863406" w:rsidP="00E0755D">
                            <w:pPr>
                              <w:spacing w:line="480" w:lineRule="auto"/>
                              <w:jc w:val="right"/>
                              <w:rPr>
                                <w:rFonts w:ascii="Arial" w:hAnsi="Arial" w:cs="Arial"/>
                              </w:rPr>
                            </w:pPr>
                          </w:p>
                          <w:p w:rsidR="00863406" w:rsidRPr="00E42642" w:rsidRDefault="00863406" w:rsidP="00E0755D">
                            <w:pPr>
                              <w:spacing w:line="480" w:lineRule="auto"/>
                              <w:jc w:val="right"/>
                              <w:rPr>
                                <w:rFonts w:ascii="Arial" w:hAnsi="Arial" w:cs="Arial"/>
                                <w:b/>
                              </w:rPr>
                            </w:pPr>
                            <w:r>
                              <w:rPr>
                                <w:rFonts w:ascii="Arial" w:hAnsi="Arial" w:cs="Arial"/>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3" o:spid="_x0000_s1026" type="#_x0000_t202" style="position:absolute;left:0;text-align:left;margin-left:240.5pt;margin-top:-11.4pt;width:213.3pt;height:674.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" fillcolor="white [3201]" stroked="f" strokeweight=".5pt">
                <v:path arrowok="t"/>
                <v:textbox>
                  <w:txbxContent>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A01DD2">
                      <w:pPr>
                        <w:spacing w:line="480" w:lineRule="auto"/>
                        <w:jc w:val="both"/>
                        <w:rPr>
                          <w:rFonts w:ascii="Arial" w:hAnsi="Arial" w:cs="Arial"/>
                        </w:rPr>
                      </w:pPr>
                      <w:r w:rsidRPr="00A01DD2">
                        <w:rPr>
                          <w:rFonts w:ascii="Arial" w:hAnsi="Arial" w:cs="Arial"/>
                        </w:rPr>
                        <w:t>Expresamos un sincero agradecimiento a todas las personas que estuvieron a nuestro lado a lo largo de nuestra carrera, agradecimiento especial a los ingenieros Paul Romero, Alberto Arellano y Marco Viteri, por brindarnos su apoyo incondicional para poder desarrollar este proyecto, a la Escuela Superior Politécnica de Chimborazo por permitirnos culminar esta etapa importante en nuestras vidas. A nuestros padres por apoyarnos moral y económicamente durante el trascurso de nuestra carrera.</w:t>
                      </w:r>
                    </w:p>
                    <w:p w:rsidR="00863406" w:rsidRDefault="00863406" w:rsidP="00A01DD2">
                      <w:pPr>
                        <w:spacing w:line="480" w:lineRule="auto"/>
                        <w:jc w:val="both"/>
                        <w:rPr>
                          <w:rFonts w:ascii="Arial" w:hAnsi="Arial" w:cs="Arial"/>
                        </w:rPr>
                      </w:pPr>
                    </w:p>
                    <w:p w:rsidR="00863406" w:rsidRPr="00F0638A" w:rsidRDefault="00863406" w:rsidP="00A01DD2">
                      <w:pPr>
                        <w:spacing w:line="480" w:lineRule="auto"/>
                        <w:jc w:val="both"/>
                        <w:rPr>
                          <w:rFonts w:ascii="Arial" w:hAnsi="Arial" w:cs="Arial"/>
                          <w:b/>
                        </w:rPr>
                      </w:pPr>
                      <w:r>
                        <w:rPr>
                          <w:rFonts w:ascii="Arial" w:hAnsi="Arial" w:cs="Arial"/>
                          <w:b/>
                        </w:rPr>
                        <w:t>Alex y Catherin</w:t>
                      </w:r>
                    </w:p>
                    <w:p w:rsidR="00863406" w:rsidRDefault="00863406" w:rsidP="00E0755D">
                      <w:pPr>
                        <w:spacing w:line="480" w:lineRule="auto"/>
                        <w:jc w:val="right"/>
                        <w:rPr>
                          <w:rFonts w:ascii="Arial" w:hAnsi="Arial" w:cs="Arial"/>
                        </w:rPr>
                      </w:pPr>
                    </w:p>
                    <w:p w:rsidR="00863406" w:rsidRPr="00E42642" w:rsidRDefault="00863406" w:rsidP="00E0755D">
                      <w:pPr>
                        <w:spacing w:line="480" w:lineRule="auto"/>
                        <w:jc w:val="right"/>
                        <w:rPr>
                          <w:rFonts w:ascii="Arial" w:hAnsi="Arial" w:cs="Arial"/>
                          <w:b/>
                        </w:rPr>
                      </w:pPr>
                      <w:r>
                        <w:rPr>
                          <w:rFonts w:ascii="Arial" w:hAnsi="Arial" w:cs="Arial"/>
                          <w:b/>
                        </w:rPr>
                        <w:t xml:space="preserve"> </w:t>
                      </w:r>
                    </w:p>
                  </w:txbxContent>
                </v:textbox>
              </v:shape>
            </w:pict>
          </mc:Fallback>
        </mc:AlternateContent>
      </w: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131EE2" w:rsidP="003473FE">
      <w:pPr>
        <w:spacing w:line="480" w:lineRule="auto"/>
      </w:pPr>
      <w:r>
        <w:rPr>
          <w:noProof/>
        </w:rPr>
        <w:lastRenderedPageBreak/>
        <mc:AlternateContent>
          <mc:Choice Requires="wps">
            <w:drawing>
              <wp:anchor distT="0" distB="0" distL="114300" distR="114300" simplePos="0" relativeHeight="251658752" behindDoc="0" locked="0" layoutInCell="1" allowOverlap="1">
                <wp:simplePos x="0" y="0"/>
                <wp:positionH relativeFrom="column">
                  <wp:posOffset>2901950</wp:posOffset>
                </wp:positionH>
                <wp:positionV relativeFrom="paragraph">
                  <wp:posOffset>275590</wp:posOffset>
                </wp:positionV>
                <wp:extent cx="2708910" cy="8404860"/>
                <wp:effectExtent l="0" t="0" r="0" b="0"/>
                <wp:wrapNone/>
                <wp:docPr id="227"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8910" cy="84048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Pr="00193189" w:rsidRDefault="00863406" w:rsidP="00A01DD2">
                            <w:pPr>
                              <w:spacing w:line="480" w:lineRule="auto"/>
                              <w:jc w:val="both"/>
                              <w:rPr>
                                <w:rFonts w:ascii="Arial" w:hAnsi="Arial" w:cs="Arial"/>
                              </w:rPr>
                            </w:pPr>
                            <w:r>
                              <w:rPr>
                                <w:rFonts w:ascii="Arial" w:hAnsi="Arial" w:cs="Arial"/>
                              </w:rPr>
                              <w:t xml:space="preserve">Mi gratitud infinita </w:t>
                            </w:r>
                            <w:r w:rsidRPr="00193189">
                              <w:rPr>
                                <w:rFonts w:ascii="Arial" w:hAnsi="Arial" w:cs="Arial"/>
                              </w:rPr>
                              <w:t xml:space="preserve">hacia Dios por su inmensa bondad al permitirme recorrer este arduo trayecto </w:t>
                            </w:r>
                            <w:r>
                              <w:rPr>
                                <w:rFonts w:ascii="Arial" w:hAnsi="Arial" w:cs="Arial"/>
                              </w:rPr>
                              <w:t xml:space="preserve">de su mano, </w:t>
                            </w:r>
                            <w:r w:rsidRPr="00193189">
                              <w:rPr>
                                <w:rFonts w:ascii="Arial" w:hAnsi="Arial" w:cs="Arial"/>
                              </w:rPr>
                              <w:t>a mis amistades y familia, en especial a mi</w:t>
                            </w:r>
                            <w:r>
                              <w:rPr>
                                <w:rFonts w:ascii="Arial" w:hAnsi="Arial" w:cs="Arial"/>
                              </w:rPr>
                              <w:t>s</w:t>
                            </w:r>
                            <w:r w:rsidRPr="00193189">
                              <w:rPr>
                                <w:rFonts w:ascii="Arial" w:hAnsi="Arial" w:cs="Arial"/>
                              </w:rPr>
                              <w:t xml:space="preserve"> </w:t>
                            </w:r>
                            <w:r>
                              <w:rPr>
                                <w:rFonts w:ascii="Arial" w:hAnsi="Arial" w:cs="Arial"/>
                              </w:rPr>
                              <w:t>padres</w:t>
                            </w:r>
                            <w:r w:rsidRPr="00193189">
                              <w:rPr>
                                <w:rFonts w:ascii="Arial" w:hAnsi="Arial" w:cs="Arial"/>
                              </w:rPr>
                              <w:t>,</w:t>
                            </w:r>
                            <w:r>
                              <w:rPr>
                                <w:rFonts w:ascii="Arial" w:hAnsi="Arial" w:cs="Arial"/>
                              </w:rPr>
                              <w:t xml:space="preserve"> Víctor y Elizabeth, </w:t>
                            </w:r>
                            <w:r w:rsidRPr="00193189">
                              <w:rPr>
                                <w:rFonts w:ascii="Arial" w:hAnsi="Arial" w:cs="Arial"/>
                              </w:rPr>
                              <w:t xml:space="preserve"> por ser </w:t>
                            </w:r>
                            <w:r>
                              <w:rPr>
                                <w:rFonts w:ascii="Arial" w:hAnsi="Arial" w:cs="Arial"/>
                              </w:rPr>
                              <w:t xml:space="preserve">los impulsadores de ésta lucha, </w:t>
                            </w:r>
                            <w:r w:rsidRPr="00193189">
                              <w:rPr>
                                <w:rFonts w:ascii="Arial" w:hAnsi="Arial" w:cs="Arial"/>
                              </w:rPr>
                              <w:t xml:space="preserve">a </w:t>
                            </w:r>
                            <w:r>
                              <w:rPr>
                                <w:rFonts w:ascii="Arial" w:hAnsi="Arial" w:cs="Arial"/>
                              </w:rPr>
                              <w:t xml:space="preserve">mi tía, Genny por brindarme todo el apoyo y la ayuda necesitada, a </w:t>
                            </w:r>
                            <w:r w:rsidRPr="00193189">
                              <w:rPr>
                                <w:rFonts w:ascii="Arial" w:hAnsi="Arial" w:cs="Arial"/>
                              </w:rPr>
                              <w:t xml:space="preserve">mis </w:t>
                            </w:r>
                            <w:r>
                              <w:rPr>
                                <w:rFonts w:ascii="Arial" w:hAnsi="Arial" w:cs="Arial"/>
                              </w:rPr>
                              <w:t>hermanos, Dennys y Kimberly,</w:t>
                            </w:r>
                            <w:r w:rsidRPr="00193189">
                              <w:rPr>
                                <w:rFonts w:ascii="Arial" w:hAnsi="Arial" w:cs="Arial"/>
                              </w:rPr>
                              <w:t xml:space="preserve"> por su paciencia</w:t>
                            </w:r>
                            <w:r>
                              <w:rPr>
                                <w:rFonts w:ascii="Arial" w:hAnsi="Arial" w:cs="Arial"/>
                              </w:rPr>
                              <w:t>, y</w:t>
                            </w:r>
                            <w:r w:rsidRPr="00193189">
                              <w:rPr>
                                <w:rFonts w:ascii="Arial" w:hAnsi="Arial" w:cs="Arial"/>
                              </w:rPr>
                              <w:t xml:space="preserve"> </w:t>
                            </w:r>
                            <w:r>
                              <w:rPr>
                                <w:rFonts w:ascii="Arial" w:hAnsi="Arial" w:cs="Arial"/>
                              </w:rPr>
                              <w:t>a mi sobrina Caely por ser la alegría de nuestro hogar.</w:t>
                            </w:r>
                          </w:p>
                          <w:p w:rsidR="00863406" w:rsidRDefault="00863406" w:rsidP="00E0755D">
                            <w:pPr>
                              <w:spacing w:line="480" w:lineRule="auto"/>
                              <w:jc w:val="right"/>
                              <w:rPr>
                                <w:rFonts w:ascii="Arial" w:hAnsi="Arial" w:cs="Arial"/>
                              </w:rPr>
                            </w:pPr>
                          </w:p>
                          <w:p w:rsidR="00863406" w:rsidRPr="00E42642" w:rsidRDefault="00863406" w:rsidP="00E0755D">
                            <w:pPr>
                              <w:spacing w:line="480" w:lineRule="auto"/>
                              <w:jc w:val="right"/>
                              <w:rPr>
                                <w:rFonts w:ascii="Arial" w:hAnsi="Arial" w:cs="Arial"/>
                                <w:b/>
                              </w:rPr>
                            </w:pPr>
                            <w:r>
                              <w:rPr>
                                <w:rFonts w:ascii="Arial" w:hAnsi="Arial" w:cs="Arial"/>
                                <w:b/>
                              </w:rPr>
                              <w:t>Fiama Catherin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27" type="#_x0000_t202" style="position:absolute;margin-left:228.5pt;margin-top:21.7pt;width:213.3pt;height:661.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" fillcolor="white [3201]" stroked="f" strokeweight=".5pt">
                <v:path arrowok="t"/>
                <v:textbox>
                  <w:txbxContent>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Default="00863406" w:rsidP="00E0755D">
                      <w:pPr>
                        <w:jc w:val="both"/>
                      </w:pPr>
                    </w:p>
                    <w:p w:rsidR="00863406" w:rsidRPr="00193189" w:rsidRDefault="00863406" w:rsidP="00A01DD2">
                      <w:pPr>
                        <w:spacing w:line="480" w:lineRule="auto"/>
                        <w:jc w:val="both"/>
                        <w:rPr>
                          <w:rFonts w:ascii="Arial" w:hAnsi="Arial" w:cs="Arial"/>
                        </w:rPr>
                      </w:pPr>
                      <w:r>
                        <w:rPr>
                          <w:rFonts w:ascii="Arial" w:hAnsi="Arial" w:cs="Arial"/>
                        </w:rPr>
                        <w:t xml:space="preserve">Mi gratitud infinita </w:t>
                      </w:r>
                      <w:r w:rsidRPr="00193189">
                        <w:rPr>
                          <w:rFonts w:ascii="Arial" w:hAnsi="Arial" w:cs="Arial"/>
                        </w:rPr>
                        <w:t xml:space="preserve">hacia Dios por su inmensa bondad al permitirme recorrer este arduo trayecto </w:t>
                      </w:r>
                      <w:r>
                        <w:rPr>
                          <w:rFonts w:ascii="Arial" w:hAnsi="Arial" w:cs="Arial"/>
                        </w:rPr>
                        <w:t xml:space="preserve">de su mano, </w:t>
                      </w:r>
                      <w:r w:rsidRPr="00193189">
                        <w:rPr>
                          <w:rFonts w:ascii="Arial" w:hAnsi="Arial" w:cs="Arial"/>
                        </w:rPr>
                        <w:t>a mis amistades y familia, en especial a mi</w:t>
                      </w:r>
                      <w:r>
                        <w:rPr>
                          <w:rFonts w:ascii="Arial" w:hAnsi="Arial" w:cs="Arial"/>
                        </w:rPr>
                        <w:t>s</w:t>
                      </w:r>
                      <w:r w:rsidRPr="00193189">
                        <w:rPr>
                          <w:rFonts w:ascii="Arial" w:hAnsi="Arial" w:cs="Arial"/>
                        </w:rPr>
                        <w:t xml:space="preserve"> </w:t>
                      </w:r>
                      <w:r>
                        <w:rPr>
                          <w:rFonts w:ascii="Arial" w:hAnsi="Arial" w:cs="Arial"/>
                        </w:rPr>
                        <w:t>padres</w:t>
                      </w:r>
                      <w:r w:rsidRPr="00193189">
                        <w:rPr>
                          <w:rFonts w:ascii="Arial" w:hAnsi="Arial" w:cs="Arial"/>
                        </w:rPr>
                        <w:t>,</w:t>
                      </w:r>
                      <w:r>
                        <w:rPr>
                          <w:rFonts w:ascii="Arial" w:hAnsi="Arial" w:cs="Arial"/>
                        </w:rPr>
                        <w:t xml:space="preserve"> Víctor y Elizabeth, </w:t>
                      </w:r>
                      <w:r w:rsidRPr="00193189">
                        <w:rPr>
                          <w:rFonts w:ascii="Arial" w:hAnsi="Arial" w:cs="Arial"/>
                        </w:rPr>
                        <w:t xml:space="preserve"> por ser </w:t>
                      </w:r>
                      <w:r>
                        <w:rPr>
                          <w:rFonts w:ascii="Arial" w:hAnsi="Arial" w:cs="Arial"/>
                        </w:rPr>
                        <w:t xml:space="preserve">los impulsadores de ésta lucha, </w:t>
                      </w:r>
                      <w:r w:rsidRPr="00193189">
                        <w:rPr>
                          <w:rFonts w:ascii="Arial" w:hAnsi="Arial" w:cs="Arial"/>
                        </w:rPr>
                        <w:t xml:space="preserve">a </w:t>
                      </w:r>
                      <w:r>
                        <w:rPr>
                          <w:rFonts w:ascii="Arial" w:hAnsi="Arial" w:cs="Arial"/>
                        </w:rPr>
                        <w:t xml:space="preserve">mi tía, Genny por brindarme todo el apoyo y la ayuda necesitada, a </w:t>
                      </w:r>
                      <w:r w:rsidRPr="00193189">
                        <w:rPr>
                          <w:rFonts w:ascii="Arial" w:hAnsi="Arial" w:cs="Arial"/>
                        </w:rPr>
                        <w:t xml:space="preserve">mis </w:t>
                      </w:r>
                      <w:r>
                        <w:rPr>
                          <w:rFonts w:ascii="Arial" w:hAnsi="Arial" w:cs="Arial"/>
                        </w:rPr>
                        <w:t>hermanos, Dennys y Kimberly,</w:t>
                      </w:r>
                      <w:r w:rsidRPr="00193189">
                        <w:rPr>
                          <w:rFonts w:ascii="Arial" w:hAnsi="Arial" w:cs="Arial"/>
                        </w:rPr>
                        <w:t xml:space="preserve"> por su paciencia</w:t>
                      </w:r>
                      <w:r>
                        <w:rPr>
                          <w:rFonts w:ascii="Arial" w:hAnsi="Arial" w:cs="Arial"/>
                        </w:rPr>
                        <w:t>, y</w:t>
                      </w:r>
                      <w:r w:rsidRPr="00193189">
                        <w:rPr>
                          <w:rFonts w:ascii="Arial" w:hAnsi="Arial" w:cs="Arial"/>
                        </w:rPr>
                        <w:t xml:space="preserve"> </w:t>
                      </w:r>
                      <w:r>
                        <w:rPr>
                          <w:rFonts w:ascii="Arial" w:hAnsi="Arial" w:cs="Arial"/>
                        </w:rPr>
                        <w:t>a mi sobrina Caely por ser la alegría de nuestro hogar.</w:t>
                      </w:r>
                    </w:p>
                    <w:p w:rsidR="00863406" w:rsidRDefault="00863406" w:rsidP="00E0755D">
                      <w:pPr>
                        <w:spacing w:line="480" w:lineRule="auto"/>
                        <w:jc w:val="right"/>
                        <w:rPr>
                          <w:rFonts w:ascii="Arial" w:hAnsi="Arial" w:cs="Arial"/>
                        </w:rPr>
                      </w:pPr>
                    </w:p>
                    <w:p w:rsidR="00863406" w:rsidRPr="00E42642" w:rsidRDefault="00863406" w:rsidP="00E0755D">
                      <w:pPr>
                        <w:spacing w:line="480" w:lineRule="auto"/>
                        <w:jc w:val="right"/>
                        <w:rPr>
                          <w:rFonts w:ascii="Arial" w:hAnsi="Arial" w:cs="Arial"/>
                          <w:b/>
                        </w:rPr>
                      </w:pPr>
                      <w:r>
                        <w:rPr>
                          <w:rFonts w:ascii="Arial" w:hAnsi="Arial" w:cs="Arial"/>
                          <w:b/>
                        </w:rPr>
                        <w:t>Fiama Catherin</w:t>
                      </w:r>
                    </w:p>
                  </w:txbxContent>
                </v:textbox>
              </v:shape>
            </w:pict>
          </mc:Fallback>
        </mc:AlternateContent>
      </w:r>
    </w:p>
    <w:p w:rsidR="006545EE" w:rsidRPr="00284B0B" w:rsidRDefault="006545EE" w:rsidP="003473FE">
      <w:pPr>
        <w:spacing w:after="200"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jc w:val="right"/>
      </w:pPr>
    </w:p>
    <w:p w:rsidR="006545EE" w:rsidRPr="00284B0B" w:rsidRDefault="006545EE" w:rsidP="003473FE">
      <w:pPr>
        <w:spacing w:line="480" w:lineRule="auto"/>
        <w:jc w:val="right"/>
      </w:pPr>
    </w:p>
    <w:p w:rsidR="002A72E2" w:rsidRPr="00284B0B" w:rsidRDefault="002A72E2" w:rsidP="003473FE">
      <w:pPr>
        <w:spacing w:line="480" w:lineRule="auto"/>
        <w:jc w:val="right"/>
      </w:pPr>
    </w:p>
    <w:p w:rsidR="002A72E2" w:rsidRPr="00284B0B" w:rsidRDefault="002A72E2" w:rsidP="003473FE">
      <w:pPr>
        <w:spacing w:line="480" w:lineRule="auto"/>
        <w:jc w:val="right"/>
      </w:pPr>
    </w:p>
    <w:p w:rsidR="002A72E2" w:rsidRPr="00284B0B" w:rsidRDefault="002A72E2" w:rsidP="003473FE">
      <w:pPr>
        <w:spacing w:line="480" w:lineRule="auto"/>
        <w:jc w:val="right"/>
      </w:pPr>
    </w:p>
    <w:p w:rsidR="002A72E2" w:rsidRPr="00284B0B" w:rsidRDefault="002A72E2" w:rsidP="003473FE">
      <w:pPr>
        <w:spacing w:line="480" w:lineRule="auto"/>
        <w:jc w:val="right"/>
      </w:pPr>
    </w:p>
    <w:p w:rsidR="002A72E2" w:rsidRPr="00284B0B" w:rsidRDefault="002A72E2" w:rsidP="003473FE">
      <w:pPr>
        <w:spacing w:line="480" w:lineRule="auto"/>
        <w:jc w:val="right"/>
      </w:pPr>
    </w:p>
    <w:p w:rsidR="002A72E2" w:rsidRPr="00284B0B" w:rsidRDefault="002A72E2" w:rsidP="003473FE">
      <w:pPr>
        <w:spacing w:line="480" w:lineRule="auto"/>
        <w:jc w:val="right"/>
      </w:pPr>
    </w:p>
    <w:p w:rsidR="002A72E2" w:rsidRPr="00284B0B" w:rsidRDefault="002A72E2" w:rsidP="003473FE">
      <w:pPr>
        <w:spacing w:line="480" w:lineRule="auto"/>
        <w:jc w:val="right"/>
      </w:pPr>
    </w:p>
    <w:p w:rsidR="002A72E2" w:rsidRPr="00284B0B" w:rsidRDefault="002A72E2" w:rsidP="003473FE">
      <w:pPr>
        <w:spacing w:line="480" w:lineRule="auto"/>
        <w:jc w:val="right"/>
      </w:pPr>
    </w:p>
    <w:p w:rsidR="002A72E2" w:rsidRPr="00284B0B" w:rsidRDefault="002A72E2" w:rsidP="003473FE">
      <w:pPr>
        <w:spacing w:line="480" w:lineRule="auto"/>
        <w:jc w:val="right"/>
      </w:pPr>
    </w:p>
    <w:p w:rsidR="002A72E2" w:rsidRPr="00284B0B" w:rsidRDefault="002A72E2" w:rsidP="003473FE">
      <w:pPr>
        <w:spacing w:line="480" w:lineRule="auto"/>
        <w:jc w:val="right"/>
      </w:pPr>
    </w:p>
    <w:p w:rsidR="002A72E2" w:rsidRPr="00284B0B" w:rsidRDefault="002A72E2" w:rsidP="003473FE">
      <w:pPr>
        <w:spacing w:line="480" w:lineRule="auto"/>
        <w:jc w:val="right"/>
      </w:pPr>
    </w:p>
    <w:p w:rsidR="002A72E2" w:rsidRPr="00284B0B" w:rsidRDefault="002A72E2" w:rsidP="003473FE">
      <w:pPr>
        <w:spacing w:line="480" w:lineRule="auto"/>
        <w:jc w:val="right"/>
      </w:pPr>
    </w:p>
    <w:p w:rsidR="006545EE" w:rsidRPr="00284B0B" w:rsidRDefault="006545EE" w:rsidP="003473FE">
      <w:pPr>
        <w:spacing w:line="480" w:lineRule="auto"/>
        <w:jc w:val="right"/>
      </w:pPr>
    </w:p>
    <w:p w:rsidR="006545EE" w:rsidRPr="00284B0B" w:rsidRDefault="006545EE" w:rsidP="003473FE">
      <w:pPr>
        <w:spacing w:line="480" w:lineRule="auto"/>
        <w:jc w:val="right"/>
      </w:pPr>
    </w:p>
    <w:p w:rsidR="006545EE" w:rsidRPr="00284B0B" w:rsidRDefault="006545EE" w:rsidP="003473FE">
      <w:pPr>
        <w:spacing w:line="480" w:lineRule="auto"/>
        <w:jc w:val="right"/>
      </w:pPr>
    </w:p>
    <w:p w:rsidR="006545EE" w:rsidRPr="00284B0B" w:rsidRDefault="006545EE" w:rsidP="003473FE">
      <w:pPr>
        <w:spacing w:line="480" w:lineRule="auto"/>
        <w:jc w:val="right"/>
      </w:pPr>
    </w:p>
    <w:p w:rsidR="006545EE" w:rsidRPr="00284B0B" w:rsidRDefault="006545EE" w:rsidP="003473FE">
      <w:pPr>
        <w:spacing w:line="480" w:lineRule="auto"/>
      </w:pPr>
    </w:p>
    <w:p w:rsidR="006545EE" w:rsidRPr="00284B0B" w:rsidRDefault="00131EE2" w:rsidP="003473FE">
      <w:pPr>
        <w:spacing w:line="480" w:lineRule="auto"/>
      </w:pPr>
      <w:r>
        <w:rPr>
          <w:noProof/>
        </w:rPr>
        <w:lastRenderedPageBreak/>
        <mc:AlternateContent>
          <mc:Choice Requires="wps">
            <w:drawing>
              <wp:anchor distT="0" distB="0" distL="114300" distR="114300" simplePos="0" relativeHeight="251657728" behindDoc="0" locked="0" layoutInCell="1" allowOverlap="1">
                <wp:simplePos x="0" y="0"/>
                <wp:positionH relativeFrom="column">
                  <wp:posOffset>2908935</wp:posOffset>
                </wp:positionH>
                <wp:positionV relativeFrom="paragraph">
                  <wp:posOffset>-102870</wp:posOffset>
                </wp:positionV>
                <wp:extent cx="2708910" cy="8185150"/>
                <wp:effectExtent l="0" t="0" r="0" b="6350"/>
                <wp:wrapNone/>
                <wp:docPr id="225"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8910" cy="8185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63406" w:rsidRDefault="00863406" w:rsidP="002A72E2">
                            <w:pPr>
                              <w:jc w:val="both"/>
                            </w:pPr>
                          </w:p>
                          <w:p w:rsidR="00863406" w:rsidRDefault="00863406" w:rsidP="002A72E2">
                            <w:pPr>
                              <w:jc w:val="both"/>
                            </w:pPr>
                          </w:p>
                          <w:p w:rsidR="00863406" w:rsidRDefault="00863406" w:rsidP="002A72E2">
                            <w:pPr>
                              <w:jc w:val="both"/>
                            </w:pPr>
                          </w:p>
                          <w:p w:rsidR="00863406" w:rsidRDefault="00863406" w:rsidP="002A72E2">
                            <w:pPr>
                              <w:jc w:val="both"/>
                            </w:pPr>
                          </w:p>
                          <w:p w:rsidR="00863406" w:rsidRPr="00A01DD2" w:rsidRDefault="00863406" w:rsidP="00A01DD2">
                            <w:pPr>
                              <w:spacing w:line="480" w:lineRule="auto"/>
                              <w:jc w:val="both"/>
                              <w:rPr>
                                <w:rFonts w:ascii="Arial" w:hAnsi="Arial" w:cs="Arial"/>
                              </w:rPr>
                            </w:pPr>
                          </w:p>
                          <w:p w:rsidR="00863406" w:rsidRDefault="00863406" w:rsidP="00A01DD2">
                            <w:pPr>
                              <w:spacing w:line="480" w:lineRule="auto"/>
                              <w:jc w:val="both"/>
                              <w:rPr>
                                <w:rFonts w:ascii="Arial" w:hAnsi="Arial" w:cs="Arial"/>
                              </w:rPr>
                            </w:pPr>
                            <w:r w:rsidRPr="00A01DD2">
                              <w:rPr>
                                <w:rFonts w:ascii="Arial" w:hAnsi="Arial" w:cs="Arial"/>
                              </w:rPr>
                              <w:t>Dedico el presente trabajo a dios por brindarme la vida, la sabiduría y la entereza para culminar la carrera, a mis padres quienes supieron guiar mi camino con su amor, consejos y apoyo incondicional, a mis tíos quienes han sido el complemento de mis padres siendo un pilar importante en mi vida, a mis hermanos que siempre han estado a mi lado en los momentos difíciles, a mis amigos que han sido gran apoyo, a la institución y a mis maestros por estar prestos a compartir su sabiduría y ayuda.</w:t>
                            </w:r>
                          </w:p>
                          <w:p w:rsidR="00863406" w:rsidRDefault="00863406" w:rsidP="00A01DD2">
                            <w:pPr>
                              <w:spacing w:line="480" w:lineRule="auto"/>
                              <w:jc w:val="both"/>
                              <w:rPr>
                                <w:rFonts w:ascii="Arial" w:hAnsi="Arial" w:cs="Arial"/>
                              </w:rPr>
                            </w:pPr>
                          </w:p>
                          <w:p w:rsidR="00863406" w:rsidRDefault="00863406" w:rsidP="00A01DD2">
                            <w:pPr>
                              <w:spacing w:line="480" w:lineRule="auto"/>
                              <w:jc w:val="both"/>
                              <w:rPr>
                                <w:rFonts w:ascii="Arial" w:hAnsi="Arial" w:cs="Arial"/>
                              </w:rPr>
                            </w:pPr>
                          </w:p>
                          <w:p w:rsidR="00863406" w:rsidRPr="00E42642" w:rsidRDefault="00863406" w:rsidP="00A01DD2">
                            <w:pPr>
                              <w:spacing w:line="480" w:lineRule="auto"/>
                              <w:jc w:val="right"/>
                              <w:rPr>
                                <w:rFonts w:ascii="Arial" w:hAnsi="Arial" w:cs="Arial"/>
                                <w:b/>
                              </w:rPr>
                            </w:pPr>
                            <w:r w:rsidRPr="00A01DD2">
                              <w:rPr>
                                <w:rFonts w:ascii="Arial" w:hAnsi="Arial" w:cs="Arial"/>
                                <w:b/>
                              </w:rPr>
                              <w:t>A</w:t>
                            </w:r>
                            <w:r>
                              <w:rPr>
                                <w:rFonts w:ascii="Arial" w:hAnsi="Arial" w:cs="Arial"/>
                                <w:b/>
                              </w:rPr>
                              <w:t>lex Santiago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28" type="#_x0000_t202" style="position:absolute;margin-left:229.05pt;margin-top:-8.1pt;width:213.3pt;height:64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" fillcolor="white [3201]" stroked="f" strokeweight=".5pt">
                <v:path arrowok="t"/>
                <v:textbox>
                  <w:txbxContent>
                    <w:p w:rsidR="00863406" w:rsidRDefault="00863406" w:rsidP="002A72E2">
                      <w:pPr>
                        <w:jc w:val="both"/>
                      </w:pPr>
                    </w:p>
                    <w:p w:rsidR="00863406" w:rsidRDefault="00863406" w:rsidP="002A72E2">
                      <w:pPr>
                        <w:jc w:val="both"/>
                      </w:pPr>
                    </w:p>
                    <w:p w:rsidR="00863406" w:rsidRDefault="00863406" w:rsidP="002A72E2">
                      <w:pPr>
                        <w:jc w:val="both"/>
                      </w:pPr>
                    </w:p>
                    <w:p w:rsidR="00863406" w:rsidRDefault="00863406" w:rsidP="002A72E2">
                      <w:pPr>
                        <w:jc w:val="both"/>
                      </w:pPr>
                    </w:p>
                    <w:p w:rsidR="00863406" w:rsidRPr="00A01DD2" w:rsidRDefault="00863406" w:rsidP="00A01DD2">
                      <w:pPr>
                        <w:spacing w:line="480" w:lineRule="auto"/>
                        <w:jc w:val="both"/>
                        <w:rPr>
                          <w:rFonts w:ascii="Arial" w:hAnsi="Arial" w:cs="Arial"/>
                        </w:rPr>
                      </w:pPr>
                    </w:p>
                    <w:p w:rsidR="00863406" w:rsidRDefault="00863406" w:rsidP="00A01DD2">
                      <w:pPr>
                        <w:spacing w:line="480" w:lineRule="auto"/>
                        <w:jc w:val="both"/>
                        <w:rPr>
                          <w:rFonts w:ascii="Arial" w:hAnsi="Arial" w:cs="Arial"/>
                        </w:rPr>
                      </w:pPr>
                      <w:r w:rsidRPr="00A01DD2">
                        <w:rPr>
                          <w:rFonts w:ascii="Arial" w:hAnsi="Arial" w:cs="Arial"/>
                        </w:rPr>
                        <w:t>Dedico el presente trabajo a dios por brindarme la vida, la sabiduría y la entereza para culminar la carrera, a mis padres quienes supieron guiar mi camino con su amor, consejos y apoyo incondicional, a mis tíos quienes han sido el complemento de mis padres siendo un pilar importante en mi vida, a mis hermanos que siempre han estado a mi lado en los momentos difíciles, a mis amigos que han sido gran apoyo, a la institución y a mis maestros por estar prestos a compartir su sabiduría y ayuda.</w:t>
                      </w:r>
                    </w:p>
                    <w:p w:rsidR="00863406" w:rsidRDefault="00863406" w:rsidP="00A01DD2">
                      <w:pPr>
                        <w:spacing w:line="480" w:lineRule="auto"/>
                        <w:jc w:val="both"/>
                        <w:rPr>
                          <w:rFonts w:ascii="Arial" w:hAnsi="Arial" w:cs="Arial"/>
                        </w:rPr>
                      </w:pPr>
                    </w:p>
                    <w:p w:rsidR="00863406" w:rsidRDefault="00863406" w:rsidP="00A01DD2">
                      <w:pPr>
                        <w:spacing w:line="480" w:lineRule="auto"/>
                        <w:jc w:val="both"/>
                        <w:rPr>
                          <w:rFonts w:ascii="Arial" w:hAnsi="Arial" w:cs="Arial"/>
                        </w:rPr>
                      </w:pPr>
                    </w:p>
                    <w:p w:rsidR="00863406" w:rsidRPr="00E42642" w:rsidRDefault="00863406" w:rsidP="00A01DD2">
                      <w:pPr>
                        <w:spacing w:line="480" w:lineRule="auto"/>
                        <w:jc w:val="right"/>
                        <w:rPr>
                          <w:rFonts w:ascii="Arial" w:hAnsi="Arial" w:cs="Arial"/>
                          <w:b/>
                        </w:rPr>
                      </w:pPr>
                      <w:r w:rsidRPr="00A01DD2">
                        <w:rPr>
                          <w:rFonts w:ascii="Arial" w:hAnsi="Arial" w:cs="Arial"/>
                          <w:b/>
                        </w:rPr>
                        <w:t>A</w:t>
                      </w:r>
                      <w:r>
                        <w:rPr>
                          <w:rFonts w:ascii="Arial" w:hAnsi="Arial" w:cs="Arial"/>
                          <w:b/>
                        </w:rPr>
                        <w:t>lex Santiago</w:t>
                      </w:r>
                    </w:p>
                  </w:txbxContent>
                </v:textbox>
              </v:shape>
            </w:pict>
          </mc:Fallback>
        </mc:AlternateContent>
      </w: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2A72E2" w:rsidRPr="00284B0B" w:rsidRDefault="002A72E2" w:rsidP="003473FE">
      <w:pPr>
        <w:spacing w:line="480" w:lineRule="auto"/>
      </w:pPr>
    </w:p>
    <w:p w:rsidR="002A72E2" w:rsidRPr="00284B0B" w:rsidRDefault="002A72E2" w:rsidP="003473FE">
      <w:pPr>
        <w:spacing w:line="480" w:lineRule="auto"/>
      </w:pPr>
    </w:p>
    <w:p w:rsidR="002A72E2" w:rsidRPr="00284B0B" w:rsidRDefault="002A72E2" w:rsidP="003473FE">
      <w:pPr>
        <w:spacing w:line="480" w:lineRule="auto"/>
      </w:pPr>
    </w:p>
    <w:p w:rsidR="002A72E2" w:rsidRPr="00284B0B" w:rsidRDefault="002A72E2" w:rsidP="003473FE">
      <w:pPr>
        <w:spacing w:line="480" w:lineRule="auto"/>
      </w:pPr>
    </w:p>
    <w:p w:rsidR="002A72E2" w:rsidRPr="00284B0B" w:rsidRDefault="002A72E2" w:rsidP="003473FE">
      <w:pPr>
        <w:spacing w:line="480" w:lineRule="auto"/>
      </w:pPr>
    </w:p>
    <w:p w:rsidR="002A72E2" w:rsidRPr="00284B0B" w:rsidRDefault="002A72E2" w:rsidP="003473FE">
      <w:pPr>
        <w:spacing w:line="480" w:lineRule="auto"/>
      </w:pPr>
    </w:p>
    <w:p w:rsidR="002A72E2" w:rsidRPr="00284B0B" w:rsidRDefault="002A72E2" w:rsidP="003473FE">
      <w:pPr>
        <w:spacing w:line="480" w:lineRule="auto"/>
      </w:pPr>
    </w:p>
    <w:p w:rsidR="002A72E2" w:rsidRPr="00284B0B" w:rsidRDefault="002A72E2" w:rsidP="003473FE">
      <w:pPr>
        <w:spacing w:line="480" w:lineRule="auto"/>
      </w:pPr>
    </w:p>
    <w:p w:rsidR="002A72E2" w:rsidRPr="00284B0B" w:rsidRDefault="002A72E2" w:rsidP="003473FE">
      <w:pPr>
        <w:spacing w:line="480" w:lineRule="auto"/>
      </w:pPr>
    </w:p>
    <w:p w:rsidR="002A72E2" w:rsidRPr="00284B0B" w:rsidRDefault="002A72E2" w:rsidP="003473FE">
      <w:pPr>
        <w:spacing w:line="480" w:lineRule="auto"/>
      </w:pPr>
    </w:p>
    <w:p w:rsidR="002A72E2" w:rsidRPr="00284B0B" w:rsidRDefault="002A72E2" w:rsidP="003473FE">
      <w:pPr>
        <w:spacing w:line="480" w:lineRule="auto"/>
      </w:pPr>
    </w:p>
    <w:p w:rsidR="002A72E2" w:rsidRPr="00284B0B" w:rsidRDefault="002A72E2" w:rsidP="003473FE">
      <w:pPr>
        <w:spacing w:line="480" w:lineRule="auto"/>
      </w:pPr>
    </w:p>
    <w:p w:rsidR="006545EE" w:rsidRPr="00284B0B" w:rsidRDefault="006545EE" w:rsidP="003473FE">
      <w:pPr>
        <w:spacing w:line="480" w:lineRule="auto"/>
      </w:pPr>
    </w:p>
    <w:p w:rsidR="006545EE" w:rsidRPr="00284B0B" w:rsidRDefault="006545EE" w:rsidP="004D4D37">
      <w:pPr>
        <w:spacing w:line="276" w:lineRule="auto"/>
        <w:rPr>
          <w:b/>
        </w:rPr>
      </w:pPr>
      <w:r w:rsidRPr="00284B0B">
        <w:rPr>
          <w:b/>
        </w:rPr>
        <w:lastRenderedPageBreak/>
        <w:t xml:space="preserve">NOMBRE </w:t>
      </w:r>
      <w:r w:rsidRPr="00284B0B">
        <w:rPr>
          <w:b/>
        </w:rPr>
        <w:tab/>
      </w:r>
      <w:r w:rsidRPr="00284B0B">
        <w:rPr>
          <w:b/>
        </w:rPr>
        <w:tab/>
      </w:r>
      <w:r w:rsidRPr="00284B0B">
        <w:rPr>
          <w:b/>
        </w:rPr>
        <w:tab/>
      </w:r>
      <w:r w:rsidRPr="00284B0B">
        <w:rPr>
          <w:b/>
        </w:rPr>
        <w:tab/>
      </w:r>
      <w:r w:rsidRPr="00284B0B">
        <w:rPr>
          <w:b/>
        </w:rPr>
        <w:tab/>
        <w:t>FIRMA</w:t>
      </w:r>
      <w:r w:rsidRPr="00284B0B">
        <w:rPr>
          <w:b/>
        </w:rPr>
        <w:tab/>
      </w:r>
      <w:r w:rsidRPr="00284B0B">
        <w:rPr>
          <w:b/>
        </w:rPr>
        <w:tab/>
      </w:r>
      <w:r w:rsidRPr="00284B0B">
        <w:rPr>
          <w:b/>
        </w:rPr>
        <w:tab/>
        <w:t>FECHA</w:t>
      </w:r>
    </w:p>
    <w:p w:rsidR="006545EE" w:rsidRPr="00284B0B" w:rsidRDefault="006545EE" w:rsidP="004D4D37">
      <w:pPr>
        <w:spacing w:line="276" w:lineRule="auto"/>
      </w:pPr>
    </w:p>
    <w:p w:rsidR="006545EE" w:rsidRPr="00284B0B" w:rsidRDefault="006545EE" w:rsidP="004D4D37">
      <w:pPr>
        <w:spacing w:line="276" w:lineRule="auto"/>
      </w:pPr>
    </w:p>
    <w:p w:rsidR="006545EE" w:rsidRPr="00284B0B" w:rsidRDefault="006545EE" w:rsidP="004D4D37">
      <w:pPr>
        <w:spacing w:line="276" w:lineRule="auto"/>
      </w:pPr>
      <w:r w:rsidRPr="00284B0B">
        <w:t xml:space="preserve">Ing. </w:t>
      </w:r>
      <w:r w:rsidR="007E5B06" w:rsidRPr="00284B0B">
        <w:t>Gonzalo Samaniego</w:t>
      </w:r>
    </w:p>
    <w:p w:rsidR="006545EE" w:rsidRPr="00284B0B" w:rsidRDefault="006545EE" w:rsidP="004D4D37">
      <w:pPr>
        <w:spacing w:line="276" w:lineRule="auto"/>
        <w:rPr>
          <w:b/>
        </w:rPr>
      </w:pPr>
      <w:r w:rsidRPr="00284B0B">
        <w:rPr>
          <w:b/>
        </w:rPr>
        <w:t xml:space="preserve">DECANO DE LA FACULTAD </w:t>
      </w:r>
    </w:p>
    <w:p w:rsidR="006545EE" w:rsidRPr="00284B0B" w:rsidRDefault="006545EE" w:rsidP="004D4D37">
      <w:pPr>
        <w:spacing w:line="276" w:lineRule="auto"/>
      </w:pPr>
      <w:r w:rsidRPr="00284B0B">
        <w:rPr>
          <w:b/>
        </w:rPr>
        <w:t>DE INFORMÁTICA</w:t>
      </w:r>
      <w:r w:rsidRPr="00284B0B">
        <w:t xml:space="preserve"> Y </w:t>
      </w:r>
    </w:p>
    <w:p w:rsidR="006545EE" w:rsidRPr="00284B0B" w:rsidRDefault="006545EE" w:rsidP="004D4D37">
      <w:pPr>
        <w:spacing w:line="276" w:lineRule="auto"/>
        <w:rPr>
          <w:b/>
        </w:rPr>
      </w:pPr>
      <w:r w:rsidRPr="00284B0B">
        <w:rPr>
          <w:b/>
        </w:rPr>
        <w:t>ELECTRÓNICA</w:t>
      </w:r>
      <w:r w:rsidRPr="00284B0B">
        <w:rPr>
          <w:b/>
        </w:rPr>
        <w:tab/>
      </w:r>
      <w:r w:rsidRPr="00284B0B">
        <w:rPr>
          <w:b/>
        </w:rPr>
        <w:tab/>
      </w:r>
      <w:r w:rsidRPr="00284B0B">
        <w:rPr>
          <w:b/>
        </w:rPr>
        <w:tab/>
      </w:r>
      <w:r w:rsidRPr="00284B0B">
        <w:rPr>
          <w:b/>
        </w:rPr>
        <w:tab/>
        <w:t xml:space="preserve"> ……………………..</w:t>
      </w:r>
      <w:r w:rsidRPr="00284B0B">
        <w:rPr>
          <w:b/>
        </w:rPr>
        <w:tab/>
      </w:r>
      <w:r w:rsidRPr="00284B0B">
        <w:rPr>
          <w:b/>
        </w:rPr>
        <w:tab/>
        <w:t>…………</w:t>
      </w:r>
    </w:p>
    <w:p w:rsidR="006545EE" w:rsidRPr="00284B0B" w:rsidRDefault="006545EE" w:rsidP="004D4D37">
      <w:pPr>
        <w:spacing w:line="276" w:lineRule="auto"/>
      </w:pPr>
    </w:p>
    <w:p w:rsidR="006545EE" w:rsidRPr="00284B0B" w:rsidRDefault="006545EE" w:rsidP="004D4D37">
      <w:pPr>
        <w:spacing w:line="276" w:lineRule="auto"/>
      </w:pPr>
    </w:p>
    <w:p w:rsidR="006545EE" w:rsidRPr="00284B0B" w:rsidRDefault="006545EE" w:rsidP="004D4D37">
      <w:pPr>
        <w:spacing w:line="276" w:lineRule="auto"/>
      </w:pPr>
    </w:p>
    <w:p w:rsidR="006545EE" w:rsidRPr="00284B0B" w:rsidRDefault="006545EE" w:rsidP="004D4D37">
      <w:pPr>
        <w:spacing w:line="276" w:lineRule="auto"/>
      </w:pPr>
      <w:r w:rsidRPr="00284B0B">
        <w:t>Ing. Alberto Arrellano</w:t>
      </w:r>
    </w:p>
    <w:p w:rsidR="006545EE" w:rsidRPr="00284B0B" w:rsidRDefault="006545EE" w:rsidP="004D4D37">
      <w:pPr>
        <w:spacing w:line="276" w:lineRule="auto"/>
        <w:rPr>
          <w:b/>
        </w:rPr>
      </w:pPr>
      <w:r w:rsidRPr="00284B0B">
        <w:rPr>
          <w:b/>
        </w:rPr>
        <w:t>DIR.ESC.ING.ELECTRÓNICA</w:t>
      </w:r>
    </w:p>
    <w:p w:rsidR="006545EE" w:rsidRPr="00284B0B" w:rsidRDefault="006545EE" w:rsidP="004D4D37">
      <w:pPr>
        <w:spacing w:line="276" w:lineRule="auto"/>
        <w:rPr>
          <w:b/>
        </w:rPr>
      </w:pPr>
      <w:r w:rsidRPr="00284B0B">
        <w:rPr>
          <w:b/>
        </w:rPr>
        <w:t>CONTROL Y REDES INDUSTRIALES</w:t>
      </w:r>
      <w:r w:rsidRPr="00284B0B">
        <w:rPr>
          <w:b/>
        </w:rPr>
        <w:tab/>
        <w:t>……………………..</w:t>
      </w:r>
      <w:r w:rsidRPr="00284B0B">
        <w:rPr>
          <w:b/>
        </w:rPr>
        <w:tab/>
      </w:r>
      <w:r w:rsidRPr="00284B0B">
        <w:rPr>
          <w:b/>
        </w:rPr>
        <w:tab/>
        <w:t>…………</w:t>
      </w:r>
    </w:p>
    <w:p w:rsidR="006545EE" w:rsidRPr="00284B0B" w:rsidRDefault="006545EE" w:rsidP="004D4D37">
      <w:pPr>
        <w:spacing w:line="276" w:lineRule="auto"/>
      </w:pPr>
    </w:p>
    <w:p w:rsidR="006545EE" w:rsidRPr="00284B0B" w:rsidRDefault="006545EE" w:rsidP="004D4D37">
      <w:pPr>
        <w:spacing w:line="276" w:lineRule="auto"/>
      </w:pPr>
    </w:p>
    <w:p w:rsidR="006545EE" w:rsidRPr="00284B0B" w:rsidRDefault="006545EE" w:rsidP="004D4D37">
      <w:pPr>
        <w:spacing w:line="276" w:lineRule="auto"/>
      </w:pPr>
      <w:r w:rsidRPr="00284B0B">
        <w:t xml:space="preserve">Ing. Paúl Romero </w:t>
      </w:r>
    </w:p>
    <w:p w:rsidR="006545EE" w:rsidRPr="00284B0B" w:rsidRDefault="006545EE" w:rsidP="004D4D37">
      <w:pPr>
        <w:spacing w:line="276" w:lineRule="auto"/>
        <w:rPr>
          <w:b/>
        </w:rPr>
      </w:pPr>
      <w:r w:rsidRPr="00284B0B">
        <w:rPr>
          <w:b/>
        </w:rPr>
        <w:t>DIRECTOR DE TESIS</w:t>
      </w:r>
      <w:r w:rsidRPr="00284B0B">
        <w:rPr>
          <w:b/>
        </w:rPr>
        <w:tab/>
      </w:r>
      <w:r w:rsidRPr="00284B0B">
        <w:rPr>
          <w:b/>
        </w:rPr>
        <w:tab/>
      </w:r>
      <w:r w:rsidRPr="00284B0B">
        <w:rPr>
          <w:b/>
        </w:rPr>
        <w:tab/>
        <w:t>……………………..</w:t>
      </w:r>
      <w:r w:rsidRPr="00284B0B">
        <w:rPr>
          <w:b/>
        </w:rPr>
        <w:tab/>
      </w:r>
      <w:r w:rsidRPr="00284B0B">
        <w:rPr>
          <w:b/>
        </w:rPr>
        <w:tab/>
        <w:t>………….</w:t>
      </w:r>
    </w:p>
    <w:p w:rsidR="006545EE" w:rsidRPr="00284B0B" w:rsidRDefault="006545EE" w:rsidP="004D4D37">
      <w:pPr>
        <w:spacing w:line="276" w:lineRule="auto"/>
      </w:pPr>
    </w:p>
    <w:p w:rsidR="006545EE" w:rsidRPr="00284B0B" w:rsidRDefault="006545EE" w:rsidP="004D4D37">
      <w:pPr>
        <w:spacing w:line="276" w:lineRule="auto"/>
      </w:pPr>
    </w:p>
    <w:p w:rsidR="006545EE" w:rsidRPr="00284B0B" w:rsidRDefault="006545EE" w:rsidP="004D4D37">
      <w:pPr>
        <w:spacing w:line="276" w:lineRule="auto"/>
      </w:pPr>
      <w:r w:rsidRPr="00284B0B">
        <w:t>Ing. Alberto Arellano</w:t>
      </w:r>
    </w:p>
    <w:p w:rsidR="006545EE" w:rsidRPr="00284B0B" w:rsidRDefault="006545EE" w:rsidP="004D4D37">
      <w:pPr>
        <w:spacing w:line="276" w:lineRule="auto"/>
        <w:rPr>
          <w:b/>
        </w:rPr>
      </w:pPr>
      <w:r w:rsidRPr="00284B0B">
        <w:rPr>
          <w:b/>
        </w:rPr>
        <w:t>MIEMBRO DEL TRIBUNAL</w:t>
      </w:r>
      <w:r w:rsidRPr="00284B0B">
        <w:rPr>
          <w:b/>
        </w:rPr>
        <w:tab/>
      </w:r>
      <w:r w:rsidRPr="00284B0B">
        <w:rPr>
          <w:b/>
        </w:rPr>
        <w:tab/>
        <w:t>……………………..</w:t>
      </w:r>
      <w:r w:rsidRPr="00284B0B">
        <w:rPr>
          <w:b/>
        </w:rPr>
        <w:tab/>
      </w:r>
      <w:r w:rsidRPr="00284B0B">
        <w:rPr>
          <w:b/>
        </w:rPr>
        <w:tab/>
        <w:t>………….</w:t>
      </w:r>
    </w:p>
    <w:p w:rsidR="006545EE" w:rsidRPr="00284B0B" w:rsidRDefault="006545EE" w:rsidP="004D4D37">
      <w:pPr>
        <w:spacing w:line="276" w:lineRule="auto"/>
      </w:pPr>
    </w:p>
    <w:p w:rsidR="006545EE" w:rsidRPr="00284B0B" w:rsidRDefault="006545EE" w:rsidP="004D4D37">
      <w:pPr>
        <w:spacing w:line="276" w:lineRule="auto"/>
      </w:pPr>
    </w:p>
    <w:p w:rsidR="006545EE" w:rsidRPr="00284B0B" w:rsidRDefault="006545EE" w:rsidP="004D4D37">
      <w:pPr>
        <w:spacing w:line="276" w:lineRule="auto"/>
      </w:pPr>
      <w:r w:rsidRPr="00284B0B">
        <w:t>Lcdo. Carlos Rodríguez</w:t>
      </w:r>
    </w:p>
    <w:p w:rsidR="006545EE" w:rsidRPr="00284B0B" w:rsidRDefault="006545EE" w:rsidP="004D4D37">
      <w:pPr>
        <w:spacing w:line="276" w:lineRule="auto"/>
        <w:rPr>
          <w:b/>
        </w:rPr>
      </w:pPr>
      <w:r w:rsidRPr="00284B0B">
        <w:rPr>
          <w:b/>
        </w:rPr>
        <w:t>DIRECTOR DPTO.</w:t>
      </w:r>
    </w:p>
    <w:p w:rsidR="006545EE" w:rsidRPr="00284B0B" w:rsidRDefault="006545EE" w:rsidP="004D4D37">
      <w:pPr>
        <w:spacing w:line="276" w:lineRule="auto"/>
        <w:rPr>
          <w:b/>
        </w:rPr>
      </w:pPr>
      <w:r w:rsidRPr="00284B0B">
        <w:rPr>
          <w:b/>
        </w:rPr>
        <w:t>DOCUMENTACIÓN</w:t>
      </w:r>
      <w:r w:rsidRPr="00284B0B">
        <w:rPr>
          <w:b/>
        </w:rPr>
        <w:tab/>
      </w:r>
      <w:r w:rsidRPr="00284B0B">
        <w:rPr>
          <w:b/>
        </w:rPr>
        <w:tab/>
      </w:r>
      <w:r w:rsidRPr="00284B0B">
        <w:rPr>
          <w:b/>
        </w:rPr>
        <w:tab/>
        <w:t>………………………</w:t>
      </w:r>
      <w:r w:rsidRPr="00284B0B">
        <w:rPr>
          <w:b/>
        </w:rPr>
        <w:tab/>
        <w:t>………….</w:t>
      </w:r>
    </w:p>
    <w:p w:rsidR="00BA4456" w:rsidRPr="00284B0B" w:rsidRDefault="00BA4456" w:rsidP="004D4D37">
      <w:pPr>
        <w:spacing w:line="276" w:lineRule="auto"/>
        <w:rPr>
          <w:b/>
        </w:rPr>
      </w:pPr>
    </w:p>
    <w:p w:rsidR="006545EE" w:rsidRPr="00284B0B" w:rsidRDefault="006545EE" w:rsidP="004D4D37">
      <w:pPr>
        <w:spacing w:line="276" w:lineRule="auto"/>
      </w:pPr>
    </w:p>
    <w:p w:rsidR="006545EE" w:rsidRPr="00284B0B" w:rsidRDefault="006545EE" w:rsidP="004D4D37">
      <w:pPr>
        <w:spacing w:line="276" w:lineRule="auto"/>
        <w:rPr>
          <w:b/>
        </w:rPr>
      </w:pPr>
    </w:p>
    <w:p w:rsidR="006545EE" w:rsidRPr="00284B0B" w:rsidRDefault="006545EE" w:rsidP="004D4D37">
      <w:pPr>
        <w:spacing w:line="276" w:lineRule="auto"/>
        <w:rPr>
          <w:b/>
        </w:rPr>
      </w:pPr>
      <w:r w:rsidRPr="00284B0B">
        <w:rPr>
          <w:b/>
        </w:rPr>
        <w:t>NOTA DE LATESIS</w:t>
      </w:r>
      <w:r w:rsidRPr="00284B0B">
        <w:rPr>
          <w:b/>
        </w:rPr>
        <w:tab/>
      </w:r>
      <w:r w:rsidR="00BA4456" w:rsidRPr="00284B0B">
        <w:rPr>
          <w:b/>
        </w:rPr>
        <w:tab/>
      </w:r>
      <w:r w:rsidR="00BA4456" w:rsidRPr="00284B0B">
        <w:rPr>
          <w:b/>
        </w:rPr>
        <w:tab/>
      </w:r>
      <w:r w:rsidRPr="00284B0B">
        <w:rPr>
          <w:b/>
        </w:rPr>
        <w:t>………………………….</w:t>
      </w:r>
    </w:p>
    <w:p w:rsidR="006545EE" w:rsidRPr="00284B0B" w:rsidRDefault="006545EE" w:rsidP="003473FE">
      <w:pPr>
        <w:spacing w:line="360" w:lineRule="auto"/>
      </w:pPr>
    </w:p>
    <w:p w:rsidR="00231A94" w:rsidRPr="00284B0B" w:rsidRDefault="00231A94" w:rsidP="003473FE">
      <w:pPr>
        <w:spacing w:line="480" w:lineRule="auto"/>
        <w:jc w:val="both"/>
      </w:pPr>
    </w:p>
    <w:p w:rsidR="002A72E2" w:rsidRPr="00284B0B" w:rsidRDefault="002A72E2" w:rsidP="003473FE">
      <w:pPr>
        <w:spacing w:line="480" w:lineRule="auto"/>
        <w:jc w:val="both"/>
      </w:pPr>
    </w:p>
    <w:p w:rsidR="004D4D37" w:rsidRPr="00284B0B" w:rsidRDefault="004D4D37" w:rsidP="003473FE">
      <w:pPr>
        <w:spacing w:line="480" w:lineRule="auto"/>
        <w:jc w:val="both"/>
      </w:pPr>
    </w:p>
    <w:p w:rsidR="004D4D37" w:rsidRPr="00284B0B" w:rsidRDefault="004D4D37" w:rsidP="003473FE">
      <w:pPr>
        <w:spacing w:line="480" w:lineRule="auto"/>
        <w:jc w:val="both"/>
      </w:pPr>
    </w:p>
    <w:p w:rsidR="004D4D37" w:rsidRPr="00284B0B" w:rsidRDefault="004D4D37" w:rsidP="003473FE">
      <w:pPr>
        <w:spacing w:line="480" w:lineRule="auto"/>
        <w:jc w:val="both"/>
      </w:pPr>
    </w:p>
    <w:p w:rsidR="004D4D37" w:rsidRPr="00284B0B" w:rsidRDefault="004D4D37" w:rsidP="003473FE">
      <w:pPr>
        <w:spacing w:line="480" w:lineRule="auto"/>
        <w:jc w:val="both"/>
      </w:pPr>
    </w:p>
    <w:p w:rsidR="004D4D37" w:rsidRPr="00284B0B" w:rsidRDefault="004D4D37" w:rsidP="003473FE">
      <w:pPr>
        <w:spacing w:line="480" w:lineRule="auto"/>
        <w:jc w:val="both"/>
      </w:pPr>
    </w:p>
    <w:p w:rsidR="006545EE" w:rsidRPr="00284B0B" w:rsidRDefault="006545EE" w:rsidP="003473FE">
      <w:pPr>
        <w:spacing w:line="480" w:lineRule="auto"/>
        <w:jc w:val="both"/>
      </w:pPr>
      <w:r w:rsidRPr="00284B0B">
        <w:t xml:space="preserve">“Nosotros, </w:t>
      </w:r>
      <w:r w:rsidRPr="00284B0B">
        <w:rPr>
          <w:b/>
        </w:rPr>
        <w:t xml:space="preserve">Fiama Catherin Vacacela Usinia </w:t>
      </w:r>
      <w:r w:rsidRPr="00284B0B">
        <w:t xml:space="preserve">y </w:t>
      </w:r>
      <w:r w:rsidRPr="00284B0B">
        <w:rPr>
          <w:b/>
        </w:rPr>
        <w:t>Alex Santiago Mantilla Miranda</w:t>
      </w:r>
      <w:r w:rsidRPr="00284B0B">
        <w:t xml:space="preserve"> somos responsables de las ideas, doctrinas y resultados expuestos en ésta tesis; y, el patrimonio intelectual de la Tesis de Grado pertenece a la ESCUELA SUPERIOR POLITÉCNICA DE CHIMBORAZO”</w:t>
      </w: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rPr>
          <w:b/>
        </w:rPr>
      </w:pPr>
      <w:r w:rsidRPr="00284B0B">
        <w:tab/>
      </w:r>
      <w:r w:rsidR="005F67D7" w:rsidRPr="00284B0B">
        <w:t xml:space="preserve">  </w:t>
      </w:r>
      <w:r w:rsidRPr="00284B0B">
        <w:rPr>
          <w:b/>
        </w:rPr>
        <w:t>…………………………………</w:t>
      </w:r>
      <w:r w:rsidRPr="00284B0B">
        <w:rPr>
          <w:b/>
        </w:rPr>
        <w:tab/>
      </w:r>
      <w:r w:rsidRPr="00284B0B">
        <w:rPr>
          <w:b/>
        </w:rPr>
        <w:tab/>
      </w:r>
      <w:r w:rsidR="005F67D7" w:rsidRPr="00284B0B">
        <w:rPr>
          <w:b/>
        </w:rPr>
        <w:t xml:space="preserve">   </w:t>
      </w:r>
      <w:r w:rsidRPr="00284B0B">
        <w:rPr>
          <w:b/>
        </w:rPr>
        <w:t>………………………………</w:t>
      </w:r>
    </w:p>
    <w:p w:rsidR="006545EE" w:rsidRPr="00284B0B" w:rsidRDefault="006545EE" w:rsidP="003473FE">
      <w:pPr>
        <w:spacing w:line="480" w:lineRule="auto"/>
      </w:pPr>
      <w:r w:rsidRPr="00284B0B">
        <w:tab/>
      </w:r>
      <w:r w:rsidR="005F67D7" w:rsidRPr="00284B0B">
        <w:t>Fiama Catherin Vacacela Usinia</w:t>
      </w:r>
      <w:r w:rsidR="005F67D7" w:rsidRPr="00284B0B">
        <w:tab/>
      </w:r>
      <w:r w:rsidR="005F67D7" w:rsidRPr="00284B0B">
        <w:tab/>
      </w:r>
      <w:r w:rsidRPr="00284B0B">
        <w:t>Alex Santiago Mantilla Miranda</w:t>
      </w:r>
    </w:p>
    <w:p w:rsidR="006545EE" w:rsidRPr="00284B0B" w:rsidRDefault="006545EE" w:rsidP="003473FE">
      <w:pPr>
        <w:spacing w:line="480" w:lineRule="auto"/>
        <w:jc w:val="center"/>
        <w:rPr>
          <w:b/>
        </w:rPr>
      </w:pPr>
    </w:p>
    <w:p w:rsidR="006545EE" w:rsidRPr="00284B0B" w:rsidRDefault="006545EE" w:rsidP="003473FE">
      <w:pPr>
        <w:spacing w:line="480" w:lineRule="auto"/>
        <w:jc w:val="center"/>
        <w:rPr>
          <w:b/>
        </w:rPr>
      </w:pPr>
      <w:r w:rsidRPr="00284B0B">
        <w:rPr>
          <w:b/>
        </w:rPr>
        <w:t>AUTORES</w:t>
      </w: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spacing w:line="480" w:lineRule="auto"/>
      </w:pPr>
    </w:p>
    <w:p w:rsidR="006545EE" w:rsidRPr="00284B0B" w:rsidRDefault="006545EE" w:rsidP="003473FE">
      <w:pPr>
        <w:pStyle w:val="Ttulo1"/>
        <w:spacing w:line="480" w:lineRule="auto"/>
        <w:jc w:val="center"/>
        <w:rPr>
          <w:rFonts w:ascii="Times New Roman" w:hAnsi="Times New Roman" w:cs="Times New Roman"/>
          <w:color w:val="auto"/>
        </w:rPr>
      </w:pPr>
      <w:bookmarkStart w:id="0" w:name="_Toc349598217"/>
      <w:bookmarkStart w:id="1" w:name="_Toc349835338"/>
      <w:bookmarkStart w:id="2" w:name="_Toc400344914"/>
      <w:bookmarkStart w:id="3" w:name="_Toc400601143"/>
      <w:bookmarkStart w:id="4" w:name="_Toc400601402"/>
      <w:bookmarkStart w:id="5" w:name="_Toc412762765"/>
      <w:bookmarkStart w:id="6" w:name="_Toc412763626"/>
      <w:r w:rsidRPr="00284B0B">
        <w:rPr>
          <w:rFonts w:ascii="Times New Roman" w:hAnsi="Times New Roman" w:cs="Times New Roman"/>
          <w:color w:val="auto"/>
        </w:rPr>
        <w:lastRenderedPageBreak/>
        <w:t>ÍNDICE DE ABREVIATURAS</w:t>
      </w:r>
      <w:bookmarkEnd w:id="0"/>
      <w:bookmarkEnd w:id="1"/>
      <w:bookmarkEnd w:id="2"/>
      <w:bookmarkEnd w:id="3"/>
      <w:bookmarkEnd w:id="4"/>
      <w:bookmarkEnd w:id="5"/>
      <w:bookmarkEnd w:id="6"/>
    </w:p>
    <w:p w:rsidR="006545EE" w:rsidRPr="00284B0B" w:rsidRDefault="006545EE" w:rsidP="003473FE">
      <w:pPr>
        <w:spacing w:line="480" w:lineRule="auto"/>
      </w:pPr>
    </w:p>
    <w:p w:rsidR="00EE7709" w:rsidRPr="00284B0B" w:rsidRDefault="00EE7709" w:rsidP="003473FE">
      <w:pPr>
        <w:spacing w:line="480" w:lineRule="auto"/>
        <w:rPr>
          <w:b/>
          <w:noProof/>
        </w:rPr>
        <w:sectPr w:rsidR="00EE7709" w:rsidRPr="00284B0B" w:rsidSect="00EE7709">
          <w:headerReference w:type="default" r:id="rId11"/>
          <w:type w:val="continuous"/>
          <w:pgSz w:w="11906" w:h="16838" w:code="9"/>
          <w:pgMar w:top="1701" w:right="1418" w:bottom="1701" w:left="1985" w:header="709" w:footer="709" w:gutter="0"/>
          <w:cols w:space="708"/>
          <w:docGrid w:linePitch="360"/>
        </w:sectPr>
      </w:pPr>
      <w:r w:rsidRPr="00284B0B">
        <w:rPr>
          <w:b/>
        </w:rPr>
        <w:fldChar w:fldCharType="begin"/>
      </w:r>
      <w:r w:rsidRPr="00284B0B">
        <w:rPr>
          <w:b/>
        </w:rPr>
        <w:instrText xml:space="preserve"> INDEX \c "1" \z "3082" </w:instrText>
      </w:r>
      <w:r w:rsidRPr="00284B0B">
        <w:rPr>
          <w:b/>
        </w:rPr>
        <w:fldChar w:fldCharType="separate"/>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lastRenderedPageBreak/>
        <w:t>3-D</w:t>
      </w:r>
      <w:r w:rsidRPr="00284B0B">
        <w:rPr>
          <w:rFonts w:ascii="Times New Roman" w:hAnsi="Times New Roman" w:cs="Times New Roman"/>
          <w:noProof/>
          <w:sz w:val="24"/>
        </w:rPr>
        <w:tab/>
        <w:t>Tridimensional</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ASCII</w:t>
      </w:r>
      <w:r w:rsidRPr="00284B0B">
        <w:rPr>
          <w:rFonts w:ascii="Times New Roman" w:hAnsi="Times New Roman" w:cs="Times New Roman"/>
          <w:noProof/>
          <w:sz w:val="24"/>
        </w:rPr>
        <w:tab/>
        <w:t xml:space="preserve"> American Standard Code for Information Interchange</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CIM</w:t>
      </w:r>
      <w:r w:rsidRPr="00284B0B">
        <w:rPr>
          <w:rFonts w:ascii="Times New Roman" w:hAnsi="Times New Roman" w:cs="Times New Roman"/>
          <w:noProof/>
          <w:sz w:val="24"/>
        </w:rPr>
        <w:tab/>
        <w:t>Computer Integrate Manufacturing</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DDE</w:t>
      </w:r>
      <w:r w:rsidRPr="00284B0B">
        <w:rPr>
          <w:rFonts w:ascii="Times New Roman" w:hAnsi="Times New Roman" w:cs="Times New Roman"/>
          <w:noProof/>
          <w:sz w:val="24"/>
        </w:rPr>
        <w:t xml:space="preserve"> </w:t>
      </w:r>
      <w:r w:rsidRPr="00284B0B">
        <w:rPr>
          <w:rFonts w:ascii="Times New Roman" w:hAnsi="Times New Roman" w:cs="Times New Roman"/>
          <w:noProof/>
          <w:sz w:val="24"/>
        </w:rPr>
        <w:tab/>
        <w:t>Dynamic Data Exchange</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DLL</w:t>
      </w:r>
      <w:r w:rsidRPr="00284B0B">
        <w:rPr>
          <w:rFonts w:ascii="Times New Roman" w:hAnsi="Times New Roman" w:cs="Times New Roman"/>
          <w:noProof/>
          <w:sz w:val="24"/>
        </w:rPr>
        <w:t xml:space="preserve"> </w:t>
      </w:r>
      <w:r w:rsidRPr="00284B0B">
        <w:rPr>
          <w:rFonts w:ascii="Times New Roman" w:hAnsi="Times New Roman" w:cs="Times New Roman"/>
          <w:noProof/>
          <w:sz w:val="24"/>
        </w:rPr>
        <w:tab/>
        <w:t>Dynamic-Link Library</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EIECRI</w:t>
      </w:r>
      <w:r w:rsidRPr="00284B0B">
        <w:rPr>
          <w:rFonts w:ascii="Times New Roman" w:hAnsi="Times New Roman" w:cs="Times New Roman"/>
          <w:noProof/>
          <w:sz w:val="24"/>
        </w:rPr>
        <w:tab/>
        <w:t>Escuela de Ingeniería en Electrónica Control y Redes Industriales</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ESPOCH</w:t>
      </w:r>
      <w:r w:rsidRPr="00284B0B">
        <w:rPr>
          <w:rFonts w:ascii="Times New Roman" w:hAnsi="Times New Roman" w:cs="Times New Roman"/>
          <w:noProof/>
          <w:sz w:val="24"/>
        </w:rPr>
        <w:tab/>
        <w:t>Escuela Superior Politécnica de Chimborazo</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FBD</w:t>
      </w:r>
      <w:r w:rsidRPr="00284B0B">
        <w:rPr>
          <w:rFonts w:ascii="Times New Roman" w:hAnsi="Times New Roman" w:cs="Times New Roman"/>
          <w:noProof/>
          <w:sz w:val="24"/>
        </w:rPr>
        <w:tab/>
        <w:t>Function Block Diagram</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GPIB</w:t>
      </w:r>
      <w:r w:rsidRPr="00284B0B">
        <w:rPr>
          <w:rFonts w:ascii="Times New Roman" w:hAnsi="Times New Roman" w:cs="Times New Roman"/>
          <w:noProof/>
          <w:sz w:val="24"/>
        </w:rPr>
        <w:t xml:space="preserve"> </w:t>
      </w:r>
      <w:r w:rsidRPr="00284B0B">
        <w:rPr>
          <w:rFonts w:ascii="Times New Roman" w:hAnsi="Times New Roman" w:cs="Times New Roman"/>
          <w:noProof/>
          <w:sz w:val="24"/>
        </w:rPr>
        <w:tab/>
        <w:t>General Purpose Interface Bus</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HMI</w:t>
      </w:r>
      <w:r w:rsidRPr="00284B0B">
        <w:rPr>
          <w:rFonts w:ascii="Times New Roman" w:hAnsi="Times New Roman" w:cs="Times New Roman"/>
          <w:noProof/>
          <w:sz w:val="24"/>
        </w:rPr>
        <w:tab/>
        <w:t>Human Machine Interface</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LabVIEW</w:t>
      </w:r>
      <w:r w:rsidRPr="00284B0B">
        <w:rPr>
          <w:rFonts w:ascii="Times New Roman" w:hAnsi="Times New Roman" w:cs="Times New Roman"/>
          <w:noProof/>
          <w:sz w:val="24"/>
        </w:rPr>
        <w:t xml:space="preserve"> </w:t>
      </w:r>
      <w:r w:rsidRPr="00284B0B">
        <w:rPr>
          <w:rFonts w:ascii="Times New Roman" w:hAnsi="Times New Roman" w:cs="Times New Roman"/>
          <w:noProof/>
          <w:sz w:val="24"/>
        </w:rPr>
        <w:tab/>
        <w:t>Laboratory Virtual Instrument Engineering Workbench</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lang w:val="en-US"/>
        </w:rPr>
        <w:t>LD</w:t>
      </w:r>
      <w:r w:rsidRPr="00284B0B">
        <w:rPr>
          <w:rFonts w:ascii="Times New Roman" w:hAnsi="Times New Roman" w:cs="Times New Roman"/>
          <w:noProof/>
          <w:sz w:val="24"/>
          <w:lang w:val="en-US"/>
        </w:rPr>
        <w:t xml:space="preserve"> </w:t>
      </w:r>
      <w:r w:rsidRPr="00284B0B">
        <w:rPr>
          <w:rFonts w:ascii="Times New Roman" w:hAnsi="Times New Roman" w:cs="Times New Roman"/>
          <w:noProof/>
          <w:sz w:val="24"/>
          <w:lang w:val="en-US"/>
        </w:rPr>
        <w:tab/>
        <w:t>Ladder</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OPC</w:t>
      </w:r>
      <w:r w:rsidRPr="00284B0B">
        <w:rPr>
          <w:rFonts w:ascii="Times New Roman" w:hAnsi="Times New Roman" w:cs="Times New Roman"/>
          <w:noProof/>
          <w:sz w:val="24"/>
        </w:rPr>
        <w:t xml:space="preserve"> </w:t>
      </w:r>
      <w:r w:rsidRPr="00284B0B">
        <w:rPr>
          <w:rFonts w:ascii="Times New Roman" w:hAnsi="Times New Roman" w:cs="Times New Roman"/>
          <w:noProof/>
          <w:sz w:val="24"/>
        </w:rPr>
        <w:tab/>
        <w:t>OLE for Process Control</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OSI</w:t>
      </w:r>
      <w:r w:rsidRPr="00284B0B">
        <w:rPr>
          <w:rFonts w:ascii="Times New Roman" w:hAnsi="Times New Roman" w:cs="Times New Roman"/>
          <w:noProof/>
          <w:sz w:val="24"/>
        </w:rPr>
        <w:t xml:space="preserve">  </w:t>
      </w:r>
      <w:r w:rsidRPr="00284B0B">
        <w:rPr>
          <w:rFonts w:ascii="Times New Roman" w:hAnsi="Times New Roman" w:cs="Times New Roman"/>
          <w:noProof/>
          <w:sz w:val="24"/>
        </w:rPr>
        <w:tab/>
        <w:t>Open System Interconnection</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PC</w:t>
      </w:r>
      <w:r w:rsidRPr="00284B0B">
        <w:rPr>
          <w:rFonts w:ascii="Times New Roman" w:hAnsi="Times New Roman" w:cs="Times New Roman"/>
          <w:noProof/>
          <w:sz w:val="24"/>
        </w:rPr>
        <w:tab/>
        <w:t>Personal Computer</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PCB</w:t>
      </w:r>
      <w:r w:rsidRPr="00284B0B">
        <w:rPr>
          <w:rFonts w:ascii="Times New Roman" w:hAnsi="Times New Roman" w:cs="Times New Roman"/>
          <w:noProof/>
          <w:sz w:val="24"/>
        </w:rPr>
        <w:tab/>
        <w:t>Printed Circuit Board</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PLC</w:t>
      </w:r>
      <w:r w:rsidRPr="00284B0B">
        <w:rPr>
          <w:rFonts w:ascii="Times New Roman" w:hAnsi="Times New Roman" w:cs="Times New Roman"/>
          <w:noProof/>
          <w:sz w:val="24"/>
        </w:rPr>
        <w:tab/>
        <w:t>Programmable Logic Controller</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RS232</w:t>
      </w:r>
      <w:r w:rsidRPr="00284B0B">
        <w:rPr>
          <w:rFonts w:ascii="Times New Roman" w:hAnsi="Times New Roman" w:cs="Times New Roman"/>
          <w:noProof/>
          <w:sz w:val="24"/>
        </w:rPr>
        <w:tab/>
        <w:t>Norma Recomendada 232</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RS485</w:t>
      </w:r>
      <w:r w:rsidRPr="00284B0B">
        <w:rPr>
          <w:rFonts w:ascii="Times New Roman" w:hAnsi="Times New Roman" w:cs="Times New Roman"/>
          <w:noProof/>
          <w:sz w:val="24"/>
        </w:rPr>
        <w:t xml:space="preserve"> </w:t>
      </w:r>
      <w:r w:rsidRPr="00284B0B">
        <w:rPr>
          <w:rFonts w:ascii="Times New Roman" w:hAnsi="Times New Roman" w:cs="Times New Roman"/>
          <w:noProof/>
          <w:sz w:val="24"/>
        </w:rPr>
        <w:tab/>
        <w:t>Norma Recomendada 485</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RTU</w:t>
      </w:r>
      <w:r w:rsidRPr="00284B0B">
        <w:rPr>
          <w:rFonts w:ascii="Times New Roman" w:hAnsi="Times New Roman" w:cs="Times New Roman"/>
          <w:noProof/>
          <w:sz w:val="24"/>
        </w:rPr>
        <w:t xml:space="preserve"> </w:t>
      </w:r>
      <w:r w:rsidRPr="00284B0B">
        <w:rPr>
          <w:rFonts w:ascii="Times New Roman" w:hAnsi="Times New Roman" w:cs="Times New Roman"/>
          <w:noProof/>
          <w:sz w:val="24"/>
        </w:rPr>
        <w:tab/>
        <w:t>Unidad Terminal Remota</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ST</w:t>
      </w:r>
      <w:r w:rsidRPr="00284B0B">
        <w:rPr>
          <w:rFonts w:ascii="Times New Roman" w:hAnsi="Times New Roman" w:cs="Times New Roman"/>
          <w:noProof/>
          <w:sz w:val="24"/>
        </w:rPr>
        <w:t xml:space="preserve">  </w:t>
      </w:r>
      <w:r w:rsidRPr="00284B0B">
        <w:rPr>
          <w:rFonts w:ascii="Times New Roman" w:hAnsi="Times New Roman" w:cs="Times New Roman"/>
          <w:noProof/>
          <w:sz w:val="24"/>
        </w:rPr>
        <w:tab/>
        <w:t>Structured Text</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TCP/IP</w:t>
      </w:r>
      <w:r w:rsidRPr="00284B0B">
        <w:rPr>
          <w:rFonts w:ascii="Times New Roman" w:hAnsi="Times New Roman" w:cs="Times New Roman"/>
          <w:noProof/>
          <w:sz w:val="24"/>
        </w:rPr>
        <w:t xml:space="preserve"> </w:t>
      </w:r>
      <w:r w:rsidRPr="00284B0B">
        <w:rPr>
          <w:rFonts w:ascii="Times New Roman" w:hAnsi="Times New Roman" w:cs="Times New Roman"/>
          <w:noProof/>
          <w:sz w:val="24"/>
        </w:rPr>
        <w:tab/>
        <w:t>Protoco de Control de Transmision / Protocolo de Internet</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UDP</w:t>
      </w:r>
      <w:r w:rsidRPr="00284B0B">
        <w:rPr>
          <w:rFonts w:ascii="Times New Roman" w:hAnsi="Times New Roman" w:cs="Times New Roman"/>
          <w:noProof/>
          <w:sz w:val="24"/>
        </w:rPr>
        <w:t xml:space="preserve">  </w:t>
      </w:r>
      <w:r w:rsidRPr="00284B0B">
        <w:rPr>
          <w:rFonts w:ascii="Times New Roman" w:hAnsi="Times New Roman" w:cs="Times New Roman"/>
          <w:noProof/>
          <w:sz w:val="24"/>
        </w:rPr>
        <w:tab/>
        <w:t>User Datagram Protocol</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USB</w:t>
      </w:r>
      <w:r w:rsidRPr="00284B0B">
        <w:rPr>
          <w:rFonts w:ascii="Times New Roman" w:hAnsi="Times New Roman" w:cs="Times New Roman"/>
          <w:noProof/>
          <w:sz w:val="24"/>
        </w:rPr>
        <w:t xml:space="preserve">  </w:t>
      </w:r>
      <w:r w:rsidRPr="00284B0B">
        <w:rPr>
          <w:rFonts w:ascii="Times New Roman" w:hAnsi="Times New Roman" w:cs="Times New Roman"/>
          <w:noProof/>
          <w:sz w:val="24"/>
        </w:rPr>
        <w:tab/>
        <w:t>Universal Serial Bus</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VDC</w:t>
      </w:r>
      <w:r w:rsidRPr="00284B0B">
        <w:rPr>
          <w:rFonts w:ascii="Times New Roman" w:hAnsi="Times New Roman" w:cs="Times New Roman"/>
          <w:noProof/>
          <w:sz w:val="24"/>
        </w:rPr>
        <w:t xml:space="preserve">  </w:t>
      </w:r>
      <w:r w:rsidRPr="00284B0B">
        <w:rPr>
          <w:rFonts w:ascii="Times New Roman" w:hAnsi="Times New Roman" w:cs="Times New Roman"/>
          <w:noProof/>
          <w:sz w:val="24"/>
        </w:rPr>
        <w:tab/>
        <w:t>Unidad de Voltaje en Corriente Continua</w:t>
      </w:r>
    </w:p>
    <w:p w:rsidR="00EE7709" w:rsidRPr="00284B0B" w:rsidRDefault="00EE7709" w:rsidP="00A6082D">
      <w:pPr>
        <w:pStyle w:val="ndice1"/>
        <w:rPr>
          <w:rFonts w:ascii="Times New Roman" w:hAnsi="Times New Roman" w:cs="Times New Roman"/>
          <w:noProof/>
          <w:sz w:val="24"/>
        </w:rPr>
      </w:pPr>
      <w:r w:rsidRPr="00284B0B">
        <w:rPr>
          <w:rFonts w:ascii="Times New Roman" w:hAnsi="Times New Roman" w:cs="Times New Roman"/>
          <w:b/>
          <w:noProof/>
          <w:sz w:val="24"/>
        </w:rPr>
        <w:t>VI</w:t>
      </w:r>
      <w:r w:rsidRPr="00284B0B">
        <w:rPr>
          <w:rFonts w:ascii="Times New Roman" w:hAnsi="Times New Roman" w:cs="Times New Roman"/>
          <w:noProof/>
          <w:sz w:val="24"/>
        </w:rPr>
        <w:t xml:space="preserve">  </w:t>
      </w:r>
      <w:r w:rsidRPr="00284B0B">
        <w:rPr>
          <w:rFonts w:ascii="Times New Roman" w:hAnsi="Times New Roman" w:cs="Times New Roman"/>
          <w:noProof/>
          <w:sz w:val="24"/>
        </w:rPr>
        <w:tab/>
        <w:t>Virtual Image</w:t>
      </w:r>
    </w:p>
    <w:p w:rsidR="00EE7709" w:rsidRPr="00284B0B" w:rsidRDefault="00EE7709" w:rsidP="00A6082D">
      <w:pPr>
        <w:spacing w:line="480" w:lineRule="auto"/>
        <w:rPr>
          <w:b/>
          <w:noProof/>
        </w:rPr>
        <w:sectPr w:rsidR="00EE7709" w:rsidRPr="00284B0B" w:rsidSect="00EE7709">
          <w:type w:val="continuous"/>
          <w:pgSz w:w="11906" w:h="16838" w:code="9"/>
          <w:pgMar w:top="1701" w:right="1418" w:bottom="1701" w:left="1985" w:header="709" w:footer="709" w:gutter="0"/>
          <w:cols w:space="720"/>
          <w:docGrid w:linePitch="360"/>
        </w:sectPr>
      </w:pPr>
    </w:p>
    <w:p w:rsidR="006545EE" w:rsidRPr="00284B0B" w:rsidRDefault="00EE7709" w:rsidP="003473FE">
      <w:pPr>
        <w:spacing w:line="480" w:lineRule="auto"/>
        <w:rPr>
          <w:b/>
        </w:rPr>
      </w:pPr>
      <w:r w:rsidRPr="00284B0B">
        <w:rPr>
          <w:b/>
        </w:rPr>
        <w:lastRenderedPageBreak/>
        <w:fldChar w:fldCharType="end"/>
      </w:r>
    </w:p>
    <w:p w:rsidR="006545EE" w:rsidRPr="00284B0B" w:rsidRDefault="006545EE" w:rsidP="003473FE">
      <w:pPr>
        <w:spacing w:line="480" w:lineRule="auto"/>
        <w:jc w:val="center"/>
        <w:rPr>
          <w:b/>
        </w:rPr>
      </w:pPr>
    </w:p>
    <w:p w:rsidR="006545EE" w:rsidRPr="00284B0B" w:rsidRDefault="006545EE" w:rsidP="003473FE">
      <w:pPr>
        <w:spacing w:after="200" w:line="480" w:lineRule="auto"/>
        <w:rPr>
          <w:b/>
        </w:rPr>
      </w:pPr>
      <w:bookmarkStart w:id="7" w:name="_Toc349598218"/>
      <w:bookmarkStart w:id="8" w:name="_Toc349835339"/>
      <w:r w:rsidRPr="00284B0B">
        <w:rPr>
          <w:b/>
        </w:rPr>
        <w:br w:type="page"/>
      </w:r>
    </w:p>
    <w:p w:rsidR="006545EE" w:rsidRPr="00284B0B" w:rsidRDefault="006545EE" w:rsidP="003473FE">
      <w:pPr>
        <w:pStyle w:val="Ttulo1"/>
        <w:spacing w:line="480" w:lineRule="auto"/>
        <w:jc w:val="center"/>
        <w:rPr>
          <w:rFonts w:ascii="Times New Roman" w:hAnsi="Times New Roman" w:cs="Times New Roman"/>
          <w:color w:val="auto"/>
          <w:szCs w:val="24"/>
        </w:rPr>
      </w:pPr>
      <w:bookmarkStart w:id="9" w:name="_Toc400344915"/>
      <w:bookmarkStart w:id="10" w:name="_Toc400601144"/>
      <w:bookmarkStart w:id="11" w:name="_Toc400601403"/>
      <w:bookmarkStart w:id="12" w:name="_Toc412762766"/>
      <w:bookmarkStart w:id="13" w:name="_Toc412763627"/>
      <w:r w:rsidRPr="00284B0B">
        <w:rPr>
          <w:rFonts w:ascii="Times New Roman" w:hAnsi="Times New Roman" w:cs="Times New Roman"/>
          <w:color w:val="auto"/>
          <w:szCs w:val="24"/>
        </w:rPr>
        <w:lastRenderedPageBreak/>
        <w:t>ÍNDICE GENERAL</w:t>
      </w:r>
      <w:bookmarkEnd w:id="7"/>
      <w:bookmarkEnd w:id="8"/>
      <w:bookmarkEnd w:id="9"/>
      <w:bookmarkEnd w:id="10"/>
      <w:bookmarkEnd w:id="11"/>
      <w:bookmarkEnd w:id="12"/>
      <w:bookmarkEnd w:id="13"/>
    </w:p>
    <w:p w:rsidR="00382879" w:rsidRPr="00284B0B" w:rsidRDefault="00382879" w:rsidP="00382879">
      <w:pPr>
        <w:pStyle w:val="TDC1"/>
        <w:tabs>
          <w:tab w:val="right" w:leader="dot" w:pos="8493"/>
        </w:tabs>
        <w:rPr>
          <w:rFonts w:ascii="Times New Roman" w:eastAsiaTheme="minorEastAsia" w:hAnsi="Times New Roman" w:cs="Times New Roman"/>
          <w:b w:val="0"/>
          <w:bCs w:val="0"/>
          <w:caps w:val="0"/>
          <w:noProof/>
          <w:sz w:val="24"/>
          <w:szCs w:val="24"/>
        </w:rPr>
      </w:pPr>
      <w:r w:rsidRPr="00284B0B">
        <w:rPr>
          <w:rFonts w:ascii="Times New Roman" w:hAnsi="Times New Roman" w:cs="Times New Roman"/>
          <w:b w:val="0"/>
          <w:bCs w:val="0"/>
          <w:caps w:val="0"/>
          <w:sz w:val="24"/>
          <w:szCs w:val="24"/>
        </w:rPr>
        <w:fldChar w:fldCharType="begin"/>
      </w:r>
      <w:r w:rsidRPr="00284B0B">
        <w:rPr>
          <w:rFonts w:ascii="Times New Roman" w:hAnsi="Times New Roman" w:cs="Times New Roman"/>
          <w:b w:val="0"/>
          <w:bCs w:val="0"/>
          <w:caps w:val="0"/>
          <w:sz w:val="24"/>
          <w:szCs w:val="24"/>
        </w:rPr>
        <w:instrText xml:space="preserve"> TOC \o "1-4" \h \z \u </w:instrText>
      </w:r>
      <w:r w:rsidRPr="00284B0B">
        <w:rPr>
          <w:rFonts w:ascii="Times New Roman" w:hAnsi="Times New Roman" w:cs="Times New Roman"/>
          <w:b w:val="0"/>
          <w:bCs w:val="0"/>
          <w:caps w:val="0"/>
          <w:sz w:val="24"/>
          <w:szCs w:val="24"/>
        </w:rPr>
        <w:fldChar w:fldCharType="separate"/>
      </w:r>
      <w:hyperlink w:anchor="_Toc412763626" w:history="1">
        <w:r w:rsidRPr="00284B0B">
          <w:rPr>
            <w:rStyle w:val="Hipervnculo"/>
            <w:rFonts w:ascii="Times New Roman" w:eastAsiaTheme="majorEastAsia" w:hAnsi="Times New Roman" w:cs="Times New Roman"/>
            <w:b w:val="0"/>
            <w:noProof/>
            <w:color w:val="auto"/>
            <w:sz w:val="24"/>
            <w:szCs w:val="24"/>
          </w:rPr>
          <w:t>ÍNDICE DE ABREVIATURAS</w:t>
        </w:r>
        <w:r w:rsidRPr="00284B0B">
          <w:rPr>
            <w:rFonts w:ascii="Times New Roman" w:hAnsi="Times New Roman" w:cs="Times New Roman"/>
            <w:b w:val="0"/>
            <w:noProof/>
            <w:webHidden/>
            <w:sz w:val="24"/>
            <w:szCs w:val="24"/>
          </w:rPr>
          <w:fldChar w:fldCharType="begin"/>
        </w:r>
        <w:r w:rsidRPr="00284B0B">
          <w:rPr>
            <w:rFonts w:ascii="Times New Roman" w:hAnsi="Times New Roman" w:cs="Times New Roman"/>
            <w:b w:val="0"/>
            <w:noProof/>
            <w:webHidden/>
            <w:sz w:val="24"/>
            <w:szCs w:val="24"/>
          </w:rPr>
          <w:instrText xml:space="preserve"> PAGEREF _Toc412763626 \h </w:instrText>
        </w:r>
        <w:r w:rsidRPr="00284B0B">
          <w:rPr>
            <w:rFonts w:ascii="Times New Roman" w:hAnsi="Times New Roman" w:cs="Times New Roman"/>
            <w:b w:val="0"/>
            <w:noProof/>
            <w:webHidden/>
            <w:sz w:val="24"/>
            <w:szCs w:val="24"/>
          </w:rPr>
        </w:r>
        <w:r w:rsidRPr="00284B0B">
          <w:rPr>
            <w:rFonts w:ascii="Times New Roman" w:hAnsi="Times New Roman" w:cs="Times New Roman"/>
            <w:b w:val="0"/>
            <w:noProof/>
            <w:webHidden/>
            <w:sz w:val="24"/>
            <w:szCs w:val="24"/>
          </w:rPr>
          <w:fldChar w:fldCharType="separate"/>
        </w:r>
        <w:r w:rsidR="00863406">
          <w:rPr>
            <w:rFonts w:ascii="Times New Roman" w:hAnsi="Times New Roman" w:cs="Times New Roman"/>
            <w:b w:val="0"/>
            <w:noProof/>
            <w:webHidden/>
            <w:sz w:val="24"/>
            <w:szCs w:val="24"/>
          </w:rPr>
          <w:t>7</w:t>
        </w:r>
        <w:r w:rsidRPr="00284B0B">
          <w:rPr>
            <w:rFonts w:ascii="Times New Roman" w:hAnsi="Times New Roman" w:cs="Times New Roman"/>
            <w:b w:val="0"/>
            <w:noProof/>
            <w:webHidden/>
            <w:sz w:val="24"/>
            <w:szCs w:val="24"/>
          </w:rPr>
          <w:fldChar w:fldCharType="end"/>
        </w:r>
      </w:hyperlink>
    </w:p>
    <w:p w:rsidR="00382879" w:rsidRPr="00284B0B" w:rsidRDefault="00D46640" w:rsidP="00382879">
      <w:pPr>
        <w:pStyle w:val="TDC1"/>
        <w:tabs>
          <w:tab w:val="right" w:leader="dot" w:pos="8493"/>
        </w:tabs>
        <w:rPr>
          <w:rFonts w:ascii="Times New Roman" w:eastAsiaTheme="minorEastAsia" w:hAnsi="Times New Roman" w:cs="Times New Roman"/>
          <w:b w:val="0"/>
          <w:bCs w:val="0"/>
          <w:caps w:val="0"/>
          <w:noProof/>
          <w:sz w:val="24"/>
          <w:szCs w:val="24"/>
        </w:rPr>
      </w:pPr>
      <w:hyperlink w:anchor="_Toc412763627" w:history="1">
        <w:r w:rsidR="00382879" w:rsidRPr="00284B0B">
          <w:rPr>
            <w:rStyle w:val="Hipervnculo"/>
            <w:rFonts w:ascii="Times New Roman" w:eastAsiaTheme="majorEastAsia" w:hAnsi="Times New Roman" w:cs="Times New Roman"/>
            <w:b w:val="0"/>
            <w:noProof/>
            <w:color w:val="auto"/>
            <w:sz w:val="24"/>
            <w:szCs w:val="24"/>
          </w:rPr>
          <w:t>ÍNDICE GENERAL</w:t>
        </w:r>
        <w:r w:rsidR="00382879" w:rsidRPr="00284B0B">
          <w:rPr>
            <w:rFonts w:ascii="Times New Roman" w:hAnsi="Times New Roman" w:cs="Times New Roman"/>
            <w:b w:val="0"/>
            <w:noProof/>
            <w:webHidden/>
            <w:sz w:val="24"/>
            <w:szCs w:val="24"/>
          </w:rPr>
          <w:fldChar w:fldCharType="begin"/>
        </w:r>
        <w:r w:rsidR="00382879" w:rsidRPr="00284B0B">
          <w:rPr>
            <w:rFonts w:ascii="Times New Roman" w:hAnsi="Times New Roman" w:cs="Times New Roman"/>
            <w:b w:val="0"/>
            <w:noProof/>
            <w:webHidden/>
            <w:sz w:val="24"/>
            <w:szCs w:val="24"/>
          </w:rPr>
          <w:instrText xml:space="preserve"> PAGEREF _Toc412763627 \h </w:instrText>
        </w:r>
        <w:r w:rsidR="00382879" w:rsidRPr="00284B0B">
          <w:rPr>
            <w:rFonts w:ascii="Times New Roman" w:hAnsi="Times New Roman" w:cs="Times New Roman"/>
            <w:b w:val="0"/>
            <w:noProof/>
            <w:webHidden/>
            <w:sz w:val="24"/>
            <w:szCs w:val="24"/>
          </w:rPr>
        </w:r>
        <w:r w:rsidR="00382879" w:rsidRPr="00284B0B">
          <w:rPr>
            <w:rFonts w:ascii="Times New Roman" w:hAnsi="Times New Roman" w:cs="Times New Roman"/>
            <w:b w:val="0"/>
            <w:noProof/>
            <w:webHidden/>
            <w:sz w:val="24"/>
            <w:szCs w:val="24"/>
          </w:rPr>
          <w:fldChar w:fldCharType="separate"/>
        </w:r>
        <w:r w:rsidR="00863406">
          <w:rPr>
            <w:rFonts w:ascii="Times New Roman" w:hAnsi="Times New Roman" w:cs="Times New Roman"/>
            <w:b w:val="0"/>
            <w:noProof/>
            <w:webHidden/>
            <w:sz w:val="24"/>
            <w:szCs w:val="24"/>
          </w:rPr>
          <w:t>8</w:t>
        </w:r>
        <w:r w:rsidR="00382879" w:rsidRPr="00284B0B">
          <w:rPr>
            <w:rFonts w:ascii="Times New Roman" w:hAnsi="Times New Roman" w:cs="Times New Roman"/>
            <w:b w:val="0"/>
            <w:noProof/>
            <w:webHidden/>
            <w:sz w:val="24"/>
            <w:szCs w:val="24"/>
          </w:rPr>
          <w:fldChar w:fldCharType="end"/>
        </w:r>
      </w:hyperlink>
    </w:p>
    <w:p w:rsidR="00382879" w:rsidRPr="00284B0B" w:rsidRDefault="00D46640" w:rsidP="00382879">
      <w:pPr>
        <w:pStyle w:val="TDC1"/>
        <w:tabs>
          <w:tab w:val="right" w:leader="dot" w:pos="8493"/>
        </w:tabs>
        <w:rPr>
          <w:rFonts w:ascii="Times New Roman" w:eastAsiaTheme="minorEastAsia" w:hAnsi="Times New Roman" w:cs="Times New Roman"/>
          <w:b w:val="0"/>
          <w:bCs w:val="0"/>
          <w:caps w:val="0"/>
          <w:noProof/>
          <w:sz w:val="24"/>
          <w:szCs w:val="24"/>
        </w:rPr>
      </w:pPr>
      <w:hyperlink w:anchor="_Toc412763628" w:history="1">
        <w:r w:rsidR="00382879" w:rsidRPr="00284B0B">
          <w:rPr>
            <w:rStyle w:val="Hipervnculo"/>
            <w:rFonts w:ascii="Times New Roman" w:eastAsiaTheme="majorEastAsia" w:hAnsi="Times New Roman" w:cs="Times New Roman"/>
            <w:b w:val="0"/>
            <w:noProof/>
            <w:color w:val="auto"/>
            <w:sz w:val="24"/>
            <w:szCs w:val="24"/>
          </w:rPr>
          <w:t>ÍNDICE DE FIGURAS</w:t>
        </w:r>
        <w:r w:rsidR="00382879" w:rsidRPr="00284B0B">
          <w:rPr>
            <w:rFonts w:ascii="Times New Roman" w:hAnsi="Times New Roman" w:cs="Times New Roman"/>
            <w:b w:val="0"/>
            <w:noProof/>
            <w:webHidden/>
            <w:sz w:val="24"/>
            <w:szCs w:val="24"/>
          </w:rPr>
          <w:fldChar w:fldCharType="begin"/>
        </w:r>
        <w:r w:rsidR="00382879" w:rsidRPr="00284B0B">
          <w:rPr>
            <w:rFonts w:ascii="Times New Roman" w:hAnsi="Times New Roman" w:cs="Times New Roman"/>
            <w:b w:val="0"/>
            <w:noProof/>
            <w:webHidden/>
            <w:sz w:val="24"/>
            <w:szCs w:val="24"/>
          </w:rPr>
          <w:instrText xml:space="preserve"> PAGEREF _Toc412763628 \h </w:instrText>
        </w:r>
        <w:r w:rsidR="00382879" w:rsidRPr="00284B0B">
          <w:rPr>
            <w:rFonts w:ascii="Times New Roman" w:hAnsi="Times New Roman" w:cs="Times New Roman"/>
            <w:b w:val="0"/>
            <w:noProof/>
            <w:webHidden/>
            <w:sz w:val="24"/>
            <w:szCs w:val="24"/>
          </w:rPr>
        </w:r>
        <w:r w:rsidR="00382879" w:rsidRPr="00284B0B">
          <w:rPr>
            <w:rFonts w:ascii="Times New Roman" w:hAnsi="Times New Roman" w:cs="Times New Roman"/>
            <w:b w:val="0"/>
            <w:noProof/>
            <w:webHidden/>
            <w:sz w:val="24"/>
            <w:szCs w:val="24"/>
          </w:rPr>
          <w:fldChar w:fldCharType="separate"/>
        </w:r>
        <w:r w:rsidR="00863406">
          <w:rPr>
            <w:rFonts w:ascii="Times New Roman" w:hAnsi="Times New Roman" w:cs="Times New Roman"/>
            <w:b w:val="0"/>
            <w:noProof/>
            <w:webHidden/>
            <w:sz w:val="24"/>
            <w:szCs w:val="24"/>
          </w:rPr>
          <w:t>12</w:t>
        </w:r>
        <w:r w:rsidR="00382879" w:rsidRPr="00284B0B">
          <w:rPr>
            <w:rFonts w:ascii="Times New Roman" w:hAnsi="Times New Roman" w:cs="Times New Roman"/>
            <w:b w:val="0"/>
            <w:noProof/>
            <w:webHidden/>
            <w:sz w:val="24"/>
            <w:szCs w:val="24"/>
          </w:rPr>
          <w:fldChar w:fldCharType="end"/>
        </w:r>
      </w:hyperlink>
    </w:p>
    <w:p w:rsidR="00382879" w:rsidRPr="00284B0B" w:rsidRDefault="00D46640" w:rsidP="00382879">
      <w:pPr>
        <w:pStyle w:val="TDC1"/>
        <w:tabs>
          <w:tab w:val="right" w:leader="dot" w:pos="8493"/>
        </w:tabs>
        <w:rPr>
          <w:rFonts w:ascii="Times New Roman" w:eastAsiaTheme="minorEastAsia" w:hAnsi="Times New Roman" w:cs="Times New Roman"/>
          <w:b w:val="0"/>
          <w:bCs w:val="0"/>
          <w:caps w:val="0"/>
          <w:noProof/>
          <w:sz w:val="24"/>
          <w:szCs w:val="24"/>
        </w:rPr>
      </w:pPr>
      <w:hyperlink w:anchor="_Toc412763629" w:history="1">
        <w:r w:rsidR="00382879" w:rsidRPr="00284B0B">
          <w:rPr>
            <w:rStyle w:val="Hipervnculo"/>
            <w:rFonts w:ascii="Times New Roman" w:eastAsiaTheme="majorEastAsia" w:hAnsi="Times New Roman" w:cs="Times New Roman"/>
            <w:b w:val="0"/>
            <w:noProof/>
            <w:color w:val="auto"/>
            <w:sz w:val="24"/>
            <w:szCs w:val="24"/>
          </w:rPr>
          <w:t>ÍNDICE DE TABLAS</w:t>
        </w:r>
        <w:r w:rsidR="00382879" w:rsidRPr="00284B0B">
          <w:rPr>
            <w:rFonts w:ascii="Times New Roman" w:hAnsi="Times New Roman" w:cs="Times New Roman"/>
            <w:b w:val="0"/>
            <w:noProof/>
            <w:webHidden/>
            <w:sz w:val="24"/>
            <w:szCs w:val="24"/>
          </w:rPr>
          <w:fldChar w:fldCharType="begin"/>
        </w:r>
        <w:r w:rsidR="00382879" w:rsidRPr="00284B0B">
          <w:rPr>
            <w:rFonts w:ascii="Times New Roman" w:hAnsi="Times New Roman" w:cs="Times New Roman"/>
            <w:b w:val="0"/>
            <w:noProof/>
            <w:webHidden/>
            <w:sz w:val="24"/>
            <w:szCs w:val="24"/>
          </w:rPr>
          <w:instrText xml:space="preserve"> PAGEREF _Toc412763629 \h </w:instrText>
        </w:r>
        <w:r w:rsidR="00382879" w:rsidRPr="00284B0B">
          <w:rPr>
            <w:rFonts w:ascii="Times New Roman" w:hAnsi="Times New Roman" w:cs="Times New Roman"/>
            <w:b w:val="0"/>
            <w:noProof/>
            <w:webHidden/>
            <w:sz w:val="24"/>
            <w:szCs w:val="24"/>
          </w:rPr>
        </w:r>
        <w:r w:rsidR="00382879" w:rsidRPr="00284B0B">
          <w:rPr>
            <w:rFonts w:ascii="Times New Roman" w:hAnsi="Times New Roman" w:cs="Times New Roman"/>
            <w:b w:val="0"/>
            <w:noProof/>
            <w:webHidden/>
            <w:sz w:val="24"/>
            <w:szCs w:val="24"/>
          </w:rPr>
          <w:fldChar w:fldCharType="separate"/>
        </w:r>
        <w:r w:rsidR="00863406">
          <w:rPr>
            <w:rFonts w:ascii="Times New Roman" w:hAnsi="Times New Roman" w:cs="Times New Roman"/>
            <w:b w:val="0"/>
            <w:noProof/>
            <w:webHidden/>
            <w:sz w:val="24"/>
            <w:szCs w:val="24"/>
          </w:rPr>
          <w:t>15</w:t>
        </w:r>
        <w:r w:rsidR="00382879" w:rsidRPr="00284B0B">
          <w:rPr>
            <w:rFonts w:ascii="Times New Roman" w:hAnsi="Times New Roman" w:cs="Times New Roman"/>
            <w:b w:val="0"/>
            <w:noProof/>
            <w:webHidden/>
            <w:sz w:val="24"/>
            <w:szCs w:val="24"/>
          </w:rPr>
          <w:fldChar w:fldCharType="end"/>
        </w:r>
      </w:hyperlink>
    </w:p>
    <w:p w:rsidR="00382879" w:rsidRPr="00284B0B" w:rsidRDefault="00D46640" w:rsidP="00382879">
      <w:pPr>
        <w:pStyle w:val="TDC1"/>
        <w:tabs>
          <w:tab w:val="right" w:leader="dot" w:pos="8493"/>
        </w:tabs>
        <w:rPr>
          <w:rFonts w:ascii="Times New Roman" w:eastAsiaTheme="minorEastAsia" w:hAnsi="Times New Roman" w:cs="Times New Roman"/>
          <w:b w:val="0"/>
          <w:bCs w:val="0"/>
          <w:caps w:val="0"/>
          <w:noProof/>
          <w:sz w:val="24"/>
          <w:szCs w:val="24"/>
        </w:rPr>
      </w:pPr>
      <w:hyperlink w:anchor="_Toc412763630" w:history="1">
        <w:r w:rsidR="00382879" w:rsidRPr="00284B0B">
          <w:rPr>
            <w:rStyle w:val="Hipervnculo"/>
            <w:rFonts w:ascii="Times New Roman" w:eastAsiaTheme="majorEastAsia" w:hAnsi="Times New Roman" w:cs="Times New Roman"/>
            <w:b w:val="0"/>
            <w:noProof/>
            <w:color w:val="auto"/>
            <w:sz w:val="24"/>
            <w:szCs w:val="24"/>
          </w:rPr>
          <w:t>INTRODUCCIÓN</w:t>
        </w:r>
        <w:r w:rsidR="00382879" w:rsidRPr="00284B0B">
          <w:rPr>
            <w:rFonts w:ascii="Times New Roman" w:hAnsi="Times New Roman" w:cs="Times New Roman"/>
            <w:b w:val="0"/>
            <w:noProof/>
            <w:webHidden/>
            <w:sz w:val="24"/>
            <w:szCs w:val="24"/>
          </w:rPr>
          <w:fldChar w:fldCharType="begin"/>
        </w:r>
        <w:r w:rsidR="00382879" w:rsidRPr="00284B0B">
          <w:rPr>
            <w:rFonts w:ascii="Times New Roman" w:hAnsi="Times New Roman" w:cs="Times New Roman"/>
            <w:b w:val="0"/>
            <w:noProof/>
            <w:webHidden/>
            <w:sz w:val="24"/>
            <w:szCs w:val="24"/>
          </w:rPr>
          <w:instrText xml:space="preserve"> PAGEREF _Toc412763630 \h </w:instrText>
        </w:r>
        <w:r w:rsidR="00382879" w:rsidRPr="00284B0B">
          <w:rPr>
            <w:rFonts w:ascii="Times New Roman" w:hAnsi="Times New Roman" w:cs="Times New Roman"/>
            <w:b w:val="0"/>
            <w:noProof/>
            <w:webHidden/>
            <w:sz w:val="24"/>
            <w:szCs w:val="24"/>
          </w:rPr>
        </w:r>
        <w:r w:rsidR="00382879" w:rsidRPr="00284B0B">
          <w:rPr>
            <w:rFonts w:ascii="Times New Roman" w:hAnsi="Times New Roman" w:cs="Times New Roman"/>
            <w:b w:val="0"/>
            <w:noProof/>
            <w:webHidden/>
            <w:sz w:val="24"/>
            <w:szCs w:val="24"/>
          </w:rPr>
          <w:fldChar w:fldCharType="separate"/>
        </w:r>
        <w:r w:rsidR="00863406">
          <w:rPr>
            <w:rFonts w:ascii="Times New Roman" w:hAnsi="Times New Roman" w:cs="Times New Roman"/>
            <w:b w:val="0"/>
            <w:noProof/>
            <w:webHidden/>
            <w:sz w:val="24"/>
            <w:szCs w:val="24"/>
          </w:rPr>
          <w:t>16</w:t>
        </w:r>
        <w:r w:rsidR="00382879" w:rsidRPr="00284B0B">
          <w:rPr>
            <w:rFonts w:ascii="Times New Roman" w:hAnsi="Times New Roman" w:cs="Times New Roman"/>
            <w:b w:val="0"/>
            <w:noProof/>
            <w:webHidden/>
            <w:sz w:val="24"/>
            <w:szCs w:val="24"/>
          </w:rPr>
          <w:fldChar w:fldCharType="end"/>
        </w:r>
      </w:hyperlink>
    </w:p>
    <w:p w:rsidR="00382879" w:rsidRPr="00284B0B" w:rsidRDefault="00D46640" w:rsidP="00382879">
      <w:pPr>
        <w:pStyle w:val="TDC1"/>
        <w:tabs>
          <w:tab w:val="right" w:leader="dot" w:pos="8493"/>
        </w:tabs>
        <w:rPr>
          <w:rFonts w:ascii="Times New Roman" w:eastAsiaTheme="minorEastAsia" w:hAnsi="Times New Roman" w:cs="Times New Roman"/>
          <w:b w:val="0"/>
          <w:bCs w:val="0"/>
          <w:caps w:val="0"/>
          <w:noProof/>
          <w:sz w:val="24"/>
          <w:szCs w:val="24"/>
        </w:rPr>
      </w:pPr>
      <w:hyperlink w:anchor="_Toc412763631" w:history="1">
        <w:r w:rsidR="00382879" w:rsidRPr="00284B0B">
          <w:rPr>
            <w:rStyle w:val="Hipervnculo"/>
            <w:rFonts w:ascii="Times New Roman" w:eastAsiaTheme="majorEastAsia" w:hAnsi="Times New Roman" w:cs="Times New Roman"/>
            <w:b w:val="0"/>
            <w:noProof/>
            <w:color w:val="auto"/>
            <w:sz w:val="24"/>
            <w:szCs w:val="24"/>
          </w:rPr>
          <w:t>CAPÍTULO I</w:t>
        </w:r>
        <w:r w:rsidR="00382879" w:rsidRPr="00284B0B">
          <w:rPr>
            <w:rFonts w:ascii="Times New Roman" w:hAnsi="Times New Roman" w:cs="Times New Roman"/>
            <w:b w:val="0"/>
            <w:noProof/>
            <w:webHidden/>
            <w:sz w:val="24"/>
            <w:szCs w:val="24"/>
          </w:rPr>
          <w:fldChar w:fldCharType="begin"/>
        </w:r>
        <w:r w:rsidR="00382879" w:rsidRPr="00284B0B">
          <w:rPr>
            <w:rFonts w:ascii="Times New Roman" w:hAnsi="Times New Roman" w:cs="Times New Roman"/>
            <w:b w:val="0"/>
            <w:noProof/>
            <w:webHidden/>
            <w:sz w:val="24"/>
            <w:szCs w:val="24"/>
          </w:rPr>
          <w:instrText xml:space="preserve"> PAGEREF _Toc412763631 \h </w:instrText>
        </w:r>
        <w:r w:rsidR="00382879" w:rsidRPr="00284B0B">
          <w:rPr>
            <w:rFonts w:ascii="Times New Roman" w:hAnsi="Times New Roman" w:cs="Times New Roman"/>
            <w:b w:val="0"/>
            <w:noProof/>
            <w:webHidden/>
            <w:sz w:val="24"/>
            <w:szCs w:val="24"/>
          </w:rPr>
        </w:r>
        <w:r w:rsidR="00382879" w:rsidRPr="00284B0B">
          <w:rPr>
            <w:rFonts w:ascii="Times New Roman" w:hAnsi="Times New Roman" w:cs="Times New Roman"/>
            <w:b w:val="0"/>
            <w:noProof/>
            <w:webHidden/>
            <w:sz w:val="24"/>
            <w:szCs w:val="24"/>
          </w:rPr>
          <w:fldChar w:fldCharType="separate"/>
        </w:r>
        <w:r w:rsidR="00863406">
          <w:rPr>
            <w:rFonts w:ascii="Times New Roman" w:hAnsi="Times New Roman" w:cs="Times New Roman"/>
            <w:b w:val="0"/>
            <w:noProof/>
            <w:webHidden/>
            <w:sz w:val="24"/>
            <w:szCs w:val="24"/>
          </w:rPr>
          <w:t>17</w:t>
        </w:r>
        <w:r w:rsidR="00382879" w:rsidRPr="00284B0B">
          <w:rPr>
            <w:rFonts w:ascii="Times New Roman" w:hAnsi="Times New Roman" w:cs="Times New Roman"/>
            <w:b w:val="0"/>
            <w:noProof/>
            <w:webHidden/>
            <w:sz w:val="24"/>
            <w:szCs w:val="24"/>
          </w:rPr>
          <w:fldChar w:fldCharType="end"/>
        </w:r>
      </w:hyperlink>
    </w:p>
    <w:p w:rsidR="00382879" w:rsidRPr="00284B0B" w:rsidRDefault="00D46640" w:rsidP="00382879">
      <w:pPr>
        <w:pStyle w:val="TDC2"/>
        <w:tabs>
          <w:tab w:val="right" w:leader="dot" w:pos="8493"/>
        </w:tabs>
        <w:rPr>
          <w:rFonts w:ascii="Times New Roman" w:eastAsiaTheme="minorEastAsia" w:hAnsi="Times New Roman" w:cs="Times New Roman"/>
          <w:smallCaps w:val="0"/>
          <w:noProof/>
          <w:sz w:val="24"/>
          <w:szCs w:val="24"/>
        </w:rPr>
      </w:pPr>
      <w:hyperlink w:anchor="_Toc412763632" w:history="1">
        <w:r w:rsidR="00382879" w:rsidRPr="00284B0B">
          <w:rPr>
            <w:rStyle w:val="Hipervnculo"/>
            <w:rFonts w:ascii="Times New Roman" w:eastAsiaTheme="majorEastAsia" w:hAnsi="Times New Roman" w:cs="Times New Roman"/>
            <w:noProof/>
            <w:color w:val="auto"/>
            <w:sz w:val="24"/>
            <w:szCs w:val="24"/>
          </w:rPr>
          <w:t>MARCO REFERENCIAL</w:t>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_Toc412763632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17</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633" w:history="1">
        <w:r w:rsidR="00382879" w:rsidRPr="00284B0B">
          <w:rPr>
            <w:rStyle w:val="Hipervnculo"/>
            <w:rFonts w:ascii="Times New Roman" w:eastAsiaTheme="majorEastAsia" w:hAnsi="Times New Roman" w:cs="Times New Roman"/>
            <w:i w:val="0"/>
            <w:noProof/>
            <w:color w:val="auto"/>
            <w:sz w:val="24"/>
            <w:szCs w:val="24"/>
          </w:rPr>
          <w:t>1.1.</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ANTECEDENTES</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_Toc412763633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17</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634" w:history="1">
        <w:r w:rsidR="00382879" w:rsidRPr="00284B0B">
          <w:rPr>
            <w:rStyle w:val="Hipervnculo"/>
            <w:rFonts w:ascii="Times New Roman" w:eastAsiaTheme="majorEastAsia" w:hAnsi="Times New Roman" w:cs="Times New Roman"/>
            <w:i w:val="0"/>
            <w:noProof/>
            <w:color w:val="auto"/>
            <w:sz w:val="24"/>
            <w:szCs w:val="24"/>
          </w:rPr>
          <w:t>1.2.</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JUSTIFICACIÓN</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_Toc412763634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18</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635" w:history="1">
        <w:r w:rsidR="00382879" w:rsidRPr="00284B0B">
          <w:rPr>
            <w:rStyle w:val="Hipervnculo"/>
            <w:rFonts w:ascii="Times New Roman" w:eastAsiaTheme="majorEastAsia" w:hAnsi="Times New Roman" w:cs="Times New Roman"/>
            <w:i w:val="0"/>
            <w:noProof/>
            <w:color w:val="auto"/>
            <w:sz w:val="24"/>
            <w:szCs w:val="24"/>
          </w:rPr>
          <w:t>1.3.</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OBJETIVOS</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_Toc412763635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20</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36" w:history="1">
        <w:r w:rsidR="00382879" w:rsidRPr="00284B0B">
          <w:rPr>
            <w:rStyle w:val="Hipervnculo"/>
            <w:rFonts w:ascii="Times New Roman" w:eastAsiaTheme="majorEastAsia" w:hAnsi="Times New Roman" w:cs="Times New Roman"/>
            <w:noProof/>
            <w:color w:val="auto"/>
            <w:sz w:val="24"/>
            <w:szCs w:val="24"/>
          </w:rPr>
          <w:t>1.3.1.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Objetivo General</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_Toc412763636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20</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37" w:history="1">
        <w:r w:rsidR="00382879" w:rsidRPr="00284B0B">
          <w:rPr>
            <w:rStyle w:val="Hipervnculo"/>
            <w:rFonts w:ascii="Times New Roman" w:eastAsiaTheme="majorEastAsia" w:hAnsi="Times New Roman" w:cs="Times New Roman"/>
            <w:noProof/>
            <w:color w:val="auto"/>
            <w:sz w:val="24"/>
            <w:szCs w:val="24"/>
          </w:rPr>
          <w:t>1.3.2.</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Objetivos Específicos</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_Toc412763637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20</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638" w:history="1">
        <w:r w:rsidR="00382879" w:rsidRPr="00284B0B">
          <w:rPr>
            <w:rStyle w:val="Hipervnculo"/>
            <w:rFonts w:ascii="Times New Roman" w:eastAsiaTheme="majorEastAsia" w:hAnsi="Times New Roman" w:cs="Times New Roman"/>
            <w:i w:val="0"/>
            <w:noProof/>
            <w:color w:val="auto"/>
            <w:sz w:val="24"/>
            <w:szCs w:val="24"/>
          </w:rPr>
          <w:t>1.4.</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HIPÓTESIS</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_Toc412763638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21</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1"/>
        <w:tabs>
          <w:tab w:val="right" w:leader="dot" w:pos="8493"/>
        </w:tabs>
        <w:rPr>
          <w:rFonts w:ascii="Times New Roman" w:eastAsiaTheme="minorEastAsia" w:hAnsi="Times New Roman" w:cs="Times New Roman"/>
          <w:b w:val="0"/>
          <w:bCs w:val="0"/>
          <w:caps w:val="0"/>
          <w:noProof/>
          <w:sz w:val="24"/>
          <w:szCs w:val="24"/>
        </w:rPr>
      </w:pPr>
      <w:hyperlink w:anchor="_Toc412763639" w:history="1">
        <w:r w:rsidR="00382879" w:rsidRPr="00284B0B">
          <w:rPr>
            <w:rStyle w:val="Hipervnculo"/>
            <w:rFonts w:ascii="Times New Roman" w:eastAsiaTheme="majorEastAsia" w:hAnsi="Times New Roman" w:cs="Times New Roman"/>
            <w:b w:val="0"/>
            <w:noProof/>
            <w:color w:val="auto"/>
            <w:sz w:val="24"/>
            <w:szCs w:val="24"/>
          </w:rPr>
          <w:t>CAPÍTULO II</w:t>
        </w:r>
        <w:r w:rsidR="00382879" w:rsidRPr="00284B0B">
          <w:rPr>
            <w:rFonts w:ascii="Times New Roman" w:hAnsi="Times New Roman" w:cs="Times New Roman"/>
            <w:b w:val="0"/>
            <w:noProof/>
            <w:webHidden/>
            <w:sz w:val="24"/>
            <w:szCs w:val="24"/>
          </w:rPr>
          <w:fldChar w:fldCharType="begin"/>
        </w:r>
        <w:r w:rsidR="00382879" w:rsidRPr="00284B0B">
          <w:rPr>
            <w:rFonts w:ascii="Times New Roman" w:hAnsi="Times New Roman" w:cs="Times New Roman"/>
            <w:b w:val="0"/>
            <w:noProof/>
            <w:webHidden/>
            <w:sz w:val="24"/>
            <w:szCs w:val="24"/>
          </w:rPr>
          <w:instrText xml:space="preserve"> PAGEREF _Toc412763639 \h </w:instrText>
        </w:r>
        <w:r w:rsidR="00382879" w:rsidRPr="00284B0B">
          <w:rPr>
            <w:rFonts w:ascii="Times New Roman" w:hAnsi="Times New Roman" w:cs="Times New Roman"/>
            <w:b w:val="0"/>
            <w:noProof/>
            <w:webHidden/>
            <w:sz w:val="24"/>
            <w:szCs w:val="24"/>
          </w:rPr>
        </w:r>
        <w:r w:rsidR="00382879" w:rsidRPr="00284B0B">
          <w:rPr>
            <w:rFonts w:ascii="Times New Roman" w:hAnsi="Times New Roman" w:cs="Times New Roman"/>
            <w:b w:val="0"/>
            <w:noProof/>
            <w:webHidden/>
            <w:sz w:val="24"/>
            <w:szCs w:val="24"/>
          </w:rPr>
          <w:fldChar w:fldCharType="separate"/>
        </w:r>
        <w:r w:rsidR="00863406">
          <w:rPr>
            <w:rFonts w:ascii="Times New Roman" w:hAnsi="Times New Roman" w:cs="Times New Roman"/>
            <w:b w:val="0"/>
            <w:noProof/>
            <w:webHidden/>
            <w:sz w:val="24"/>
            <w:szCs w:val="24"/>
          </w:rPr>
          <w:t>22</w:t>
        </w:r>
        <w:r w:rsidR="00382879" w:rsidRPr="00284B0B">
          <w:rPr>
            <w:rFonts w:ascii="Times New Roman" w:hAnsi="Times New Roman" w:cs="Times New Roman"/>
            <w:b w:val="0"/>
            <w:noProof/>
            <w:webHidden/>
            <w:sz w:val="24"/>
            <w:szCs w:val="24"/>
          </w:rPr>
          <w:fldChar w:fldCharType="end"/>
        </w:r>
      </w:hyperlink>
    </w:p>
    <w:p w:rsidR="00382879" w:rsidRPr="00284B0B" w:rsidRDefault="00D46640" w:rsidP="00382879">
      <w:pPr>
        <w:pStyle w:val="TDC2"/>
        <w:tabs>
          <w:tab w:val="right" w:leader="dot" w:pos="8493"/>
        </w:tabs>
        <w:rPr>
          <w:rFonts w:ascii="Times New Roman" w:eastAsiaTheme="minorEastAsia" w:hAnsi="Times New Roman" w:cs="Times New Roman"/>
          <w:smallCaps w:val="0"/>
          <w:noProof/>
          <w:sz w:val="24"/>
          <w:szCs w:val="24"/>
        </w:rPr>
      </w:pPr>
      <w:hyperlink w:anchor="_Toc412763640" w:history="1">
        <w:r w:rsidR="00382879" w:rsidRPr="00284B0B">
          <w:rPr>
            <w:rStyle w:val="Hipervnculo"/>
            <w:rFonts w:ascii="Times New Roman" w:eastAsiaTheme="majorEastAsia" w:hAnsi="Times New Roman" w:cs="Times New Roman"/>
            <w:noProof/>
            <w:color w:val="auto"/>
            <w:sz w:val="24"/>
            <w:szCs w:val="24"/>
          </w:rPr>
          <w:t>MARCO TEÓRICO</w:t>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_Toc412763640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22</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641" w:history="1">
        <w:r w:rsidR="00382879" w:rsidRPr="00284B0B">
          <w:rPr>
            <w:rStyle w:val="Hipervnculo"/>
            <w:rFonts w:ascii="Times New Roman" w:eastAsiaTheme="majorEastAsia" w:hAnsi="Times New Roman" w:cs="Times New Roman"/>
            <w:i w:val="0"/>
            <w:noProof/>
            <w:color w:val="auto"/>
            <w:sz w:val="24"/>
            <w:szCs w:val="24"/>
          </w:rPr>
          <w:t>2.1.</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NEUMÁTICA</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_Toc412763641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22</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42" w:history="1">
        <w:r w:rsidR="00382879" w:rsidRPr="00284B0B">
          <w:rPr>
            <w:rStyle w:val="Hipervnculo"/>
            <w:rFonts w:ascii="Times New Roman" w:eastAsiaTheme="majorEastAsia" w:hAnsi="Times New Roman" w:cs="Times New Roman"/>
            <w:noProof/>
            <w:color w:val="auto"/>
            <w:sz w:val="24"/>
            <w:szCs w:val="24"/>
          </w:rPr>
          <w:t>2.1.1.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INTRODUCCIÓN</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_Toc412763642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22</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43" w:history="1">
        <w:r w:rsidR="00382879" w:rsidRPr="00284B0B">
          <w:rPr>
            <w:rStyle w:val="Hipervnculo"/>
            <w:rFonts w:ascii="Times New Roman" w:eastAsiaTheme="majorEastAsia" w:hAnsi="Times New Roman" w:cs="Times New Roman"/>
            <w:noProof/>
            <w:color w:val="auto"/>
            <w:sz w:val="24"/>
            <w:szCs w:val="24"/>
          </w:rPr>
          <w:t>2.1.2.</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Técnica Neumática</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_Toc412763643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23</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44" w:history="1">
        <w:r w:rsidR="00382879" w:rsidRPr="00284B0B">
          <w:rPr>
            <w:rStyle w:val="Hipervnculo"/>
            <w:rFonts w:ascii="Times New Roman" w:eastAsiaTheme="majorEastAsia" w:hAnsi="Times New Roman" w:cs="Times New Roman"/>
            <w:noProof/>
            <w:color w:val="auto"/>
            <w:sz w:val="24"/>
            <w:szCs w:val="24"/>
          </w:rPr>
          <w:t>2.1.3.</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Ventajas y Desventajas</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_Toc412763644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24</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45" w:history="1">
        <w:r w:rsidR="00382879" w:rsidRPr="00284B0B">
          <w:rPr>
            <w:rStyle w:val="Hipervnculo"/>
            <w:rFonts w:ascii="Times New Roman" w:eastAsiaTheme="majorEastAsia" w:hAnsi="Times New Roman" w:cs="Times New Roman"/>
            <w:noProof/>
            <w:color w:val="auto"/>
            <w:sz w:val="24"/>
            <w:szCs w:val="24"/>
          </w:rPr>
          <w:t>2.1.4.</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Aplicaciones</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_Toc412763645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25</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646" w:history="1">
        <w:r w:rsidR="00382879" w:rsidRPr="00284B0B">
          <w:rPr>
            <w:rStyle w:val="Hipervnculo"/>
            <w:rFonts w:ascii="Times New Roman" w:eastAsiaTheme="majorEastAsia" w:hAnsi="Times New Roman" w:cs="Times New Roman"/>
            <w:i w:val="0"/>
            <w:noProof/>
            <w:color w:val="auto"/>
            <w:sz w:val="24"/>
            <w:szCs w:val="24"/>
            <w:lang w:val="es-ES_tradnl"/>
          </w:rPr>
          <w:t>2.2.</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lang w:val="es-ES_tradnl"/>
          </w:rPr>
          <w:t>ELECTRONEUMÁTICA</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_Toc412763646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26</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47" w:history="1">
        <w:r w:rsidR="00382879" w:rsidRPr="00284B0B">
          <w:rPr>
            <w:rStyle w:val="Hipervnculo"/>
            <w:rFonts w:ascii="Times New Roman" w:eastAsiaTheme="majorEastAsia" w:hAnsi="Times New Roman" w:cs="Times New Roman"/>
            <w:noProof/>
            <w:color w:val="auto"/>
            <w:sz w:val="24"/>
            <w:szCs w:val="24"/>
          </w:rPr>
          <w:t>2.2.1.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Introducción</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_Toc412763647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26</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48" w:history="1">
        <w:r w:rsidR="00382879" w:rsidRPr="00284B0B">
          <w:rPr>
            <w:rStyle w:val="Hipervnculo"/>
            <w:rFonts w:ascii="Times New Roman" w:eastAsiaTheme="majorEastAsia" w:hAnsi="Times New Roman" w:cs="Times New Roman"/>
            <w:noProof/>
            <w:color w:val="auto"/>
            <w:sz w:val="24"/>
            <w:szCs w:val="24"/>
            <w:lang w:val="es-ES_tradnl"/>
          </w:rPr>
          <w:t>2.2.2.</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lang w:val="es-ES_tradnl"/>
          </w:rPr>
          <w:t>Elementos</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_Toc412763648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26</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49" w:history="1">
        <w:r w:rsidR="00382879" w:rsidRPr="00284B0B">
          <w:rPr>
            <w:rStyle w:val="Hipervnculo"/>
            <w:rFonts w:ascii="Times New Roman" w:eastAsiaTheme="majorEastAsia" w:hAnsi="Times New Roman" w:cs="Times New Roman"/>
            <w:noProof/>
            <w:color w:val="auto"/>
            <w:sz w:val="24"/>
            <w:szCs w:val="24"/>
            <w:lang w:val="es-ES_tradnl"/>
          </w:rPr>
          <w:t>2.2.3.</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lang w:val="es-ES_tradnl"/>
          </w:rPr>
          <w:t>Ventajas y Desventajas</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_Toc412763649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27</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50" w:history="1">
        <w:r w:rsidR="00382879" w:rsidRPr="00284B0B">
          <w:rPr>
            <w:rStyle w:val="Hipervnculo"/>
            <w:rFonts w:ascii="Times New Roman" w:eastAsiaTheme="majorEastAsia" w:hAnsi="Times New Roman" w:cs="Times New Roman"/>
            <w:noProof/>
            <w:color w:val="auto"/>
            <w:sz w:val="24"/>
            <w:szCs w:val="24"/>
          </w:rPr>
          <w:t>2.2.4.</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Aplicaciones</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_Toc412763650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27</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651" w:history="1">
        <w:r w:rsidR="00382879" w:rsidRPr="00284B0B">
          <w:rPr>
            <w:rStyle w:val="Hipervnculo"/>
            <w:rFonts w:ascii="Times New Roman" w:eastAsiaTheme="majorEastAsia" w:hAnsi="Times New Roman" w:cs="Times New Roman"/>
            <w:i w:val="0"/>
            <w:noProof/>
            <w:color w:val="auto"/>
            <w:sz w:val="24"/>
            <w:szCs w:val="24"/>
            <w:lang w:val="es-ES_tradnl"/>
          </w:rPr>
          <w:t>2.3.</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lang w:val="es-ES_tradnl"/>
          </w:rPr>
          <w:t>CILINDROS NEUMÁTICOS</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_Toc412763651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28</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52" w:history="1">
        <w:r w:rsidR="00382879" w:rsidRPr="00284B0B">
          <w:rPr>
            <w:rStyle w:val="Hipervnculo"/>
            <w:rFonts w:ascii="Times New Roman" w:eastAsiaTheme="majorEastAsia" w:hAnsi="Times New Roman" w:cs="Times New Roman"/>
            <w:noProof/>
            <w:color w:val="auto"/>
            <w:sz w:val="24"/>
            <w:szCs w:val="24"/>
            <w:lang w:val="es-ES_tradnl"/>
          </w:rPr>
          <w:t>2.3.1.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lang w:val="es-ES_tradnl"/>
          </w:rPr>
          <w:t>Introducción</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_Toc412763652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28</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53" w:history="1">
        <w:r w:rsidR="00382879" w:rsidRPr="00284B0B">
          <w:rPr>
            <w:rStyle w:val="Hipervnculo"/>
            <w:rFonts w:ascii="Times New Roman" w:eastAsiaTheme="majorEastAsia" w:hAnsi="Times New Roman" w:cs="Times New Roman"/>
            <w:noProof/>
            <w:color w:val="auto"/>
            <w:sz w:val="24"/>
            <w:szCs w:val="24"/>
            <w:lang w:val="es-ES_tradnl"/>
          </w:rPr>
          <w:t>2.3.2.</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lang w:val="es-ES_tradnl"/>
          </w:rPr>
          <w:t>Cilindro Neumático Doble Efecto</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_Toc412763653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28</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654" w:history="1">
        <w:r w:rsidR="00382879" w:rsidRPr="00284B0B">
          <w:rPr>
            <w:rStyle w:val="Hipervnculo"/>
            <w:rFonts w:ascii="Times New Roman" w:eastAsiaTheme="majorEastAsia" w:hAnsi="Times New Roman" w:cs="Times New Roman"/>
            <w:i w:val="0"/>
            <w:noProof/>
            <w:color w:val="auto"/>
            <w:sz w:val="24"/>
            <w:szCs w:val="24"/>
          </w:rPr>
          <w:t>2.4.</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ELECTROVÁLVULAS</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_Toc412763654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29</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55" w:history="1">
        <w:r w:rsidR="00382879" w:rsidRPr="00284B0B">
          <w:rPr>
            <w:rStyle w:val="Hipervnculo"/>
            <w:rFonts w:ascii="Times New Roman" w:eastAsiaTheme="majorEastAsia" w:hAnsi="Times New Roman" w:cs="Times New Roman"/>
            <w:noProof/>
            <w:color w:val="auto"/>
            <w:sz w:val="24"/>
            <w:szCs w:val="24"/>
          </w:rPr>
          <w:t>2.4.1.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Introducción</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_Toc412763655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29</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56" w:history="1">
        <w:r w:rsidR="00382879" w:rsidRPr="00284B0B">
          <w:rPr>
            <w:rStyle w:val="Hipervnculo"/>
            <w:rFonts w:ascii="Times New Roman" w:eastAsiaTheme="majorEastAsia" w:hAnsi="Times New Roman" w:cs="Times New Roman"/>
            <w:noProof/>
            <w:color w:val="auto"/>
            <w:sz w:val="24"/>
            <w:szCs w:val="24"/>
          </w:rPr>
          <w:t>2.4.2.</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Electroválvula 5/2</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_Toc412763656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29</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657" w:history="1">
        <w:r w:rsidR="00382879" w:rsidRPr="00284B0B">
          <w:rPr>
            <w:rStyle w:val="Hipervnculo"/>
            <w:rFonts w:ascii="Times New Roman" w:eastAsiaTheme="majorEastAsia" w:hAnsi="Times New Roman" w:cs="Times New Roman"/>
            <w:i w:val="0"/>
            <w:noProof/>
            <w:color w:val="auto"/>
            <w:sz w:val="24"/>
            <w:szCs w:val="24"/>
          </w:rPr>
          <w:t>2.5.</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SENSORES</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_Toc412763657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31</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58" w:history="1">
        <w:r w:rsidR="00382879" w:rsidRPr="00284B0B">
          <w:rPr>
            <w:rStyle w:val="Hipervnculo"/>
            <w:rFonts w:ascii="Times New Roman" w:eastAsiaTheme="majorEastAsia" w:hAnsi="Times New Roman" w:cs="Times New Roman"/>
            <w:noProof/>
            <w:color w:val="auto"/>
            <w:sz w:val="24"/>
            <w:szCs w:val="24"/>
          </w:rPr>
          <w:t>2.5.1.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Introducción</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_Toc412763658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31</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59" w:history="1">
        <w:r w:rsidR="00382879" w:rsidRPr="00284B0B">
          <w:rPr>
            <w:rStyle w:val="Hipervnculo"/>
            <w:rFonts w:ascii="Times New Roman" w:eastAsiaTheme="majorEastAsia" w:hAnsi="Times New Roman" w:cs="Times New Roman"/>
            <w:noProof/>
            <w:color w:val="auto"/>
            <w:sz w:val="24"/>
            <w:szCs w:val="24"/>
          </w:rPr>
          <w:t>2.5.2.</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Características de los Sensores</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_Toc412763659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31</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60" w:history="1">
        <w:r w:rsidR="00382879" w:rsidRPr="00284B0B">
          <w:rPr>
            <w:rStyle w:val="Hipervnculo"/>
            <w:rFonts w:ascii="Times New Roman" w:eastAsiaTheme="majorEastAsia" w:hAnsi="Times New Roman" w:cs="Times New Roman"/>
            <w:noProof/>
            <w:color w:val="auto"/>
            <w:sz w:val="24"/>
            <w:szCs w:val="24"/>
          </w:rPr>
          <w:t>2.5.3.</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Sensor Magnético</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_Toc412763660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33</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61" w:history="1">
        <w:r w:rsidR="00382879" w:rsidRPr="00284B0B">
          <w:rPr>
            <w:rStyle w:val="Hipervnculo"/>
            <w:rFonts w:ascii="Times New Roman" w:eastAsiaTheme="majorEastAsia" w:hAnsi="Times New Roman" w:cs="Times New Roman"/>
            <w:noProof/>
            <w:color w:val="auto"/>
            <w:sz w:val="24"/>
            <w:szCs w:val="24"/>
          </w:rPr>
          <w:t>2.5.4.</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Sensor Óptico</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_Toc412763661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34</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662" w:history="1">
        <w:r w:rsidR="00382879" w:rsidRPr="00284B0B">
          <w:rPr>
            <w:rStyle w:val="Hipervnculo"/>
            <w:rFonts w:ascii="Times New Roman" w:eastAsiaTheme="majorEastAsia" w:hAnsi="Times New Roman" w:cs="Times New Roman"/>
            <w:i w:val="0"/>
            <w:noProof/>
            <w:color w:val="auto"/>
            <w:sz w:val="24"/>
            <w:szCs w:val="24"/>
          </w:rPr>
          <w:t>2.6.</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UNIDAD DE MANTENIMIENTO</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_Toc412763662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36</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63" w:history="1">
        <w:r w:rsidR="00382879" w:rsidRPr="00284B0B">
          <w:rPr>
            <w:rStyle w:val="Hipervnculo"/>
            <w:rFonts w:ascii="Times New Roman" w:eastAsiaTheme="majorEastAsia" w:hAnsi="Times New Roman" w:cs="Times New Roman"/>
            <w:noProof/>
            <w:color w:val="auto"/>
            <w:sz w:val="24"/>
            <w:szCs w:val="24"/>
          </w:rPr>
          <w:t>2.6.1.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Introducción</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_Toc412763663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36</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64" w:history="1">
        <w:r w:rsidR="00382879" w:rsidRPr="00284B0B">
          <w:rPr>
            <w:rStyle w:val="Hipervnculo"/>
            <w:rFonts w:ascii="Times New Roman" w:eastAsiaTheme="majorEastAsia" w:hAnsi="Times New Roman" w:cs="Times New Roman"/>
            <w:noProof/>
            <w:color w:val="auto"/>
            <w:sz w:val="24"/>
            <w:szCs w:val="24"/>
          </w:rPr>
          <w:t>2.6.2.</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Funcionamiento</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_Toc412763664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37</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665" w:history="1">
        <w:r w:rsidR="00382879" w:rsidRPr="00284B0B">
          <w:rPr>
            <w:rStyle w:val="Hipervnculo"/>
            <w:rFonts w:ascii="Times New Roman" w:eastAsiaTheme="majorEastAsia" w:hAnsi="Times New Roman" w:cs="Times New Roman"/>
            <w:i w:val="0"/>
            <w:noProof/>
            <w:color w:val="auto"/>
            <w:sz w:val="24"/>
            <w:szCs w:val="24"/>
          </w:rPr>
          <w:t>2.7.</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CONTROLADOR LÓGICO PROGRAMABLE</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_Toc412763665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38</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66" w:history="1">
        <w:r w:rsidR="00382879" w:rsidRPr="00284B0B">
          <w:rPr>
            <w:rStyle w:val="Hipervnculo"/>
            <w:rFonts w:ascii="Times New Roman" w:eastAsiaTheme="majorEastAsia" w:hAnsi="Times New Roman" w:cs="Times New Roman"/>
            <w:noProof/>
            <w:color w:val="auto"/>
            <w:sz w:val="24"/>
            <w:szCs w:val="24"/>
          </w:rPr>
          <w:t>2.7.1.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Introducción</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_Toc412763666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38</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67" w:history="1">
        <w:r w:rsidR="00382879" w:rsidRPr="00284B0B">
          <w:rPr>
            <w:rStyle w:val="Hipervnculo"/>
            <w:rFonts w:ascii="Times New Roman" w:eastAsiaTheme="majorEastAsia" w:hAnsi="Times New Roman" w:cs="Times New Roman"/>
            <w:noProof/>
            <w:color w:val="auto"/>
            <w:sz w:val="24"/>
            <w:szCs w:val="24"/>
          </w:rPr>
          <w:t>2.7.2.</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Ventajas y Desventajas</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_Toc412763667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39</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68" w:history="1">
        <w:r w:rsidR="00382879" w:rsidRPr="00284B0B">
          <w:rPr>
            <w:rStyle w:val="Hipervnculo"/>
            <w:rFonts w:ascii="Times New Roman" w:eastAsiaTheme="majorEastAsia" w:hAnsi="Times New Roman" w:cs="Times New Roman"/>
            <w:noProof/>
            <w:color w:val="auto"/>
            <w:sz w:val="24"/>
            <w:szCs w:val="24"/>
          </w:rPr>
          <w:t>2.7.3.</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Lenguajes de programación</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_Toc412763668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40</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669" w:history="1">
        <w:r w:rsidR="00382879" w:rsidRPr="00284B0B">
          <w:rPr>
            <w:rStyle w:val="Hipervnculo"/>
            <w:rFonts w:ascii="Times New Roman" w:eastAsiaTheme="majorEastAsia" w:hAnsi="Times New Roman" w:cs="Times New Roman"/>
            <w:i w:val="0"/>
            <w:noProof/>
            <w:color w:val="auto"/>
            <w:sz w:val="24"/>
            <w:szCs w:val="24"/>
          </w:rPr>
          <w:t>2.8.</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PROTOCOLO MOD-BUS</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_Toc412763669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43</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70" w:history="1">
        <w:r w:rsidR="00382879" w:rsidRPr="00284B0B">
          <w:rPr>
            <w:rStyle w:val="Hipervnculo"/>
            <w:rFonts w:ascii="Times New Roman" w:eastAsiaTheme="majorEastAsia" w:hAnsi="Times New Roman" w:cs="Times New Roman"/>
            <w:noProof/>
            <w:color w:val="auto"/>
            <w:sz w:val="24"/>
            <w:szCs w:val="24"/>
          </w:rPr>
          <w:t>2.8.1.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Introducción</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_Toc412763670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43</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71" w:history="1">
        <w:r w:rsidR="00382879" w:rsidRPr="00284B0B">
          <w:rPr>
            <w:rStyle w:val="Hipervnculo"/>
            <w:rFonts w:ascii="Times New Roman" w:eastAsiaTheme="majorEastAsia" w:hAnsi="Times New Roman" w:cs="Times New Roman"/>
            <w:noProof/>
            <w:color w:val="auto"/>
            <w:sz w:val="24"/>
            <w:szCs w:val="24"/>
          </w:rPr>
          <w:t>2.8.2.</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Características</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_Toc412763671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43</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1"/>
        <w:tabs>
          <w:tab w:val="right" w:leader="dot" w:pos="8493"/>
        </w:tabs>
        <w:rPr>
          <w:rFonts w:ascii="Times New Roman" w:eastAsiaTheme="minorEastAsia" w:hAnsi="Times New Roman" w:cs="Times New Roman"/>
          <w:b w:val="0"/>
          <w:bCs w:val="0"/>
          <w:caps w:val="0"/>
          <w:noProof/>
          <w:sz w:val="24"/>
          <w:szCs w:val="24"/>
        </w:rPr>
      </w:pPr>
      <w:hyperlink w:anchor="_Toc412763672" w:history="1">
        <w:r w:rsidR="00382879" w:rsidRPr="00284B0B">
          <w:rPr>
            <w:rStyle w:val="Hipervnculo"/>
            <w:rFonts w:ascii="Times New Roman" w:eastAsiaTheme="majorEastAsia" w:hAnsi="Times New Roman" w:cs="Times New Roman"/>
            <w:b w:val="0"/>
            <w:noProof/>
            <w:color w:val="auto"/>
            <w:sz w:val="24"/>
            <w:szCs w:val="24"/>
          </w:rPr>
          <w:t>CAPÍTULO III</w:t>
        </w:r>
        <w:r w:rsidR="00382879" w:rsidRPr="00284B0B">
          <w:rPr>
            <w:rFonts w:ascii="Times New Roman" w:hAnsi="Times New Roman" w:cs="Times New Roman"/>
            <w:b w:val="0"/>
            <w:noProof/>
            <w:webHidden/>
            <w:sz w:val="24"/>
            <w:szCs w:val="24"/>
          </w:rPr>
          <w:fldChar w:fldCharType="begin"/>
        </w:r>
        <w:r w:rsidR="00382879" w:rsidRPr="00284B0B">
          <w:rPr>
            <w:rFonts w:ascii="Times New Roman" w:hAnsi="Times New Roman" w:cs="Times New Roman"/>
            <w:b w:val="0"/>
            <w:noProof/>
            <w:webHidden/>
            <w:sz w:val="24"/>
            <w:szCs w:val="24"/>
          </w:rPr>
          <w:instrText xml:space="preserve"> PAGEREF _Toc412763672 \h </w:instrText>
        </w:r>
        <w:r w:rsidR="00382879" w:rsidRPr="00284B0B">
          <w:rPr>
            <w:rFonts w:ascii="Times New Roman" w:hAnsi="Times New Roman" w:cs="Times New Roman"/>
            <w:b w:val="0"/>
            <w:noProof/>
            <w:webHidden/>
            <w:sz w:val="24"/>
            <w:szCs w:val="24"/>
          </w:rPr>
        </w:r>
        <w:r w:rsidR="00382879" w:rsidRPr="00284B0B">
          <w:rPr>
            <w:rFonts w:ascii="Times New Roman" w:hAnsi="Times New Roman" w:cs="Times New Roman"/>
            <w:b w:val="0"/>
            <w:noProof/>
            <w:webHidden/>
            <w:sz w:val="24"/>
            <w:szCs w:val="24"/>
          </w:rPr>
          <w:fldChar w:fldCharType="separate"/>
        </w:r>
        <w:r w:rsidR="00863406">
          <w:rPr>
            <w:rFonts w:ascii="Times New Roman" w:hAnsi="Times New Roman" w:cs="Times New Roman"/>
            <w:b w:val="0"/>
            <w:noProof/>
            <w:webHidden/>
            <w:sz w:val="24"/>
            <w:szCs w:val="24"/>
          </w:rPr>
          <w:t>45</w:t>
        </w:r>
        <w:r w:rsidR="00382879" w:rsidRPr="00284B0B">
          <w:rPr>
            <w:rFonts w:ascii="Times New Roman" w:hAnsi="Times New Roman" w:cs="Times New Roman"/>
            <w:b w:val="0"/>
            <w:noProof/>
            <w:webHidden/>
            <w:sz w:val="24"/>
            <w:szCs w:val="24"/>
          </w:rPr>
          <w:fldChar w:fldCharType="end"/>
        </w:r>
      </w:hyperlink>
    </w:p>
    <w:p w:rsidR="00382879" w:rsidRPr="00284B0B" w:rsidRDefault="00D46640" w:rsidP="00382879">
      <w:pPr>
        <w:pStyle w:val="TDC2"/>
        <w:tabs>
          <w:tab w:val="right" w:leader="dot" w:pos="8493"/>
        </w:tabs>
        <w:rPr>
          <w:rFonts w:ascii="Times New Roman" w:eastAsiaTheme="minorEastAsia" w:hAnsi="Times New Roman" w:cs="Times New Roman"/>
          <w:smallCaps w:val="0"/>
          <w:noProof/>
          <w:sz w:val="24"/>
          <w:szCs w:val="24"/>
        </w:rPr>
      </w:pPr>
      <w:hyperlink w:anchor="_Toc412763673" w:history="1">
        <w:r w:rsidR="00382879" w:rsidRPr="00284B0B">
          <w:rPr>
            <w:rStyle w:val="Hipervnculo"/>
            <w:rFonts w:ascii="Times New Roman" w:eastAsiaTheme="majorEastAsia" w:hAnsi="Times New Roman" w:cs="Times New Roman"/>
            <w:noProof/>
            <w:color w:val="auto"/>
            <w:sz w:val="24"/>
            <w:szCs w:val="24"/>
          </w:rPr>
          <w:t>VISIÓN ARTIFICIAL</w:t>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_Toc412763673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45</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674" w:history="1">
        <w:r w:rsidR="00382879" w:rsidRPr="00284B0B">
          <w:rPr>
            <w:rStyle w:val="Hipervnculo"/>
            <w:rFonts w:ascii="Times New Roman" w:eastAsiaTheme="majorEastAsia" w:hAnsi="Times New Roman" w:cs="Times New Roman"/>
            <w:i w:val="0"/>
            <w:noProof/>
            <w:color w:val="auto"/>
            <w:sz w:val="24"/>
            <w:szCs w:val="24"/>
          </w:rPr>
          <w:t>3.1.</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INTRODUCCIÓN</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_Toc412763674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45</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675" w:history="1">
        <w:r w:rsidR="00382879" w:rsidRPr="00284B0B">
          <w:rPr>
            <w:rStyle w:val="Hipervnculo"/>
            <w:rFonts w:ascii="Times New Roman" w:eastAsiaTheme="majorEastAsia" w:hAnsi="Times New Roman" w:cs="Times New Roman"/>
            <w:i w:val="0"/>
            <w:noProof/>
            <w:color w:val="auto"/>
            <w:sz w:val="24"/>
            <w:szCs w:val="24"/>
          </w:rPr>
          <w:t>3.2.</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PROCESAMIENTO DIGITAL DE IMÁGENES</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_Toc412763675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46</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676" w:history="1">
        <w:r w:rsidR="00382879" w:rsidRPr="00284B0B">
          <w:rPr>
            <w:rStyle w:val="Hipervnculo"/>
            <w:rFonts w:ascii="Times New Roman" w:eastAsiaTheme="majorEastAsia" w:hAnsi="Times New Roman" w:cs="Times New Roman"/>
            <w:i w:val="0"/>
            <w:noProof/>
            <w:color w:val="auto"/>
            <w:sz w:val="24"/>
            <w:szCs w:val="24"/>
          </w:rPr>
          <w:t>3.3.</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CAMPO DE APLICACIÓN DE LA VISIÓN ARTIFICIAL</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_Toc412763676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47</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77" w:history="1">
        <w:r w:rsidR="00382879" w:rsidRPr="00284B0B">
          <w:rPr>
            <w:rStyle w:val="Hipervnculo"/>
            <w:rFonts w:ascii="Times New Roman" w:eastAsiaTheme="majorEastAsia" w:hAnsi="Times New Roman" w:cs="Times New Roman"/>
            <w:noProof/>
            <w:color w:val="auto"/>
            <w:sz w:val="24"/>
            <w:szCs w:val="24"/>
          </w:rPr>
          <w:t>3.3.1.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Navegación en Robótica</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_Toc412763677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47</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78" w:history="1">
        <w:r w:rsidR="00382879" w:rsidRPr="00284B0B">
          <w:rPr>
            <w:rStyle w:val="Hipervnculo"/>
            <w:rFonts w:ascii="Times New Roman" w:eastAsiaTheme="majorEastAsia" w:hAnsi="Times New Roman" w:cs="Times New Roman"/>
            <w:noProof/>
            <w:color w:val="auto"/>
            <w:sz w:val="24"/>
            <w:szCs w:val="24"/>
          </w:rPr>
          <w:t>3.3.2.</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Biología, Geología y Meteorología</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_Toc412763678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47</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79" w:history="1">
        <w:r w:rsidR="00382879" w:rsidRPr="00284B0B">
          <w:rPr>
            <w:rStyle w:val="Hipervnculo"/>
            <w:rFonts w:ascii="Times New Roman" w:eastAsiaTheme="majorEastAsia" w:hAnsi="Times New Roman" w:cs="Times New Roman"/>
            <w:noProof/>
            <w:color w:val="auto"/>
            <w:sz w:val="24"/>
            <w:szCs w:val="24"/>
          </w:rPr>
          <w:t>3.3.3.</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Medicina</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_Toc412763679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48</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80" w:history="1">
        <w:r w:rsidR="00382879" w:rsidRPr="00284B0B">
          <w:rPr>
            <w:rStyle w:val="Hipervnculo"/>
            <w:rFonts w:ascii="Times New Roman" w:eastAsiaTheme="majorEastAsia" w:hAnsi="Times New Roman" w:cs="Times New Roman"/>
            <w:noProof/>
            <w:color w:val="auto"/>
            <w:sz w:val="24"/>
            <w:szCs w:val="24"/>
          </w:rPr>
          <w:t>3.3.4.</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Identificación de construcciones e infraestructuras</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_Toc412763680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49</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81" w:history="1">
        <w:r w:rsidR="00382879" w:rsidRPr="00284B0B">
          <w:rPr>
            <w:rStyle w:val="Hipervnculo"/>
            <w:rFonts w:ascii="Times New Roman" w:eastAsiaTheme="majorEastAsia" w:hAnsi="Times New Roman" w:cs="Times New Roman"/>
            <w:noProof/>
            <w:color w:val="auto"/>
            <w:sz w:val="24"/>
            <w:szCs w:val="24"/>
          </w:rPr>
          <w:t>3.3.5.</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Manufactura e Industria</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_Toc412763681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49</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82" w:history="1">
        <w:r w:rsidR="00382879" w:rsidRPr="00284B0B">
          <w:rPr>
            <w:rStyle w:val="Hipervnculo"/>
            <w:rFonts w:ascii="Times New Roman" w:eastAsiaTheme="majorEastAsia" w:hAnsi="Times New Roman" w:cs="Times New Roman"/>
            <w:noProof/>
            <w:color w:val="auto"/>
            <w:sz w:val="24"/>
            <w:szCs w:val="24"/>
          </w:rPr>
          <w:t>3.3.6.</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Cartografía</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_Toc412763682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51</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683" w:history="1">
        <w:r w:rsidR="00382879" w:rsidRPr="00284B0B">
          <w:rPr>
            <w:rStyle w:val="Hipervnculo"/>
            <w:rFonts w:ascii="Times New Roman" w:eastAsiaTheme="majorEastAsia" w:hAnsi="Times New Roman" w:cs="Times New Roman"/>
            <w:i w:val="0"/>
            <w:noProof/>
            <w:color w:val="auto"/>
            <w:sz w:val="24"/>
            <w:szCs w:val="24"/>
          </w:rPr>
          <w:t>3.4.</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HARDWARE</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_Toc412763683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51</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84" w:history="1">
        <w:r w:rsidR="00382879" w:rsidRPr="00284B0B">
          <w:rPr>
            <w:rStyle w:val="Hipervnculo"/>
            <w:rFonts w:ascii="Times New Roman" w:eastAsiaTheme="majorEastAsia" w:hAnsi="Times New Roman" w:cs="Times New Roman"/>
            <w:noProof/>
            <w:color w:val="auto"/>
            <w:sz w:val="24"/>
            <w:szCs w:val="24"/>
          </w:rPr>
          <w:t>3.4.1.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Cámara</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_Toc412763684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51</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685" w:history="1">
        <w:r w:rsidR="00382879" w:rsidRPr="00284B0B">
          <w:rPr>
            <w:rStyle w:val="Hipervnculo"/>
            <w:rFonts w:ascii="Times New Roman" w:eastAsiaTheme="majorEastAsia" w:hAnsi="Times New Roman" w:cs="Times New Roman"/>
            <w:i w:val="0"/>
            <w:noProof/>
            <w:color w:val="auto"/>
            <w:sz w:val="24"/>
            <w:szCs w:val="24"/>
          </w:rPr>
          <w:t>3.5.</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SOFTWARE</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_Toc412763685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52</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86" w:history="1">
        <w:r w:rsidR="00382879" w:rsidRPr="00284B0B">
          <w:rPr>
            <w:rStyle w:val="Hipervnculo"/>
            <w:rFonts w:ascii="Times New Roman" w:eastAsiaTheme="majorEastAsia" w:hAnsi="Times New Roman" w:cs="Times New Roman"/>
            <w:noProof/>
            <w:color w:val="auto"/>
            <w:sz w:val="24"/>
            <w:szCs w:val="24"/>
          </w:rPr>
          <w:t>3.5.1.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LabVIEW</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_Toc412763686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52</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1"/>
        <w:tabs>
          <w:tab w:val="right" w:leader="dot" w:pos="8493"/>
        </w:tabs>
        <w:rPr>
          <w:rFonts w:ascii="Times New Roman" w:eastAsiaTheme="minorEastAsia" w:hAnsi="Times New Roman" w:cs="Times New Roman"/>
          <w:b w:val="0"/>
          <w:bCs w:val="0"/>
          <w:caps w:val="0"/>
          <w:noProof/>
          <w:sz w:val="24"/>
          <w:szCs w:val="24"/>
        </w:rPr>
      </w:pPr>
      <w:hyperlink w:anchor="_Toc412763687" w:history="1">
        <w:r w:rsidR="00382879" w:rsidRPr="00284B0B">
          <w:rPr>
            <w:rStyle w:val="Hipervnculo"/>
            <w:rFonts w:ascii="Times New Roman" w:eastAsiaTheme="majorEastAsia" w:hAnsi="Times New Roman" w:cs="Times New Roman"/>
            <w:b w:val="0"/>
            <w:noProof/>
            <w:color w:val="auto"/>
            <w:sz w:val="24"/>
            <w:szCs w:val="24"/>
          </w:rPr>
          <w:t>CAPÍTULO IV</w:t>
        </w:r>
        <w:r w:rsidR="00382879" w:rsidRPr="00284B0B">
          <w:rPr>
            <w:rFonts w:ascii="Times New Roman" w:hAnsi="Times New Roman" w:cs="Times New Roman"/>
            <w:b w:val="0"/>
            <w:noProof/>
            <w:webHidden/>
            <w:sz w:val="24"/>
            <w:szCs w:val="24"/>
          </w:rPr>
          <w:fldChar w:fldCharType="begin"/>
        </w:r>
        <w:r w:rsidR="00382879" w:rsidRPr="00284B0B">
          <w:rPr>
            <w:rFonts w:ascii="Times New Roman" w:hAnsi="Times New Roman" w:cs="Times New Roman"/>
            <w:b w:val="0"/>
            <w:noProof/>
            <w:webHidden/>
            <w:sz w:val="24"/>
            <w:szCs w:val="24"/>
          </w:rPr>
          <w:instrText xml:space="preserve"> PAGEREF _Toc412763687 \h </w:instrText>
        </w:r>
        <w:r w:rsidR="00382879" w:rsidRPr="00284B0B">
          <w:rPr>
            <w:rFonts w:ascii="Times New Roman" w:hAnsi="Times New Roman" w:cs="Times New Roman"/>
            <w:b w:val="0"/>
            <w:noProof/>
            <w:webHidden/>
            <w:sz w:val="24"/>
            <w:szCs w:val="24"/>
          </w:rPr>
        </w:r>
        <w:r w:rsidR="00382879" w:rsidRPr="00284B0B">
          <w:rPr>
            <w:rFonts w:ascii="Times New Roman" w:hAnsi="Times New Roman" w:cs="Times New Roman"/>
            <w:b w:val="0"/>
            <w:noProof/>
            <w:webHidden/>
            <w:sz w:val="24"/>
            <w:szCs w:val="24"/>
          </w:rPr>
          <w:fldChar w:fldCharType="separate"/>
        </w:r>
        <w:r w:rsidR="00863406">
          <w:rPr>
            <w:rFonts w:ascii="Times New Roman" w:hAnsi="Times New Roman" w:cs="Times New Roman"/>
            <w:b w:val="0"/>
            <w:noProof/>
            <w:webHidden/>
            <w:sz w:val="24"/>
            <w:szCs w:val="24"/>
          </w:rPr>
          <w:t>57</w:t>
        </w:r>
        <w:r w:rsidR="00382879" w:rsidRPr="00284B0B">
          <w:rPr>
            <w:rFonts w:ascii="Times New Roman" w:hAnsi="Times New Roman" w:cs="Times New Roman"/>
            <w:b w:val="0"/>
            <w:noProof/>
            <w:webHidden/>
            <w:sz w:val="24"/>
            <w:szCs w:val="24"/>
          </w:rPr>
          <w:fldChar w:fldCharType="end"/>
        </w:r>
      </w:hyperlink>
    </w:p>
    <w:p w:rsidR="00382879" w:rsidRPr="00284B0B" w:rsidRDefault="00D46640" w:rsidP="00382879">
      <w:pPr>
        <w:pStyle w:val="TDC2"/>
        <w:tabs>
          <w:tab w:val="right" w:leader="dot" w:pos="8493"/>
        </w:tabs>
        <w:rPr>
          <w:rFonts w:ascii="Times New Roman" w:eastAsiaTheme="minorEastAsia" w:hAnsi="Times New Roman" w:cs="Times New Roman"/>
          <w:smallCaps w:val="0"/>
          <w:noProof/>
          <w:sz w:val="24"/>
          <w:szCs w:val="24"/>
        </w:rPr>
      </w:pPr>
      <w:hyperlink w:anchor="_Toc412763688" w:history="1">
        <w:r w:rsidR="00382879" w:rsidRPr="00284B0B">
          <w:rPr>
            <w:rStyle w:val="Hipervnculo"/>
            <w:rFonts w:ascii="Times New Roman" w:eastAsiaTheme="majorEastAsia" w:hAnsi="Times New Roman" w:cs="Times New Roman"/>
            <w:noProof/>
            <w:color w:val="auto"/>
            <w:sz w:val="24"/>
            <w:szCs w:val="24"/>
          </w:rPr>
          <w:t>ADQUISICIÓN Y PROCESAMIENTO DIGITAL DE IMÁGENES</w:t>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_Toc412763688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57</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689" w:history="1">
        <w:r w:rsidR="00382879" w:rsidRPr="00284B0B">
          <w:rPr>
            <w:rStyle w:val="Hipervnculo"/>
            <w:rFonts w:ascii="Times New Roman" w:eastAsiaTheme="majorEastAsia" w:hAnsi="Times New Roman" w:cs="Times New Roman"/>
            <w:i w:val="0"/>
            <w:noProof/>
            <w:color w:val="auto"/>
            <w:sz w:val="24"/>
            <w:szCs w:val="24"/>
          </w:rPr>
          <w:t>4.1.</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HERRAMIENTAS DE LABVIEW</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_Toc412763689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57</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90" w:history="1">
        <w:r w:rsidR="00382879" w:rsidRPr="00284B0B">
          <w:rPr>
            <w:rStyle w:val="Hipervnculo"/>
            <w:rFonts w:ascii="Times New Roman" w:eastAsiaTheme="majorEastAsia" w:hAnsi="Times New Roman" w:cs="Times New Roman"/>
            <w:noProof/>
            <w:color w:val="auto"/>
            <w:sz w:val="24"/>
            <w:szCs w:val="24"/>
          </w:rPr>
          <w:t>4.1.1.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Stacked Sequence Structure</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_Toc412763690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57</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91" w:history="1">
        <w:r w:rsidR="00382879" w:rsidRPr="00284B0B">
          <w:rPr>
            <w:rStyle w:val="Hipervnculo"/>
            <w:rFonts w:ascii="Times New Roman" w:eastAsiaTheme="majorEastAsia" w:hAnsi="Times New Roman" w:cs="Times New Roman"/>
            <w:noProof/>
            <w:color w:val="auto"/>
            <w:sz w:val="24"/>
            <w:szCs w:val="24"/>
          </w:rPr>
          <w:t>4.1.2.</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While Loop</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_Toc412763691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58</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92" w:history="1">
        <w:r w:rsidR="00382879" w:rsidRPr="00284B0B">
          <w:rPr>
            <w:rStyle w:val="Hipervnculo"/>
            <w:rFonts w:ascii="Times New Roman" w:eastAsiaTheme="majorEastAsia" w:hAnsi="Times New Roman" w:cs="Times New Roman"/>
            <w:noProof/>
            <w:color w:val="auto"/>
            <w:sz w:val="24"/>
            <w:szCs w:val="24"/>
          </w:rPr>
          <w:t>4.1.3.</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Case Structure</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_Toc412763692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58</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93" w:history="1">
        <w:r w:rsidR="00382879" w:rsidRPr="00284B0B">
          <w:rPr>
            <w:rStyle w:val="Hipervnculo"/>
            <w:rFonts w:ascii="Times New Roman" w:eastAsiaTheme="majorEastAsia" w:hAnsi="Times New Roman" w:cs="Times New Roman"/>
            <w:noProof/>
            <w:color w:val="auto"/>
            <w:sz w:val="24"/>
            <w:szCs w:val="24"/>
          </w:rPr>
          <w:t>4.1.4.</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IMAQ Create VI</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_Toc412763693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59</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94" w:history="1">
        <w:r w:rsidR="00382879" w:rsidRPr="00284B0B">
          <w:rPr>
            <w:rStyle w:val="Hipervnculo"/>
            <w:rFonts w:ascii="Times New Roman" w:eastAsiaTheme="majorEastAsia" w:hAnsi="Times New Roman" w:cs="Times New Roman"/>
            <w:noProof/>
            <w:color w:val="auto"/>
            <w:sz w:val="24"/>
            <w:szCs w:val="24"/>
          </w:rPr>
          <w:t>4.1.5.</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IMAQdx Open Camara</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_Toc412763694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59</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95" w:history="1">
        <w:r w:rsidR="00382879" w:rsidRPr="00284B0B">
          <w:rPr>
            <w:rStyle w:val="Hipervnculo"/>
            <w:rFonts w:ascii="Times New Roman" w:eastAsiaTheme="majorEastAsia" w:hAnsi="Times New Roman" w:cs="Times New Roman"/>
            <w:noProof/>
            <w:color w:val="auto"/>
            <w:sz w:val="24"/>
            <w:szCs w:val="24"/>
          </w:rPr>
          <w:t>4.1.6.</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IMAQdx Configure Grab VI</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_Toc412763695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60</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96" w:history="1">
        <w:r w:rsidR="00382879" w:rsidRPr="00284B0B">
          <w:rPr>
            <w:rStyle w:val="Hipervnculo"/>
            <w:rFonts w:ascii="Times New Roman" w:eastAsiaTheme="majorEastAsia" w:hAnsi="Times New Roman" w:cs="Times New Roman"/>
            <w:noProof/>
            <w:color w:val="auto"/>
            <w:sz w:val="24"/>
            <w:szCs w:val="24"/>
          </w:rPr>
          <w:t>4.1.7.</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IMAQdx Grab VI</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_Toc412763696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60</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97" w:history="1">
        <w:r w:rsidR="00382879" w:rsidRPr="00284B0B">
          <w:rPr>
            <w:rStyle w:val="Hipervnculo"/>
            <w:rFonts w:ascii="Times New Roman" w:eastAsiaTheme="majorEastAsia" w:hAnsi="Times New Roman" w:cs="Times New Roman"/>
            <w:noProof/>
            <w:color w:val="auto"/>
            <w:sz w:val="24"/>
            <w:szCs w:val="24"/>
            <w:lang w:val="en-US"/>
          </w:rPr>
          <w:t>4.1.8.</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lang w:val="en-US"/>
          </w:rPr>
          <w:t>IMAQ Extract Single Color Plane VI</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_Toc412763697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60</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98" w:history="1">
        <w:r w:rsidR="00382879" w:rsidRPr="00284B0B">
          <w:rPr>
            <w:rStyle w:val="Hipervnculo"/>
            <w:rFonts w:ascii="Times New Roman" w:eastAsiaTheme="majorEastAsia" w:hAnsi="Times New Roman" w:cs="Times New Roman"/>
            <w:noProof/>
            <w:color w:val="auto"/>
            <w:sz w:val="24"/>
            <w:szCs w:val="24"/>
            <w:lang w:val="en-US"/>
          </w:rPr>
          <w:t>4.1.9.</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lang w:val="en-US"/>
          </w:rPr>
          <w:t>IMAQdx Close Camera VI</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_Toc412763698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61</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699" w:history="1">
        <w:r w:rsidR="00382879" w:rsidRPr="00284B0B">
          <w:rPr>
            <w:rStyle w:val="Hipervnculo"/>
            <w:rFonts w:ascii="Times New Roman" w:eastAsiaTheme="majorEastAsia" w:hAnsi="Times New Roman" w:cs="Times New Roman"/>
            <w:noProof/>
            <w:color w:val="auto"/>
            <w:sz w:val="24"/>
            <w:szCs w:val="24"/>
          </w:rPr>
          <w:t>4.1.10.</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IMAQ Dispose VI</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_Toc412763699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61</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00" w:history="1">
        <w:r w:rsidR="00382879" w:rsidRPr="00284B0B">
          <w:rPr>
            <w:rStyle w:val="Hipervnculo"/>
            <w:rFonts w:ascii="Times New Roman" w:eastAsiaTheme="majorEastAsia" w:hAnsi="Times New Roman" w:cs="Times New Roman"/>
            <w:noProof/>
            <w:color w:val="auto"/>
            <w:sz w:val="24"/>
            <w:szCs w:val="24"/>
          </w:rPr>
          <w:t>4.1.11.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IMAQ Extract VI</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_Toc412763700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61</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01" w:history="1">
        <w:r w:rsidR="00382879" w:rsidRPr="00284B0B">
          <w:rPr>
            <w:rStyle w:val="Hipervnculo"/>
            <w:rFonts w:ascii="Times New Roman" w:eastAsiaTheme="majorEastAsia" w:hAnsi="Times New Roman" w:cs="Times New Roman"/>
            <w:noProof/>
            <w:color w:val="auto"/>
            <w:sz w:val="24"/>
            <w:szCs w:val="24"/>
          </w:rPr>
          <w:t>4.1.12.</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Image Display</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_Toc412763701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62</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02" w:history="1">
        <w:r w:rsidR="00382879" w:rsidRPr="00284B0B">
          <w:rPr>
            <w:rStyle w:val="Hipervnculo"/>
            <w:rFonts w:ascii="Times New Roman" w:eastAsiaTheme="majorEastAsia" w:hAnsi="Times New Roman" w:cs="Times New Roman"/>
            <w:noProof/>
            <w:color w:val="auto"/>
            <w:sz w:val="24"/>
            <w:szCs w:val="24"/>
            <w:lang w:val="en-US"/>
          </w:rPr>
          <w:t>4.1.13.</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lang w:val="en-US"/>
          </w:rPr>
          <w:t>IMAQ Setup Learn Pattern 2 VI</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_Toc412763702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62</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03" w:history="1">
        <w:r w:rsidR="00382879" w:rsidRPr="00284B0B">
          <w:rPr>
            <w:rStyle w:val="Hipervnculo"/>
            <w:rFonts w:ascii="Times New Roman" w:eastAsiaTheme="majorEastAsia" w:hAnsi="Times New Roman" w:cs="Times New Roman"/>
            <w:noProof/>
            <w:color w:val="auto"/>
            <w:sz w:val="24"/>
            <w:szCs w:val="24"/>
          </w:rPr>
          <w:t>4.1.14.</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IMAQ Learn Pattern 2</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_Toc412763703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62</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04" w:history="1">
        <w:r w:rsidR="00382879" w:rsidRPr="00284B0B">
          <w:rPr>
            <w:rStyle w:val="Hipervnculo"/>
            <w:rFonts w:ascii="Times New Roman" w:eastAsiaTheme="majorEastAsia" w:hAnsi="Times New Roman" w:cs="Times New Roman"/>
            <w:noProof/>
            <w:color w:val="auto"/>
            <w:sz w:val="24"/>
            <w:szCs w:val="24"/>
            <w:lang w:val="en-US"/>
          </w:rPr>
          <w:t>4.1.15.</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lang w:val="en-US"/>
          </w:rPr>
          <w:t>IMAQ Setup Match Pattern 2 VI</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_Toc412763704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63</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05" w:history="1">
        <w:r w:rsidR="00382879" w:rsidRPr="00284B0B">
          <w:rPr>
            <w:rStyle w:val="Hipervnculo"/>
            <w:rFonts w:ascii="Times New Roman" w:eastAsiaTheme="majorEastAsia" w:hAnsi="Times New Roman" w:cs="Times New Roman"/>
            <w:noProof/>
            <w:color w:val="auto"/>
            <w:sz w:val="24"/>
            <w:szCs w:val="24"/>
            <w:lang w:val="en-US"/>
          </w:rPr>
          <w:t>4.1.16.</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lang w:val="en-US"/>
          </w:rPr>
          <w:t>IMAQ Match Pattern 2 VI</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_Toc412763705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63</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06" w:history="1">
        <w:r w:rsidR="00382879" w:rsidRPr="00284B0B">
          <w:rPr>
            <w:rStyle w:val="Hipervnculo"/>
            <w:rFonts w:ascii="Times New Roman" w:eastAsiaTheme="majorEastAsia" w:hAnsi="Times New Roman" w:cs="Times New Roman"/>
            <w:noProof/>
            <w:color w:val="auto"/>
            <w:sz w:val="24"/>
            <w:szCs w:val="24"/>
          </w:rPr>
          <w:t>4.1.17.</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IMAQ Clear Overlay VI</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_Toc412763706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64</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07" w:history="1">
        <w:r w:rsidR="00382879" w:rsidRPr="00284B0B">
          <w:rPr>
            <w:rStyle w:val="Hipervnculo"/>
            <w:rFonts w:ascii="Times New Roman" w:eastAsiaTheme="majorEastAsia" w:hAnsi="Times New Roman" w:cs="Times New Roman"/>
            <w:noProof/>
            <w:color w:val="auto"/>
            <w:sz w:val="24"/>
            <w:szCs w:val="24"/>
          </w:rPr>
          <w:t>4.1.18.</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IMAQ Overlay Line VI</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_Toc412763707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64</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08" w:history="1">
        <w:r w:rsidR="00382879" w:rsidRPr="00284B0B">
          <w:rPr>
            <w:rStyle w:val="Hipervnculo"/>
            <w:rFonts w:ascii="Times New Roman" w:eastAsiaTheme="majorEastAsia" w:hAnsi="Times New Roman" w:cs="Times New Roman"/>
            <w:noProof/>
            <w:color w:val="auto"/>
            <w:sz w:val="24"/>
            <w:szCs w:val="24"/>
            <w:lang w:val="en-US"/>
          </w:rPr>
          <w:t>4.1.19.</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lang w:val="en-US"/>
          </w:rPr>
          <w:t>IMAQ Overlay Multiple Lines 2 VI</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_Toc412763708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64</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09" w:history="1">
        <w:r w:rsidR="00382879" w:rsidRPr="00284B0B">
          <w:rPr>
            <w:rStyle w:val="Hipervnculo"/>
            <w:rFonts w:ascii="Times New Roman" w:eastAsiaTheme="majorEastAsia" w:hAnsi="Times New Roman" w:cs="Times New Roman"/>
            <w:noProof/>
            <w:color w:val="auto"/>
            <w:sz w:val="24"/>
            <w:szCs w:val="24"/>
          </w:rPr>
          <w:t>4.1.20.</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IMAQ Overlay Oval VI</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_Toc412763709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65</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10" w:history="1">
        <w:r w:rsidR="00382879" w:rsidRPr="00284B0B">
          <w:rPr>
            <w:rStyle w:val="Hipervnculo"/>
            <w:rFonts w:ascii="Times New Roman" w:eastAsiaTheme="majorEastAsia" w:hAnsi="Times New Roman" w:cs="Times New Roman"/>
            <w:noProof/>
            <w:color w:val="auto"/>
            <w:sz w:val="24"/>
            <w:szCs w:val="24"/>
          </w:rPr>
          <w:t>4.1.21.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IMAQ Image.ctl</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_Toc412763710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65</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711" w:history="1">
        <w:r w:rsidR="00382879" w:rsidRPr="00284B0B">
          <w:rPr>
            <w:rStyle w:val="Hipervnculo"/>
            <w:rFonts w:ascii="Times New Roman" w:eastAsiaTheme="majorEastAsia" w:hAnsi="Times New Roman" w:cs="Times New Roman"/>
            <w:i w:val="0"/>
            <w:noProof/>
            <w:color w:val="auto"/>
            <w:sz w:val="24"/>
            <w:szCs w:val="24"/>
          </w:rPr>
          <w:t>4.2.</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ADQUISICIÓN DE IMÁGENES</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_Toc412763711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65</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12" w:history="1">
        <w:r w:rsidR="00382879" w:rsidRPr="00284B0B">
          <w:rPr>
            <w:rStyle w:val="Hipervnculo"/>
            <w:rFonts w:ascii="Times New Roman" w:eastAsiaTheme="majorEastAsia" w:hAnsi="Times New Roman" w:cs="Times New Roman"/>
            <w:noProof/>
            <w:color w:val="auto"/>
            <w:sz w:val="24"/>
            <w:szCs w:val="24"/>
          </w:rPr>
          <w:t>4.2.1.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Desarrollo de la Adquisición de Imágenes</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_Toc412763712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67</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713" w:history="1">
        <w:r w:rsidR="00382879" w:rsidRPr="00284B0B">
          <w:rPr>
            <w:rStyle w:val="Hipervnculo"/>
            <w:rFonts w:ascii="Times New Roman" w:eastAsiaTheme="majorEastAsia" w:hAnsi="Times New Roman" w:cs="Times New Roman"/>
            <w:i w:val="0"/>
            <w:noProof/>
            <w:color w:val="auto"/>
            <w:sz w:val="24"/>
            <w:szCs w:val="24"/>
          </w:rPr>
          <w:t>4.3.</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SELECCIÓN DEL PATRÓN</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_Toc412763713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70</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714" w:history="1">
        <w:r w:rsidR="00382879" w:rsidRPr="00284B0B">
          <w:rPr>
            <w:rStyle w:val="Hipervnculo"/>
            <w:rFonts w:ascii="Times New Roman" w:eastAsiaTheme="majorEastAsia" w:hAnsi="Times New Roman" w:cs="Times New Roman"/>
            <w:i w:val="0"/>
            <w:noProof/>
            <w:color w:val="auto"/>
            <w:sz w:val="24"/>
            <w:szCs w:val="24"/>
          </w:rPr>
          <w:t>4.4.</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ANÁLISIS DE LA IMAGEN</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_Toc412763714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72</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15" w:history="1">
        <w:r w:rsidR="00382879" w:rsidRPr="00284B0B">
          <w:rPr>
            <w:rStyle w:val="Hipervnculo"/>
            <w:rFonts w:ascii="Times New Roman" w:eastAsiaTheme="majorEastAsia" w:hAnsi="Times New Roman" w:cs="Times New Roman"/>
            <w:noProof/>
            <w:color w:val="auto"/>
            <w:sz w:val="24"/>
            <w:szCs w:val="24"/>
          </w:rPr>
          <w:t>4.4.1.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Aprendizaje del Patrón</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_Toc412763715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73</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16" w:history="1">
        <w:r w:rsidR="00382879" w:rsidRPr="00284B0B">
          <w:rPr>
            <w:rStyle w:val="Hipervnculo"/>
            <w:rFonts w:ascii="Times New Roman" w:eastAsiaTheme="majorEastAsia" w:hAnsi="Times New Roman" w:cs="Times New Roman"/>
            <w:noProof/>
            <w:color w:val="auto"/>
            <w:sz w:val="24"/>
            <w:szCs w:val="24"/>
          </w:rPr>
          <w:t>4.4.2.</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Contraste entre Plantilla e Imagen en Tiempo Real</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_Toc412763716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75</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717" w:history="1">
        <w:r w:rsidR="00382879" w:rsidRPr="00284B0B">
          <w:rPr>
            <w:rStyle w:val="Hipervnculo"/>
            <w:rFonts w:ascii="Times New Roman" w:eastAsiaTheme="majorEastAsia" w:hAnsi="Times New Roman" w:cs="Times New Roman"/>
            <w:i w:val="0"/>
            <w:noProof/>
            <w:color w:val="auto"/>
            <w:sz w:val="24"/>
            <w:szCs w:val="24"/>
          </w:rPr>
          <w:t>4.5.</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COMUNICACIÓN  DEL ALGORITMO DE VISIÓN CON EL MECANISMO ELECTROMECÁNICO</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_Toc412763717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77</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18" w:history="1">
        <w:r w:rsidR="00382879" w:rsidRPr="00284B0B">
          <w:rPr>
            <w:rStyle w:val="Hipervnculo"/>
            <w:rFonts w:ascii="Times New Roman" w:eastAsiaTheme="majorEastAsia" w:hAnsi="Times New Roman" w:cs="Times New Roman"/>
            <w:noProof/>
            <w:color w:val="auto"/>
            <w:sz w:val="24"/>
            <w:szCs w:val="24"/>
          </w:rPr>
          <w:t>4.5.1.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Introducción</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_Toc412763718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77</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19" w:history="1">
        <w:r w:rsidR="00382879" w:rsidRPr="00284B0B">
          <w:rPr>
            <w:rStyle w:val="Hipervnculo"/>
            <w:rFonts w:ascii="Times New Roman" w:eastAsiaTheme="majorEastAsia" w:hAnsi="Times New Roman" w:cs="Times New Roman"/>
            <w:noProof/>
            <w:color w:val="auto"/>
            <w:sz w:val="24"/>
            <w:szCs w:val="24"/>
          </w:rPr>
          <w:t>4.5.2.</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Protocolo ModBUS RTU</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_Toc412763719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78</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20" w:history="1">
        <w:r w:rsidR="00382879" w:rsidRPr="00284B0B">
          <w:rPr>
            <w:rStyle w:val="Hipervnculo"/>
            <w:rFonts w:ascii="Times New Roman" w:eastAsiaTheme="majorEastAsia" w:hAnsi="Times New Roman" w:cs="Times New Roman"/>
            <w:noProof/>
            <w:color w:val="auto"/>
            <w:sz w:val="24"/>
            <w:szCs w:val="24"/>
          </w:rPr>
          <w:t>4.5.3.</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Requerimientos para la comunicación</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_Toc412763720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79</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1"/>
        <w:tabs>
          <w:tab w:val="right" w:leader="dot" w:pos="8493"/>
        </w:tabs>
        <w:rPr>
          <w:rFonts w:ascii="Times New Roman" w:eastAsiaTheme="minorEastAsia" w:hAnsi="Times New Roman" w:cs="Times New Roman"/>
          <w:b w:val="0"/>
          <w:bCs w:val="0"/>
          <w:caps w:val="0"/>
          <w:noProof/>
          <w:sz w:val="24"/>
          <w:szCs w:val="24"/>
        </w:rPr>
      </w:pPr>
      <w:hyperlink w:anchor="_Toc412763721" w:history="1">
        <w:r w:rsidR="00382879" w:rsidRPr="00284B0B">
          <w:rPr>
            <w:rStyle w:val="Hipervnculo"/>
            <w:rFonts w:ascii="Times New Roman" w:eastAsiaTheme="majorEastAsia" w:hAnsi="Times New Roman" w:cs="Times New Roman"/>
            <w:b w:val="0"/>
            <w:noProof/>
            <w:color w:val="auto"/>
            <w:sz w:val="24"/>
            <w:szCs w:val="24"/>
          </w:rPr>
          <w:t>CAPÍTULO V</w:t>
        </w:r>
        <w:r w:rsidR="00382879" w:rsidRPr="00284B0B">
          <w:rPr>
            <w:rFonts w:ascii="Times New Roman" w:hAnsi="Times New Roman" w:cs="Times New Roman"/>
            <w:b w:val="0"/>
            <w:noProof/>
            <w:webHidden/>
            <w:sz w:val="24"/>
            <w:szCs w:val="24"/>
          </w:rPr>
          <w:fldChar w:fldCharType="begin"/>
        </w:r>
        <w:r w:rsidR="00382879" w:rsidRPr="00284B0B">
          <w:rPr>
            <w:rFonts w:ascii="Times New Roman" w:hAnsi="Times New Roman" w:cs="Times New Roman"/>
            <w:b w:val="0"/>
            <w:noProof/>
            <w:webHidden/>
            <w:sz w:val="24"/>
            <w:szCs w:val="24"/>
          </w:rPr>
          <w:instrText xml:space="preserve"> PAGEREF _Toc412763721 \h </w:instrText>
        </w:r>
        <w:r w:rsidR="00382879" w:rsidRPr="00284B0B">
          <w:rPr>
            <w:rFonts w:ascii="Times New Roman" w:hAnsi="Times New Roman" w:cs="Times New Roman"/>
            <w:b w:val="0"/>
            <w:noProof/>
            <w:webHidden/>
            <w:sz w:val="24"/>
            <w:szCs w:val="24"/>
          </w:rPr>
        </w:r>
        <w:r w:rsidR="00382879" w:rsidRPr="00284B0B">
          <w:rPr>
            <w:rFonts w:ascii="Times New Roman" w:hAnsi="Times New Roman" w:cs="Times New Roman"/>
            <w:b w:val="0"/>
            <w:noProof/>
            <w:webHidden/>
            <w:sz w:val="24"/>
            <w:szCs w:val="24"/>
          </w:rPr>
          <w:fldChar w:fldCharType="separate"/>
        </w:r>
        <w:r w:rsidR="00863406">
          <w:rPr>
            <w:rFonts w:ascii="Times New Roman" w:hAnsi="Times New Roman" w:cs="Times New Roman"/>
            <w:b w:val="0"/>
            <w:noProof/>
            <w:webHidden/>
            <w:sz w:val="24"/>
            <w:szCs w:val="24"/>
          </w:rPr>
          <w:t>96</w:t>
        </w:r>
        <w:r w:rsidR="00382879" w:rsidRPr="00284B0B">
          <w:rPr>
            <w:rFonts w:ascii="Times New Roman" w:hAnsi="Times New Roman" w:cs="Times New Roman"/>
            <w:b w:val="0"/>
            <w:noProof/>
            <w:webHidden/>
            <w:sz w:val="24"/>
            <w:szCs w:val="24"/>
          </w:rPr>
          <w:fldChar w:fldCharType="end"/>
        </w:r>
      </w:hyperlink>
    </w:p>
    <w:p w:rsidR="00382879" w:rsidRPr="00284B0B" w:rsidRDefault="00D46640" w:rsidP="00382879">
      <w:pPr>
        <w:pStyle w:val="TDC2"/>
        <w:tabs>
          <w:tab w:val="right" w:leader="dot" w:pos="8493"/>
        </w:tabs>
        <w:rPr>
          <w:rFonts w:ascii="Times New Roman" w:eastAsiaTheme="minorEastAsia" w:hAnsi="Times New Roman" w:cs="Times New Roman"/>
          <w:smallCaps w:val="0"/>
          <w:noProof/>
          <w:sz w:val="24"/>
          <w:szCs w:val="24"/>
        </w:rPr>
      </w:pPr>
      <w:hyperlink w:anchor="_Toc412763722" w:history="1">
        <w:r w:rsidR="00382879" w:rsidRPr="00284B0B">
          <w:rPr>
            <w:rStyle w:val="Hipervnculo"/>
            <w:rFonts w:ascii="Times New Roman" w:eastAsiaTheme="majorEastAsia" w:hAnsi="Times New Roman" w:cs="Times New Roman"/>
            <w:noProof/>
            <w:color w:val="auto"/>
            <w:sz w:val="24"/>
            <w:szCs w:val="24"/>
          </w:rPr>
          <w:t>DESARROLLO E IMPLEMENTACIÓN DEL SISTEMA ELECTROMECÁNICO</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_Toc412763722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96</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723" w:history="1">
        <w:r w:rsidR="00382879" w:rsidRPr="00284B0B">
          <w:rPr>
            <w:rStyle w:val="Hipervnculo"/>
            <w:rFonts w:ascii="Times New Roman" w:eastAsiaTheme="majorEastAsia" w:hAnsi="Times New Roman" w:cs="Times New Roman"/>
            <w:i w:val="0"/>
            <w:noProof/>
            <w:color w:val="auto"/>
            <w:sz w:val="24"/>
            <w:szCs w:val="24"/>
          </w:rPr>
          <w:t>5.1.</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DISEÑO MECÁNICO</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_Toc412763723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96</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24" w:history="1">
        <w:r w:rsidR="00382879" w:rsidRPr="00284B0B">
          <w:rPr>
            <w:rStyle w:val="Hipervnculo"/>
            <w:rFonts w:ascii="Times New Roman" w:eastAsiaTheme="majorEastAsia" w:hAnsi="Times New Roman" w:cs="Times New Roman"/>
            <w:noProof/>
            <w:color w:val="auto"/>
            <w:sz w:val="24"/>
            <w:szCs w:val="24"/>
          </w:rPr>
          <w:t>5.1.1.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Descripción</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_Toc412763724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96</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25" w:history="1">
        <w:r w:rsidR="00382879" w:rsidRPr="00284B0B">
          <w:rPr>
            <w:rStyle w:val="Hipervnculo"/>
            <w:rFonts w:ascii="Times New Roman" w:eastAsiaTheme="majorEastAsia" w:hAnsi="Times New Roman" w:cs="Times New Roman"/>
            <w:noProof/>
            <w:color w:val="auto"/>
            <w:sz w:val="24"/>
            <w:szCs w:val="24"/>
          </w:rPr>
          <w:t>5.1.2.</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Trole o Mesa Rodante</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_Toc412763725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97</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26" w:history="1">
        <w:r w:rsidR="00382879" w:rsidRPr="00284B0B">
          <w:rPr>
            <w:rStyle w:val="Hipervnculo"/>
            <w:rFonts w:ascii="Times New Roman" w:eastAsiaTheme="majorEastAsia" w:hAnsi="Times New Roman" w:cs="Times New Roman"/>
            <w:noProof/>
            <w:color w:val="auto"/>
            <w:sz w:val="24"/>
            <w:szCs w:val="24"/>
          </w:rPr>
          <w:t>5.1.3.</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Mesa Perfilada de Aluminio</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_Toc412763726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98</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27" w:history="1">
        <w:r w:rsidR="00382879" w:rsidRPr="00284B0B">
          <w:rPr>
            <w:rStyle w:val="Hipervnculo"/>
            <w:rFonts w:ascii="Times New Roman" w:eastAsiaTheme="majorEastAsia" w:hAnsi="Times New Roman" w:cs="Times New Roman"/>
            <w:noProof/>
            <w:color w:val="auto"/>
            <w:sz w:val="24"/>
            <w:szCs w:val="24"/>
          </w:rPr>
          <w:t>5.1.4.</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Banda Transportadora</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_Toc412763727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99</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28" w:history="1">
        <w:r w:rsidR="00382879" w:rsidRPr="00284B0B">
          <w:rPr>
            <w:rStyle w:val="Hipervnculo"/>
            <w:rFonts w:ascii="Times New Roman" w:eastAsiaTheme="majorEastAsia" w:hAnsi="Times New Roman" w:cs="Times New Roman"/>
            <w:noProof/>
            <w:color w:val="auto"/>
            <w:sz w:val="24"/>
            <w:szCs w:val="24"/>
          </w:rPr>
          <w:t>5.1.5.</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Soporte de Cámara</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_Toc412763728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104</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29" w:history="1">
        <w:r w:rsidR="00382879" w:rsidRPr="00284B0B">
          <w:rPr>
            <w:rStyle w:val="Hipervnculo"/>
            <w:rFonts w:ascii="Times New Roman" w:eastAsiaTheme="majorEastAsia" w:hAnsi="Times New Roman" w:cs="Times New Roman"/>
            <w:noProof/>
            <w:color w:val="auto"/>
            <w:sz w:val="24"/>
            <w:szCs w:val="24"/>
          </w:rPr>
          <w:t>5.1.6.</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Soporte de Sensores</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_Toc412763729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106</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30" w:history="1">
        <w:r w:rsidR="00382879" w:rsidRPr="00284B0B">
          <w:rPr>
            <w:rStyle w:val="Hipervnculo"/>
            <w:rFonts w:ascii="Times New Roman" w:eastAsiaTheme="majorEastAsia" w:hAnsi="Times New Roman" w:cs="Times New Roman"/>
            <w:noProof/>
            <w:color w:val="auto"/>
            <w:sz w:val="24"/>
            <w:szCs w:val="24"/>
          </w:rPr>
          <w:t>5.1.7.</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Soporte de Cilindros Neumáticos</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_Toc412763730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107</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31" w:history="1">
        <w:r w:rsidR="00382879" w:rsidRPr="00284B0B">
          <w:rPr>
            <w:rStyle w:val="Hipervnculo"/>
            <w:rFonts w:ascii="Times New Roman" w:eastAsiaTheme="majorEastAsia" w:hAnsi="Times New Roman" w:cs="Times New Roman"/>
            <w:noProof/>
            <w:color w:val="auto"/>
            <w:sz w:val="24"/>
            <w:szCs w:val="24"/>
          </w:rPr>
          <w:t>5.1.8.</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Soporte de Rampa</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_Toc412763731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109</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732" w:history="1">
        <w:r w:rsidR="00382879" w:rsidRPr="00284B0B">
          <w:rPr>
            <w:rStyle w:val="Hipervnculo"/>
            <w:rFonts w:ascii="Times New Roman" w:eastAsiaTheme="majorEastAsia" w:hAnsi="Times New Roman" w:cs="Times New Roman"/>
            <w:i w:val="0"/>
            <w:noProof/>
            <w:color w:val="auto"/>
            <w:sz w:val="24"/>
            <w:szCs w:val="24"/>
          </w:rPr>
          <w:t>5.2.</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DISEÑO DEL CIRCUITO NEUMÁTICO</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_Toc412763732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109</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33" w:history="1">
        <w:r w:rsidR="00382879" w:rsidRPr="00284B0B">
          <w:rPr>
            <w:rStyle w:val="Hipervnculo"/>
            <w:rFonts w:ascii="Times New Roman" w:eastAsiaTheme="majorEastAsia" w:hAnsi="Times New Roman" w:cs="Times New Roman"/>
            <w:noProof/>
            <w:color w:val="auto"/>
            <w:sz w:val="24"/>
            <w:szCs w:val="24"/>
          </w:rPr>
          <w:t>5.2.1.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Descripción</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_Toc412763733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109</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34" w:history="1">
        <w:r w:rsidR="00382879" w:rsidRPr="00284B0B">
          <w:rPr>
            <w:rStyle w:val="Hipervnculo"/>
            <w:rFonts w:ascii="Times New Roman" w:eastAsiaTheme="majorEastAsia" w:hAnsi="Times New Roman" w:cs="Times New Roman"/>
            <w:noProof/>
            <w:color w:val="auto"/>
            <w:sz w:val="24"/>
            <w:szCs w:val="24"/>
          </w:rPr>
          <w:t>5.2.2.</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Diagrama Neumático</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_Toc412763734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109</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35" w:history="1">
        <w:r w:rsidR="00382879" w:rsidRPr="00284B0B">
          <w:rPr>
            <w:rStyle w:val="Hipervnculo"/>
            <w:rFonts w:ascii="Times New Roman" w:eastAsiaTheme="majorEastAsia" w:hAnsi="Times New Roman" w:cs="Times New Roman"/>
            <w:noProof/>
            <w:color w:val="auto"/>
            <w:sz w:val="24"/>
            <w:szCs w:val="24"/>
          </w:rPr>
          <w:t>5.2.3.</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Dimensionamiento de Actuadores Neumáticos</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_Toc412763735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110</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736" w:history="1">
        <w:r w:rsidR="00382879" w:rsidRPr="00284B0B">
          <w:rPr>
            <w:rStyle w:val="Hipervnculo"/>
            <w:rFonts w:ascii="Times New Roman" w:eastAsiaTheme="majorEastAsia" w:hAnsi="Times New Roman" w:cs="Times New Roman"/>
            <w:i w:val="0"/>
            <w:noProof/>
            <w:color w:val="auto"/>
            <w:sz w:val="24"/>
            <w:szCs w:val="24"/>
          </w:rPr>
          <w:t>5.3.</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DISEÑO DEL SISTEMA DE CONTROL</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_Toc412763736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114</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37" w:history="1">
        <w:r w:rsidR="00382879" w:rsidRPr="00284B0B">
          <w:rPr>
            <w:rStyle w:val="Hipervnculo"/>
            <w:rFonts w:ascii="Times New Roman" w:eastAsiaTheme="majorEastAsia" w:hAnsi="Times New Roman" w:cs="Times New Roman"/>
            <w:noProof/>
            <w:color w:val="auto"/>
            <w:sz w:val="24"/>
            <w:szCs w:val="24"/>
          </w:rPr>
          <w:t>5.3.1.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Descripción</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_Toc412763737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114</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38" w:history="1">
        <w:r w:rsidR="00382879" w:rsidRPr="00284B0B">
          <w:rPr>
            <w:rStyle w:val="Hipervnculo"/>
            <w:rFonts w:ascii="Times New Roman" w:eastAsiaTheme="majorEastAsia" w:hAnsi="Times New Roman" w:cs="Times New Roman"/>
            <w:noProof/>
            <w:color w:val="auto"/>
            <w:sz w:val="24"/>
            <w:szCs w:val="24"/>
          </w:rPr>
          <w:t>5.3.2.</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Tarjeta de Entradas y Salidas Syslink</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_Toc412763738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115</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39" w:history="1">
        <w:r w:rsidR="00382879" w:rsidRPr="00284B0B">
          <w:rPr>
            <w:rStyle w:val="Hipervnculo"/>
            <w:rFonts w:ascii="Times New Roman" w:eastAsiaTheme="majorEastAsia" w:hAnsi="Times New Roman" w:cs="Times New Roman"/>
            <w:noProof/>
            <w:color w:val="auto"/>
            <w:sz w:val="24"/>
            <w:szCs w:val="24"/>
          </w:rPr>
          <w:t>5.3.3.</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Panel de Control</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_Toc412763739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117</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740" w:history="1">
        <w:r w:rsidR="00382879" w:rsidRPr="00284B0B">
          <w:rPr>
            <w:rStyle w:val="Hipervnculo"/>
            <w:rFonts w:ascii="Times New Roman" w:eastAsiaTheme="majorEastAsia" w:hAnsi="Times New Roman" w:cs="Times New Roman"/>
            <w:i w:val="0"/>
            <w:noProof/>
            <w:color w:val="auto"/>
            <w:sz w:val="24"/>
            <w:szCs w:val="24"/>
          </w:rPr>
          <w:t>5.4.</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PROGRAMACIÓN DEL PLC TWIDO TWDLMDA20DTK</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_Toc412763740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117</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41" w:history="1">
        <w:r w:rsidR="00382879" w:rsidRPr="00284B0B">
          <w:rPr>
            <w:rStyle w:val="Hipervnculo"/>
            <w:rFonts w:ascii="Times New Roman" w:eastAsiaTheme="majorEastAsia" w:hAnsi="Times New Roman" w:cs="Times New Roman"/>
            <w:noProof/>
            <w:color w:val="auto"/>
            <w:sz w:val="24"/>
            <w:szCs w:val="24"/>
          </w:rPr>
          <w:t>5.4.1.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Descripción</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_Toc412763741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117</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42" w:history="1">
        <w:r w:rsidR="00382879" w:rsidRPr="00284B0B">
          <w:rPr>
            <w:rStyle w:val="Hipervnculo"/>
            <w:rFonts w:ascii="Times New Roman" w:eastAsiaTheme="majorEastAsia" w:hAnsi="Times New Roman" w:cs="Times New Roman"/>
            <w:noProof/>
            <w:color w:val="auto"/>
            <w:sz w:val="24"/>
            <w:szCs w:val="24"/>
          </w:rPr>
          <w:t>5.4.2.</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Elaboración de la secuencia</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_Toc412763742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118</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43" w:history="1">
        <w:r w:rsidR="00382879" w:rsidRPr="00284B0B">
          <w:rPr>
            <w:rStyle w:val="Hipervnculo"/>
            <w:rFonts w:ascii="Times New Roman" w:eastAsiaTheme="majorEastAsia" w:hAnsi="Times New Roman" w:cs="Times New Roman"/>
            <w:noProof/>
            <w:color w:val="auto"/>
            <w:sz w:val="24"/>
            <w:szCs w:val="24"/>
          </w:rPr>
          <w:t>5.4.3.</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Grafcet para el sistema de control de calidad</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_Toc412763743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119</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44" w:history="1">
        <w:r w:rsidR="00382879" w:rsidRPr="00284B0B">
          <w:rPr>
            <w:rStyle w:val="Hipervnculo"/>
            <w:rFonts w:ascii="Times New Roman" w:eastAsiaTheme="majorEastAsia" w:hAnsi="Times New Roman" w:cs="Times New Roman"/>
            <w:noProof/>
            <w:color w:val="auto"/>
            <w:sz w:val="24"/>
            <w:szCs w:val="24"/>
          </w:rPr>
          <w:t>5.4.4.</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Programación en twido suite</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_Toc412763744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120</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45" w:history="1">
        <w:r w:rsidR="00382879" w:rsidRPr="00284B0B">
          <w:rPr>
            <w:rStyle w:val="Hipervnculo"/>
            <w:rFonts w:ascii="Times New Roman" w:eastAsiaTheme="majorEastAsia" w:hAnsi="Times New Roman" w:cs="Times New Roman"/>
            <w:noProof/>
            <w:color w:val="auto"/>
            <w:sz w:val="24"/>
            <w:szCs w:val="24"/>
          </w:rPr>
          <w:t>5.4.5.</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Descripción del dispositivo</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_Toc412763745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121</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46" w:history="1">
        <w:r w:rsidR="00382879" w:rsidRPr="00284B0B">
          <w:rPr>
            <w:rStyle w:val="Hipervnculo"/>
            <w:rFonts w:ascii="Times New Roman" w:eastAsiaTheme="majorEastAsia" w:hAnsi="Times New Roman" w:cs="Times New Roman"/>
            <w:noProof/>
            <w:color w:val="auto"/>
            <w:sz w:val="24"/>
            <w:szCs w:val="24"/>
          </w:rPr>
          <w:t>5.4.6.</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Asignación de entradas y salidas al PLC Twido TWDLMDA20DTK</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_Toc412763746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121</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1"/>
        <w:tabs>
          <w:tab w:val="right" w:leader="dot" w:pos="8493"/>
        </w:tabs>
        <w:rPr>
          <w:rFonts w:ascii="Times New Roman" w:eastAsiaTheme="minorEastAsia" w:hAnsi="Times New Roman" w:cs="Times New Roman"/>
          <w:b w:val="0"/>
          <w:bCs w:val="0"/>
          <w:caps w:val="0"/>
          <w:noProof/>
          <w:sz w:val="24"/>
          <w:szCs w:val="24"/>
        </w:rPr>
      </w:pPr>
      <w:hyperlink w:anchor="_Toc412763747" w:history="1">
        <w:r w:rsidR="00382879" w:rsidRPr="00284B0B">
          <w:rPr>
            <w:rStyle w:val="Hipervnculo"/>
            <w:rFonts w:ascii="Times New Roman" w:eastAsiaTheme="majorEastAsia" w:hAnsi="Times New Roman" w:cs="Times New Roman"/>
            <w:b w:val="0"/>
            <w:noProof/>
            <w:color w:val="auto"/>
            <w:sz w:val="24"/>
            <w:szCs w:val="24"/>
          </w:rPr>
          <w:t>CAPÍTULO VI</w:t>
        </w:r>
        <w:r w:rsidR="00382879" w:rsidRPr="00284B0B">
          <w:rPr>
            <w:rFonts w:ascii="Times New Roman" w:hAnsi="Times New Roman" w:cs="Times New Roman"/>
            <w:b w:val="0"/>
            <w:noProof/>
            <w:webHidden/>
            <w:sz w:val="24"/>
            <w:szCs w:val="24"/>
          </w:rPr>
          <w:fldChar w:fldCharType="begin"/>
        </w:r>
        <w:r w:rsidR="00382879" w:rsidRPr="00284B0B">
          <w:rPr>
            <w:rFonts w:ascii="Times New Roman" w:hAnsi="Times New Roman" w:cs="Times New Roman"/>
            <w:b w:val="0"/>
            <w:noProof/>
            <w:webHidden/>
            <w:sz w:val="24"/>
            <w:szCs w:val="24"/>
          </w:rPr>
          <w:instrText xml:space="preserve"> PAGEREF _Toc412763747 \h </w:instrText>
        </w:r>
        <w:r w:rsidR="00382879" w:rsidRPr="00284B0B">
          <w:rPr>
            <w:rFonts w:ascii="Times New Roman" w:hAnsi="Times New Roman" w:cs="Times New Roman"/>
            <w:b w:val="0"/>
            <w:noProof/>
            <w:webHidden/>
            <w:sz w:val="24"/>
            <w:szCs w:val="24"/>
          </w:rPr>
        </w:r>
        <w:r w:rsidR="00382879" w:rsidRPr="00284B0B">
          <w:rPr>
            <w:rFonts w:ascii="Times New Roman" w:hAnsi="Times New Roman" w:cs="Times New Roman"/>
            <w:b w:val="0"/>
            <w:noProof/>
            <w:webHidden/>
            <w:sz w:val="24"/>
            <w:szCs w:val="24"/>
          </w:rPr>
          <w:fldChar w:fldCharType="separate"/>
        </w:r>
        <w:r w:rsidR="00863406">
          <w:rPr>
            <w:rFonts w:ascii="Times New Roman" w:hAnsi="Times New Roman" w:cs="Times New Roman"/>
            <w:b w:val="0"/>
            <w:noProof/>
            <w:webHidden/>
            <w:sz w:val="24"/>
            <w:szCs w:val="24"/>
          </w:rPr>
          <w:t>123</w:t>
        </w:r>
        <w:r w:rsidR="00382879" w:rsidRPr="00284B0B">
          <w:rPr>
            <w:rFonts w:ascii="Times New Roman" w:hAnsi="Times New Roman" w:cs="Times New Roman"/>
            <w:b w:val="0"/>
            <w:noProof/>
            <w:webHidden/>
            <w:sz w:val="24"/>
            <w:szCs w:val="24"/>
          </w:rPr>
          <w:fldChar w:fldCharType="end"/>
        </w:r>
      </w:hyperlink>
    </w:p>
    <w:p w:rsidR="00382879" w:rsidRPr="00284B0B" w:rsidRDefault="00D46640" w:rsidP="00382879">
      <w:pPr>
        <w:pStyle w:val="TDC2"/>
        <w:tabs>
          <w:tab w:val="right" w:leader="dot" w:pos="8493"/>
        </w:tabs>
        <w:rPr>
          <w:rFonts w:ascii="Times New Roman" w:eastAsiaTheme="minorEastAsia" w:hAnsi="Times New Roman" w:cs="Times New Roman"/>
          <w:smallCaps w:val="0"/>
          <w:noProof/>
          <w:sz w:val="24"/>
          <w:szCs w:val="24"/>
        </w:rPr>
      </w:pPr>
      <w:hyperlink w:anchor="_Toc412763748" w:history="1">
        <w:r w:rsidR="00382879" w:rsidRPr="00284B0B">
          <w:rPr>
            <w:rStyle w:val="Hipervnculo"/>
            <w:rFonts w:ascii="Times New Roman" w:eastAsiaTheme="majorEastAsia" w:hAnsi="Times New Roman" w:cs="Times New Roman"/>
            <w:noProof/>
            <w:color w:val="auto"/>
            <w:sz w:val="24"/>
            <w:szCs w:val="24"/>
          </w:rPr>
          <w:t>PRUEBAS Y RESULTADOS</w:t>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_Toc412763748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123</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749" w:history="1">
        <w:r w:rsidR="00382879" w:rsidRPr="00284B0B">
          <w:rPr>
            <w:rStyle w:val="Hipervnculo"/>
            <w:rFonts w:ascii="Times New Roman" w:eastAsiaTheme="majorEastAsia" w:hAnsi="Times New Roman" w:cs="Times New Roman"/>
            <w:i w:val="0"/>
            <w:noProof/>
            <w:color w:val="auto"/>
            <w:sz w:val="24"/>
            <w:szCs w:val="24"/>
          </w:rPr>
          <w:t>6.1.</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ANÁLISIS Y PRUEBAS</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_Toc412763749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123</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50" w:history="1">
        <w:r w:rsidR="00382879" w:rsidRPr="00284B0B">
          <w:rPr>
            <w:rStyle w:val="Hipervnculo"/>
            <w:rFonts w:ascii="Times New Roman" w:eastAsiaTheme="majorEastAsia" w:hAnsi="Times New Roman" w:cs="Times New Roman"/>
            <w:noProof/>
            <w:color w:val="auto"/>
            <w:sz w:val="24"/>
            <w:szCs w:val="24"/>
          </w:rPr>
          <w:t>6.1.1.</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Análisis del Sistema de Control de Calidad</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_Toc412763750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123</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51" w:history="1">
        <w:r w:rsidR="00382879" w:rsidRPr="00284B0B">
          <w:rPr>
            <w:rStyle w:val="Hipervnculo"/>
            <w:rFonts w:ascii="Times New Roman" w:eastAsiaTheme="majorEastAsia" w:hAnsi="Times New Roman" w:cs="Times New Roman"/>
            <w:noProof/>
            <w:color w:val="auto"/>
            <w:sz w:val="24"/>
            <w:szCs w:val="24"/>
          </w:rPr>
          <w:t>6.1.2.</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Selección de la Muestra</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_Toc412763751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123</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52" w:history="1">
        <w:r w:rsidR="00382879" w:rsidRPr="00284B0B">
          <w:rPr>
            <w:rStyle w:val="Hipervnculo"/>
            <w:rFonts w:ascii="Times New Roman" w:eastAsiaTheme="majorEastAsia" w:hAnsi="Times New Roman" w:cs="Times New Roman"/>
            <w:noProof/>
            <w:color w:val="auto"/>
            <w:sz w:val="24"/>
            <w:szCs w:val="24"/>
          </w:rPr>
          <w:t>6.1.3.</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Cálculo de la Muestra</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_Toc412763752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124</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4"/>
        <w:tabs>
          <w:tab w:val="left" w:pos="1440"/>
          <w:tab w:val="right" w:leader="dot" w:pos="8493"/>
        </w:tabs>
        <w:rPr>
          <w:rFonts w:ascii="Times New Roman" w:eastAsiaTheme="minorEastAsia" w:hAnsi="Times New Roman" w:cs="Times New Roman"/>
          <w:noProof/>
          <w:sz w:val="24"/>
          <w:szCs w:val="24"/>
        </w:rPr>
      </w:pPr>
      <w:hyperlink w:anchor="_Toc412763753" w:history="1">
        <w:r w:rsidR="00382879" w:rsidRPr="00284B0B">
          <w:rPr>
            <w:rStyle w:val="Hipervnculo"/>
            <w:rFonts w:ascii="Times New Roman" w:eastAsiaTheme="majorEastAsia" w:hAnsi="Times New Roman" w:cs="Times New Roman"/>
            <w:noProof/>
            <w:color w:val="auto"/>
            <w:sz w:val="24"/>
            <w:szCs w:val="24"/>
          </w:rPr>
          <w:t>6.1.4.</w:t>
        </w:r>
        <w:r w:rsidR="00382879" w:rsidRPr="00284B0B">
          <w:rPr>
            <w:rFonts w:ascii="Times New Roman" w:eastAsiaTheme="minorEastAsia" w:hAnsi="Times New Roman" w:cs="Times New Roman"/>
            <w:noProof/>
            <w:sz w:val="24"/>
            <w:szCs w:val="24"/>
          </w:rPr>
          <w:tab/>
        </w:r>
        <w:r w:rsidR="00382879" w:rsidRPr="00284B0B">
          <w:rPr>
            <w:rStyle w:val="Hipervnculo"/>
            <w:rFonts w:ascii="Times New Roman" w:eastAsiaTheme="majorEastAsia" w:hAnsi="Times New Roman" w:cs="Times New Roman"/>
            <w:noProof/>
            <w:color w:val="auto"/>
            <w:sz w:val="24"/>
            <w:szCs w:val="24"/>
          </w:rPr>
          <w:t>Tabulación de Datos Obtenidos del Sistema de Control de Calidad</w:t>
        </w:r>
        <w:r w:rsidR="00382879" w:rsidRPr="00284B0B">
          <w:rPr>
            <w:rFonts w:ascii="Times New Roman" w:hAnsi="Times New Roman" w:cs="Times New Roman"/>
            <w:noProof/>
            <w:webHidden/>
            <w:sz w:val="24"/>
            <w:szCs w:val="24"/>
          </w:rPr>
          <w:tab/>
        </w:r>
        <w:r w:rsidR="00382879" w:rsidRPr="00284B0B">
          <w:rPr>
            <w:rFonts w:ascii="Times New Roman" w:hAnsi="Times New Roman" w:cs="Times New Roman"/>
            <w:noProof/>
            <w:webHidden/>
            <w:sz w:val="24"/>
            <w:szCs w:val="24"/>
          </w:rPr>
          <w:fldChar w:fldCharType="begin"/>
        </w:r>
        <w:r w:rsidR="00382879" w:rsidRPr="00284B0B">
          <w:rPr>
            <w:rFonts w:ascii="Times New Roman" w:hAnsi="Times New Roman" w:cs="Times New Roman"/>
            <w:noProof/>
            <w:webHidden/>
            <w:sz w:val="24"/>
            <w:szCs w:val="24"/>
          </w:rPr>
          <w:instrText xml:space="preserve"> PAGEREF _Toc412763753 \h </w:instrText>
        </w:r>
        <w:r w:rsidR="00382879" w:rsidRPr="00284B0B">
          <w:rPr>
            <w:rFonts w:ascii="Times New Roman" w:hAnsi="Times New Roman" w:cs="Times New Roman"/>
            <w:noProof/>
            <w:webHidden/>
            <w:sz w:val="24"/>
            <w:szCs w:val="24"/>
          </w:rPr>
        </w:r>
        <w:r w:rsidR="00382879" w:rsidRPr="00284B0B">
          <w:rPr>
            <w:rFonts w:ascii="Times New Roman" w:hAnsi="Times New Roman" w:cs="Times New Roman"/>
            <w:noProof/>
            <w:webHidden/>
            <w:sz w:val="24"/>
            <w:szCs w:val="24"/>
          </w:rPr>
          <w:fldChar w:fldCharType="separate"/>
        </w:r>
        <w:r w:rsidR="00863406">
          <w:rPr>
            <w:rFonts w:ascii="Times New Roman" w:hAnsi="Times New Roman" w:cs="Times New Roman"/>
            <w:noProof/>
            <w:webHidden/>
            <w:sz w:val="24"/>
            <w:szCs w:val="24"/>
          </w:rPr>
          <w:t>125</w:t>
        </w:r>
        <w:r w:rsidR="00382879" w:rsidRPr="00284B0B">
          <w:rPr>
            <w:rFonts w:ascii="Times New Roman" w:hAnsi="Times New Roman" w:cs="Times New Roman"/>
            <w:noProof/>
            <w:webHidden/>
            <w:sz w:val="24"/>
            <w:szCs w:val="24"/>
          </w:rPr>
          <w:fldChar w:fldCharType="end"/>
        </w:r>
      </w:hyperlink>
    </w:p>
    <w:p w:rsidR="00382879" w:rsidRPr="00284B0B" w:rsidRDefault="00D46640" w:rsidP="00382879">
      <w:pPr>
        <w:pStyle w:val="TDC3"/>
        <w:tabs>
          <w:tab w:val="left" w:pos="1200"/>
          <w:tab w:val="right" w:leader="dot" w:pos="8493"/>
        </w:tabs>
        <w:rPr>
          <w:rFonts w:ascii="Times New Roman" w:eastAsiaTheme="minorEastAsia" w:hAnsi="Times New Roman" w:cs="Times New Roman"/>
          <w:i w:val="0"/>
          <w:iCs w:val="0"/>
          <w:noProof/>
          <w:sz w:val="24"/>
          <w:szCs w:val="24"/>
        </w:rPr>
      </w:pPr>
      <w:hyperlink w:anchor="_Toc412763754" w:history="1">
        <w:r w:rsidR="00382879" w:rsidRPr="00284B0B">
          <w:rPr>
            <w:rStyle w:val="Hipervnculo"/>
            <w:rFonts w:ascii="Times New Roman" w:eastAsiaTheme="majorEastAsia" w:hAnsi="Times New Roman" w:cs="Times New Roman"/>
            <w:i w:val="0"/>
            <w:noProof/>
            <w:color w:val="auto"/>
            <w:sz w:val="24"/>
            <w:szCs w:val="24"/>
          </w:rPr>
          <w:t>6.2.</w:t>
        </w:r>
        <w:r w:rsidR="00382879" w:rsidRPr="00284B0B">
          <w:rPr>
            <w:rFonts w:ascii="Times New Roman" w:eastAsiaTheme="minorEastAsia" w:hAnsi="Times New Roman" w:cs="Times New Roman"/>
            <w:i w:val="0"/>
            <w:iCs w:val="0"/>
            <w:noProof/>
            <w:sz w:val="24"/>
            <w:szCs w:val="24"/>
          </w:rPr>
          <w:tab/>
        </w:r>
        <w:r w:rsidR="00382879" w:rsidRPr="00284B0B">
          <w:rPr>
            <w:rStyle w:val="Hipervnculo"/>
            <w:rFonts w:ascii="Times New Roman" w:eastAsiaTheme="majorEastAsia" w:hAnsi="Times New Roman" w:cs="Times New Roman"/>
            <w:i w:val="0"/>
            <w:noProof/>
            <w:color w:val="auto"/>
            <w:sz w:val="24"/>
            <w:szCs w:val="24"/>
          </w:rPr>
          <w:t>ANÁLISIS DE RESULTADOS</w:t>
        </w:r>
        <w:r w:rsidR="00382879" w:rsidRPr="00284B0B">
          <w:rPr>
            <w:rFonts w:ascii="Times New Roman" w:hAnsi="Times New Roman" w:cs="Times New Roman"/>
            <w:i w:val="0"/>
            <w:noProof/>
            <w:webHidden/>
            <w:sz w:val="24"/>
            <w:szCs w:val="24"/>
          </w:rPr>
          <w:tab/>
        </w:r>
        <w:r w:rsidR="00382879" w:rsidRPr="00284B0B">
          <w:rPr>
            <w:rFonts w:ascii="Times New Roman" w:hAnsi="Times New Roman" w:cs="Times New Roman"/>
            <w:i w:val="0"/>
            <w:noProof/>
            <w:webHidden/>
            <w:sz w:val="24"/>
            <w:szCs w:val="24"/>
          </w:rPr>
          <w:fldChar w:fldCharType="begin"/>
        </w:r>
        <w:r w:rsidR="00382879" w:rsidRPr="00284B0B">
          <w:rPr>
            <w:rFonts w:ascii="Times New Roman" w:hAnsi="Times New Roman" w:cs="Times New Roman"/>
            <w:i w:val="0"/>
            <w:noProof/>
            <w:webHidden/>
            <w:sz w:val="24"/>
            <w:szCs w:val="24"/>
          </w:rPr>
          <w:instrText xml:space="preserve"> PAGEREF _Toc412763754 \h </w:instrText>
        </w:r>
        <w:r w:rsidR="00382879" w:rsidRPr="00284B0B">
          <w:rPr>
            <w:rFonts w:ascii="Times New Roman" w:hAnsi="Times New Roman" w:cs="Times New Roman"/>
            <w:i w:val="0"/>
            <w:noProof/>
            <w:webHidden/>
            <w:sz w:val="24"/>
            <w:szCs w:val="24"/>
          </w:rPr>
        </w:r>
        <w:r w:rsidR="00382879"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130</w:t>
        </w:r>
        <w:r w:rsidR="00382879" w:rsidRPr="00284B0B">
          <w:rPr>
            <w:rFonts w:ascii="Times New Roman" w:hAnsi="Times New Roman" w:cs="Times New Roman"/>
            <w:i w:val="0"/>
            <w:noProof/>
            <w:webHidden/>
            <w:sz w:val="24"/>
            <w:szCs w:val="24"/>
          </w:rPr>
          <w:fldChar w:fldCharType="end"/>
        </w:r>
      </w:hyperlink>
    </w:p>
    <w:p w:rsidR="00382879" w:rsidRPr="00284B0B" w:rsidRDefault="00D46640" w:rsidP="00382879">
      <w:pPr>
        <w:pStyle w:val="TDC1"/>
        <w:tabs>
          <w:tab w:val="right" w:leader="dot" w:pos="8493"/>
        </w:tabs>
        <w:rPr>
          <w:rFonts w:ascii="Times New Roman" w:eastAsiaTheme="minorEastAsia" w:hAnsi="Times New Roman" w:cs="Times New Roman"/>
          <w:b w:val="0"/>
          <w:bCs w:val="0"/>
          <w:caps w:val="0"/>
          <w:noProof/>
          <w:sz w:val="24"/>
          <w:szCs w:val="24"/>
        </w:rPr>
      </w:pPr>
      <w:hyperlink w:anchor="_Toc412763755" w:history="1">
        <w:r w:rsidR="00382879" w:rsidRPr="00284B0B">
          <w:rPr>
            <w:rStyle w:val="Hipervnculo"/>
            <w:rFonts w:ascii="Times New Roman" w:eastAsiaTheme="majorEastAsia" w:hAnsi="Times New Roman" w:cs="Times New Roman"/>
            <w:b w:val="0"/>
            <w:noProof/>
            <w:color w:val="auto"/>
            <w:sz w:val="24"/>
            <w:szCs w:val="24"/>
          </w:rPr>
          <w:t>CONCLUSIONES</w:t>
        </w:r>
        <w:r w:rsidR="00382879" w:rsidRPr="00284B0B">
          <w:rPr>
            <w:rFonts w:ascii="Times New Roman" w:hAnsi="Times New Roman" w:cs="Times New Roman"/>
            <w:b w:val="0"/>
            <w:noProof/>
            <w:webHidden/>
            <w:sz w:val="24"/>
            <w:szCs w:val="24"/>
          </w:rPr>
          <w:fldChar w:fldCharType="begin"/>
        </w:r>
        <w:r w:rsidR="00382879" w:rsidRPr="00284B0B">
          <w:rPr>
            <w:rFonts w:ascii="Times New Roman" w:hAnsi="Times New Roman" w:cs="Times New Roman"/>
            <w:b w:val="0"/>
            <w:noProof/>
            <w:webHidden/>
            <w:sz w:val="24"/>
            <w:szCs w:val="24"/>
          </w:rPr>
          <w:instrText xml:space="preserve"> PAGEREF _Toc412763755 \h </w:instrText>
        </w:r>
        <w:r w:rsidR="00382879" w:rsidRPr="00284B0B">
          <w:rPr>
            <w:rFonts w:ascii="Times New Roman" w:hAnsi="Times New Roman" w:cs="Times New Roman"/>
            <w:b w:val="0"/>
            <w:noProof/>
            <w:webHidden/>
            <w:sz w:val="24"/>
            <w:szCs w:val="24"/>
          </w:rPr>
        </w:r>
        <w:r w:rsidR="00382879" w:rsidRPr="00284B0B">
          <w:rPr>
            <w:rFonts w:ascii="Times New Roman" w:hAnsi="Times New Roman" w:cs="Times New Roman"/>
            <w:b w:val="0"/>
            <w:noProof/>
            <w:webHidden/>
            <w:sz w:val="24"/>
            <w:szCs w:val="24"/>
          </w:rPr>
          <w:fldChar w:fldCharType="separate"/>
        </w:r>
        <w:r w:rsidR="00863406">
          <w:rPr>
            <w:rFonts w:ascii="Times New Roman" w:hAnsi="Times New Roman" w:cs="Times New Roman"/>
            <w:b w:val="0"/>
            <w:noProof/>
            <w:webHidden/>
            <w:sz w:val="24"/>
            <w:szCs w:val="24"/>
          </w:rPr>
          <w:t>131</w:t>
        </w:r>
        <w:r w:rsidR="00382879" w:rsidRPr="00284B0B">
          <w:rPr>
            <w:rFonts w:ascii="Times New Roman" w:hAnsi="Times New Roman" w:cs="Times New Roman"/>
            <w:b w:val="0"/>
            <w:noProof/>
            <w:webHidden/>
            <w:sz w:val="24"/>
            <w:szCs w:val="24"/>
          </w:rPr>
          <w:fldChar w:fldCharType="end"/>
        </w:r>
      </w:hyperlink>
    </w:p>
    <w:p w:rsidR="00382879" w:rsidRPr="00284B0B" w:rsidRDefault="00D46640" w:rsidP="00382879">
      <w:pPr>
        <w:pStyle w:val="TDC1"/>
        <w:tabs>
          <w:tab w:val="right" w:leader="dot" w:pos="8493"/>
        </w:tabs>
        <w:rPr>
          <w:rFonts w:ascii="Times New Roman" w:eastAsiaTheme="minorEastAsia" w:hAnsi="Times New Roman" w:cs="Times New Roman"/>
          <w:b w:val="0"/>
          <w:bCs w:val="0"/>
          <w:caps w:val="0"/>
          <w:noProof/>
          <w:sz w:val="24"/>
          <w:szCs w:val="24"/>
        </w:rPr>
      </w:pPr>
      <w:hyperlink w:anchor="_Toc412763756" w:history="1">
        <w:r w:rsidR="00382879" w:rsidRPr="00284B0B">
          <w:rPr>
            <w:rStyle w:val="Hipervnculo"/>
            <w:rFonts w:ascii="Times New Roman" w:eastAsiaTheme="majorEastAsia" w:hAnsi="Times New Roman" w:cs="Times New Roman"/>
            <w:b w:val="0"/>
            <w:noProof/>
            <w:color w:val="auto"/>
            <w:sz w:val="24"/>
            <w:szCs w:val="24"/>
          </w:rPr>
          <w:t>RECOMENDACIONES</w:t>
        </w:r>
        <w:r w:rsidR="00382879" w:rsidRPr="00284B0B">
          <w:rPr>
            <w:rFonts w:ascii="Times New Roman" w:hAnsi="Times New Roman" w:cs="Times New Roman"/>
            <w:b w:val="0"/>
            <w:noProof/>
            <w:webHidden/>
            <w:sz w:val="24"/>
            <w:szCs w:val="24"/>
          </w:rPr>
          <w:fldChar w:fldCharType="begin"/>
        </w:r>
        <w:r w:rsidR="00382879" w:rsidRPr="00284B0B">
          <w:rPr>
            <w:rFonts w:ascii="Times New Roman" w:hAnsi="Times New Roman" w:cs="Times New Roman"/>
            <w:b w:val="0"/>
            <w:noProof/>
            <w:webHidden/>
            <w:sz w:val="24"/>
            <w:szCs w:val="24"/>
          </w:rPr>
          <w:instrText xml:space="preserve"> PAGEREF _Toc412763756 \h </w:instrText>
        </w:r>
        <w:r w:rsidR="00382879" w:rsidRPr="00284B0B">
          <w:rPr>
            <w:rFonts w:ascii="Times New Roman" w:hAnsi="Times New Roman" w:cs="Times New Roman"/>
            <w:b w:val="0"/>
            <w:noProof/>
            <w:webHidden/>
            <w:sz w:val="24"/>
            <w:szCs w:val="24"/>
          </w:rPr>
        </w:r>
        <w:r w:rsidR="00382879" w:rsidRPr="00284B0B">
          <w:rPr>
            <w:rFonts w:ascii="Times New Roman" w:hAnsi="Times New Roman" w:cs="Times New Roman"/>
            <w:b w:val="0"/>
            <w:noProof/>
            <w:webHidden/>
            <w:sz w:val="24"/>
            <w:szCs w:val="24"/>
          </w:rPr>
          <w:fldChar w:fldCharType="separate"/>
        </w:r>
        <w:r w:rsidR="00863406">
          <w:rPr>
            <w:rFonts w:ascii="Times New Roman" w:hAnsi="Times New Roman" w:cs="Times New Roman"/>
            <w:b w:val="0"/>
            <w:noProof/>
            <w:webHidden/>
            <w:sz w:val="24"/>
            <w:szCs w:val="24"/>
          </w:rPr>
          <w:t>132</w:t>
        </w:r>
        <w:r w:rsidR="00382879" w:rsidRPr="00284B0B">
          <w:rPr>
            <w:rFonts w:ascii="Times New Roman" w:hAnsi="Times New Roman" w:cs="Times New Roman"/>
            <w:b w:val="0"/>
            <w:noProof/>
            <w:webHidden/>
            <w:sz w:val="24"/>
            <w:szCs w:val="24"/>
          </w:rPr>
          <w:fldChar w:fldCharType="end"/>
        </w:r>
      </w:hyperlink>
    </w:p>
    <w:p w:rsidR="00382879" w:rsidRPr="00284B0B" w:rsidRDefault="00D46640" w:rsidP="00382879">
      <w:pPr>
        <w:pStyle w:val="TDC1"/>
        <w:tabs>
          <w:tab w:val="right" w:leader="dot" w:pos="8493"/>
        </w:tabs>
        <w:rPr>
          <w:rFonts w:ascii="Times New Roman" w:eastAsiaTheme="minorEastAsia" w:hAnsi="Times New Roman" w:cs="Times New Roman"/>
          <w:b w:val="0"/>
          <w:bCs w:val="0"/>
          <w:caps w:val="0"/>
          <w:noProof/>
          <w:sz w:val="24"/>
          <w:szCs w:val="24"/>
        </w:rPr>
      </w:pPr>
      <w:hyperlink w:anchor="_Toc412763757" w:history="1">
        <w:r w:rsidR="00382879" w:rsidRPr="00284B0B">
          <w:rPr>
            <w:rStyle w:val="Hipervnculo"/>
            <w:rFonts w:ascii="Times New Roman" w:eastAsiaTheme="majorEastAsia" w:hAnsi="Times New Roman" w:cs="Times New Roman"/>
            <w:b w:val="0"/>
            <w:noProof/>
            <w:color w:val="auto"/>
            <w:sz w:val="24"/>
            <w:szCs w:val="24"/>
          </w:rPr>
          <w:t>RESUMEN</w:t>
        </w:r>
        <w:r w:rsidR="00382879" w:rsidRPr="00284B0B">
          <w:rPr>
            <w:rFonts w:ascii="Times New Roman" w:hAnsi="Times New Roman" w:cs="Times New Roman"/>
            <w:b w:val="0"/>
            <w:noProof/>
            <w:webHidden/>
            <w:sz w:val="24"/>
            <w:szCs w:val="24"/>
          </w:rPr>
          <w:fldChar w:fldCharType="begin"/>
        </w:r>
        <w:r w:rsidR="00382879" w:rsidRPr="00284B0B">
          <w:rPr>
            <w:rFonts w:ascii="Times New Roman" w:hAnsi="Times New Roman" w:cs="Times New Roman"/>
            <w:b w:val="0"/>
            <w:noProof/>
            <w:webHidden/>
            <w:sz w:val="24"/>
            <w:szCs w:val="24"/>
          </w:rPr>
          <w:instrText xml:space="preserve"> PAGEREF _Toc412763757 \h </w:instrText>
        </w:r>
        <w:r w:rsidR="00382879" w:rsidRPr="00284B0B">
          <w:rPr>
            <w:rFonts w:ascii="Times New Roman" w:hAnsi="Times New Roman" w:cs="Times New Roman"/>
            <w:b w:val="0"/>
            <w:noProof/>
            <w:webHidden/>
            <w:sz w:val="24"/>
            <w:szCs w:val="24"/>
          </w:rPr>
        </w:r>
        <w:r w:rsidR="00382879" w:rsidRPr="00284B0B">
          <w:rPr>
            <w:rFonts w:ascii="Times New Roman" w:hAnsi="Times New Roman" w:cs="Times New Roman"/>
            <w:b w:val="0"/>
            <w:noProof/>
            <w:webHidden/>
            <w:sz w:val="24"/>
            <w:szCs w:val="24"/>
          </w:rPr>
          <w:fldChar w:fldCharType="separate"/>
        </w:r>
        <w:r w:rsidR="00863406">
          <w:rPr>
            <w:rFonts w:ascii="Times New Roman" w:hAnsi="Times New Roman" w:cs="Times New Roman"/>
            <w:b w:val="0"/>
            <w:noProof/>
            <w:webHidden/>
            <w:sz w:val="24"/>
            <w:szCs w:val="24"/>
          </w:rPr>
          <w:t>133</w:t>
        </w:r>
        <w:r w:rsidR="00382879" w:rsidRPr="00284B0B">
          <w:rPr>
            <w:rFonts w:ascii="Times New Roman" w:hAnsi="Times New Roman" w:cs="Times New Roman"/>
            <w:b w:val="0"/>
            <w:noProof/>
            <w:webHidden/>
            <w:sz w:val="24"/>
            <w:szCs w:val="24"/>
          </w:rPr>
          <w:fldChar w:fldCharType="end"/>
        </w:r>
      </w:hyperlink>
    </w:p>
    <w:p w:rsidR="00382879" w:rsidRPr="00284B0B" w:rsidRDefault="00D46640" w:rsidP="00382879">
      <w:pPr>
        <w:pStyle w:val="TDC1"/>
        <w:tabs>
          <w:tab w:val="right" w:leader="dot" w:pos="8493"/>
        </w:tabs>
        <w:rPr>
          <w:rFonts w:ascii="Times New Roman" w:eastAsiaTheme="minorEastAsia" w:hAnsi="Times New Roman" w:cs="Times New Roman"/>
          <w:b w:val="0"/>
          <w:bCs w:val="0"/>
          <w:caps w:val="0"/>
          <w:noProof/>
          <w:sz w:val="24"/>
          <w:szCs w:val="24"/>
        </w:rPr>
      </w:pPr>
      <w:hyperlink w:anchor="_Toc412763758" w:history="1">
        <w:r w:rsidR="00382879" w:rsidRPr="00284B0B">
          <w:rPr>
            <w:rStyle w:val="Hipervnculo"/>
            <w:rFonts w:ascii="Times New Roman" w:eastAsiaTheme="majorEastAsia" w:hAnsi="Times New Roman" w:cs="Times New Roman"/>
            <w:b w:val="0"/>
            <w:noProof/>
            <w:color w:val="auto"/>
            <w:sz w:val="24"/>
            <w:szCs w:val="24"/>
            <w:lang w:val="en-US"/>
          </w:rPr>
          <w:t>ABSTRACT</w:t>
        </w:r>
        <w:r w:rsidR="00382879" w:rsidRPr="00284B0B">
          <w:rPr>
            <w:rFonts w:ascii="Times New Roman" w:hAnsi="Times New Roman" w:cs="Times New Roman"/>
            <w:b w:val="0"/>
            <w:noProof/>
            <w:webHidden/>
            <w:sz w:val="24"/>
            <w:szCs w:val="24"/>
          </w:rPr>
          <w:fldChar w:fldCharType="begin"/>
        </w:r>
        <w:r w:rsidR="00382879" w:rsidRPr="00284B0B">
          <w:rPr>
            <w:rFonts w:ascii="Times New Roman" w:hAnsi="Times New Roman" w:cs="Times New Roman"/>
            <w:b w:val="0"/>
            <w:noProof/>
            <w:webHidden/>
            <w:sz w:val="24"/>
            <w:szCs w:val="24"/>
          </w:rPr>
          <w:instrText xml:space="preserve"> PAGEREF _Toc412763758 \h </w:instrText>
        </w:r>
        <w:r w:rsidR="00382879" w:rsidRPr="00284B0B">
          <w:rPr>
            <w:rFonts w:ascii="Times New Roman" w:hAnsi="Times New Roman" w:cs="Times New Roman"/>
            <w:b w:val="0"/>
            <w:noProof/>
            <w:webHidden/>
            <w:sz w:val="24"/>
            <w:szCs w:val="24"/>
          </w:rPr>
        </w:r>
        <w:r w:rsidR="00382879" w:rsidRPr="00284B0B">
          <w:rPr>
            <w:rFonts w:ascii="Times New Roman" w:hAnsi="Times New Roman" w:cs="Times New Roman"/>
            <w:b w:val="0"/>
            <w:noProof/>
            <w:webHidden/>
            <w:sz w:val="24"/>
            <w:szCs w:val="24"/>
          </w:rPr>
          <w:fldChar w:fldCharType="separate"/>
        </w:r>
        <w:r w:rsidR="00863406">
          <w:rPr>
            <w:rFonts w:ascii="Times New Roman" w:hAnsi="Times New Roman" w:cs="Times New Roman"/>
            <w:b w:val="0"/>
            <w:noProof/>
            <w:webHidden/>
            <w:sz w:val="24"/>
            <w:szCs w:val="24"/>
          </w:rPr>
          <w:t>134</w:t>
        </w:r>
        <w:r w:rsidR="00382879" w:rsidRPr="00284B0B">
          <w:rPr>
            <w:rFonts w:ascii="Times New Roman" w:hAnsi="Times New Roman" w:cs="Times New Roman"/>
            <w:b w:val="0"/>
            <w:noProof/>
            <w:webHidden/>
            <w:sz w:val="24"/>
            <w:szCs w:val="24"/>
          </w:rPr>
          <w:fldChar w:fldCharType="end"/>
        </w:r>
      </w:hyperlink>
    </w:p>
    <w:p w:rsidR="00382879" w:rsidRPr="00284B0B" w:rsidRDefault="00D46640" w:rsidP="00382879">
      <w:pPr>
        <w:pStyle w:val="TDC1"/>
        <w:tabs>
          <w:tab w:val="right" w:leader="dot" w:pos="8493"/>
        </w:tabs>
        <w:rPr>
          <w:rFonts w:ascii="Times New Roman" w:eastAsiaTheme="minorEastAsia" w:hAnsi="Times New Roman" w:cs="Times New Roman"/>
          <w:b w:val="0"/>
          <w:bCs w:val="0"/>
          <w:caps w:val="0"/>
          <w:noProof/>
          <w:sz w:val="24"/>
          <w:szCs w:val="24"/>
        </w:rPr>
      </w:pPr>
      <w:hyperlink w:anchor="_Toc412763759" w:history="1">
        <w:r w:rsidR="00382879" w:rsidRPr="00284B0B">
          <w:rPr>
            <w:rStyle w:val="Hipervnculo"/>
            <w:rFonts w:ascii="Times New Roman" w:eastAsiaTheme="majorEastAsia" w:hAnsi="Times New Roman" w:cs="Times New Roman"/>
            <w:b w:val="0"/>
            <w:noProof/>
            <w:color w:val="auto"/>
            <w:sz w:val="24"/>
            <w:szCs w:val="24"/>
          </w:rPr>
          <w:t>BIBLIOGRAFÍA</w:t>
        </w:r>
        <w:r w:rsidR="00382879" w:rsidRPr="00284B0B">
          <w:rPr>
            <w:rFonts w:ascii="Times New Roman" w:hAnsi="Times New Roman" w:cs="Times New Roman"/>
            <w:b w:val="0"/>
            <w:noProof/>
            <w:webHidden/>
            <w:sz w:val="24"/>
            <w:szCs w:val="24"/>
          </w:rPr>
          <w:fldChar w:fldCharType="begin"/>
        </w:r>
        <w:r w:rsidR="00382879" w:rsidRPr="00284B0B">
          <w:rPr>
            <w:rFonts w:ascii="Times New Roman" w:hAnsi="Times New Roman" w:cs="Times New Roman"/>
            <w:b w:val="0"/>
            <w:noProof/>
            <w:webHidden/>
            <w:sz w:val="24"/>
            <w:szCs w:val="24"/>
          </w:rPr>
          <w:instrText xml:space="preserve"> PAGEREF _Toc412763759 \h </w:instrText>
        </w:r>
        <w:r w:rsidR="00382879" w:rsidRPr="00284B0B">
          <w:rPr>
            <w:rFonts w:ascii="Times New Roman" w:hAnsi="Times New Roman" w:cs="Times New Roman"/>
            <w:b w:val="0"/>
            <w:noProof/>
            <w:webHidden/>
            <w:sz w:val="24"/>
            <w:szCs w:val="24"/>
          </w:rPr>
        </w:r>
        <w:r w:rsidR="00382879" w:rsidRPr="00284B0B">
          <w:rPr>
            <w:rFonts w:ascii="Times New Roman" w:hAnsi="Times New Roman" w:cs="Times New Roman"/>
            <w:b w:val="0"/>
            <w:noProof/>
            <w:webHidden/>
            <w:sz w:val="24"/>
            <w:szCs w:val="24"/>
          </w:rPr>
          <w:fldChar w:fldCharType="separate"/>
        </w:r>
        <w:r w:rsidR="00863406">
          <w:rPr>
            <w:rFonts w:ascii="Times New Roman" w:hAnsi="Times New Roman" w:cs="Times New Roman"/>
            <w:b w:val="0"/>
            <w:noProof/>
            <w:webHidden/>
            <w:sz w:val="24"/>
            <w:szCs w:val="24"/>
          </w:rPr>
          <w:t>135</w:t>
        </w:r>
        <w:r w:rsidR="00382879" w:rsidRPr="00284B0B">
          <w:rPr>
            <w:rFonts w:ascii="Times New Roman" w:hAnsi="Times New Roman" w:cs="Times New Roman"/>
            <w:b w:val="0"/>
            <w:noProof/>
            <w:webHidden/>
            <w:sz w:val="24"/>
            <w:szCs w:val="24"/>
          </w:rPr>
          <w:fldChar w:fldCharType="end"/>
        </w:r>
      </w:hyperlink>
    </w:p>
    <w:p w:rsidR="00382879" w:rsidRPr="00284B0B" w:rsidRDefault="00D46640" w:rsidP="00382879">
      <w:pPr>
        <w:pStyle w:val="TDC1"/>
        <w:tabs>
          <w:tab w:val="right" w:leader="dot" w:pos="8493"/>
        </w:tabs>
        <w:rPr>
          <w:rFonts w:ascii="Times New Roman" w:eastAsiaTheme="minorEastAsia" w:hAnsi="Times New Roman" w:cs="Times New Roman"/>
          <w:b w:val="0"/>
          <w:bCs w:val="0"/>
          <w:caps w:val="0"/>
          <w:noProof/>
          <w:sz w:val="24"/>
          <w:szCs w:val="24"/>
        </w:rPr>
      </w:pPr>
      <w:hyperlink w:anchor="_Toc412763760" w:history="1">
        <w:r w:rsidR="00382879" w:rsidRPr="00284B0B">
          <w:rPr>
            <w:rStyle w:val="Hipervnculo"/>
            <w:rFonts w:ascii="Times New Roman" w:eastAsiaTheme="majorEastAsia" w:hAnsi="Times New Roman" w:cs="Times New Roman"/>
            <w:b w:val="0"/>
            <w:noProof/>
            <w:color w:val="auto"/>
            <w:sz w:val="24"/>
            <w:szCs w:val="24"/>
          </w:rPr>
          <w:t>Anexos</w:t>
        </w:r>
        <w:r w:rsidR="00382879" w:rsidRPr="00284B0B">
          <w:rPr>
            <w:rFonts w:ascii="Times New Roman" w:hAnsi="Times New Roman" w:cs="Times New Roman"/>
            <w:b w:val="0"/>
            <w:noProof/>
            <w:webHidden/>
            <w:sz w:val="24"/>
            <w:szCs w:val="24"/>
          </w:rPr>
          <w:fldChar w:fldCharType="begin"/>
        </w:r>
        <w:r w:rsidR="00382879" w:rsidRPr="00284B0B">
          <w:rPr>
            <w:rFonts w:ascii="Times New Roman" w:hAnsi="Times New Roman" w:cs="Times New Roman"/>
            <w:b w:val="0"/>
            <w:noProof/>
            <w:webHidden/>
            <w:sz w:val="24"/>
            <w:szCs w:val="24"/>
          </w:rPr>
          <w:instrText xml:space="preserve"> PAGEREF _Toc412763760 \h </w:instrText>
        </w:r>
        <w:r w:rsidR="00382879" w:rsidRPr="00284B0B">
          <w:rPr>
            <w:rFonts w:ascii="Times New Roman" w:hAnsi="Times New Roman" w:cs="Times New Roman"/>
            <w:b w:val="0"/>
            <w:noProof/>
            <w:webHidden/>
            <w:sz w:val="24"/>
            <w:szCs w:val="24"/>
          </w:rPr>
        </w:r>
        <w:r w:rsidR="00382879" w:rsidRPr="00284B0B">
          <w:rPr>
            <w:rFonts w:ascii="Times New Roman" w:hAnsi="Times New Roman" w:cs="Times New Roman"/>
            <w:b w:val="0"/>
            <w:noProof/>
            <w:webHidden/>
            <w:sz w:val="24"/>
            <w:szCs w:val="24"/>
          </w:rPr>
          <w:fldChar w:fldCharType="separate"/>
        </w:r>
        <w:r w:rsidR="00863406">
          <w:rPr>
            <w:rFonts w:ascii="Times New Roman" w:hAnsi="Times New Roman" w:cs="Times New Roman"/>
            <w:b w:val="0"/>
            <w:noProof/>
            <w:webHidden/>
            <w:sz w:val="24"/>
            <w:szCs w:val="24"/>
          </w:rPr>
          <w:t>139</w:t>
        </w:r>
        <w:r w:rsidR="00382879" w:rsidRPr="00284B0B">
          <w:rPr>
            <w:rFonts w:ascii="Times New Roman" w:hAnsi="Times New Roman" w:cs="Times New Roman"/>
            <w:b w:val="0"/>
            <w:noProof/>
            <w:webHidden/>
            <w:sz w:val="24"/>
            <w:szCs w:val="24"/>
          </w:rPr>
          <w:fldChar w:fldCharType="end"/>
        </w:r>
      </w:hyperlink>
    </w:p>
    <w:p w:rsidR="009B0D91" w:rsidRPr="00284B0B" w:rsidRDefault="00382879" w:rsidP="00382879">
      <w:pPr>
        <w:rPr>
          <w:sz w:val="20"/>
          <w:szCs w:val="20"/>
        </w:rPr>
      </w:pPr>
      <w:r w:rsidRPr="00284B0B">
        <w:rPr>
          <w:bCs/>
          <w:caps/>
        </w:rPr>
        <w:fldChar w:fldCharType="end"/>
      </w:r>
    </w:p>
    <w:p w:rsidR="009B0D91" w:rsidRPr="00284B0B" w:rsidRDefault="009B0D91" w:rsidP="003473FE">
      <w:pPr>
        <w:spacing w:line="480" w:lineRule="auto"/>
        <w:rPr>
          <w:b/>
          <w:sz w:val="20"/>
          <w:szCs w:val="20"/>
        </w:rPr>
      </w:pPr>
    </w:p>
    <w:p w:rsidR="009B0D91" w:rsidRPr="00284B0B" w:rsidRDefault="009B0D91" w:rsidP="003473FE">
      <w:pPr>
        <w:spacing w:line="480" w:lineRule="auto"/>
        <w:rPr>
          <w:b/>
          <w:sz w:val="20"/>
          <w:szCs w:val="20"/>
        </w:rPr>
      </w:pPr>
    </w:p>
    <w:p w:rsidR="009B0D91" w:rsidRPr="00284B0B" w:rsidRDefault="00382879" w:rsidP="00382879">
      <w:pPr>
        <w:tabs>
          <w:tab w:val="left" w:pos="2250"/>
        </w:tabs>
        <w:spacing w:line="480" w:lineRule="auto"/>
        <w:rPr>
          <w:b/>
          <w:sz w:val="20"/>
          <w:szCs w:val="20"/>
        </w:rPr>
      </w:pPr>
      <w:r w:rsidRPr="00284B0B">
        <w:rPr>
          <w:b/>
          <w:sz w:val="20"/>
          <w:szCs w:val="20"/>
        </w:rPr>
        <w:tab/>
      </w:r>
    </w:p>
    <w:p w:rsidR="009B0D91" w:rsidRPr="00284B0B" w:rsidRDefault="009B0D91" w:rsidP="003473FE">
      <w:pPr>
        <w:spacing w:line="480" w:lineRule="auto"/>
        <w:rPr>
          <w:b/>
          <w:sz w:val="20"/>
          <w:szCs w:val="20"/>
        </w:rPr>
      </w:pPr>
    </w:p>
    <w:p w:rsidR="009B0D91" w:rsidRPr="00284B0B" w:rsidRDefault="009B0D91" w:rsidP="003473FE">
      <w:pPr>
        <w:spacing w:line="480" w:lineRule="auto"/>
        <w:rPr>
          <w:b/>
          <w:sz w:val="20"/>
          <w:szCs w:val="20"/>
        </w:rPr>
      </w:pPr>
    </w:p>
    <w:p w:rsidR="009B0D91" w:rsidRPr="00284B0B" w:rsidRDefault="009B0D91" w:rsidP="003473FE">
      <w:pPr>
        <w:spacing w:line="480" w:lineRule="auto"/>
        <w:rPr>
          <w:b/>
          <w:sz w:val="20"/>
          <w:szCs w:val="20"/>
        </w:rPr>
      </w:pPr>
    </w:p>
    <w:p w:rsidR="00AD6293" w:rsidRPr="00284B0B" w:rsidRDefault="00AD6293" w:rsidP="003473FE">
      <w:pPr>
        <w:spacing w:line="480" w:lineRule="auto"/>
        <w:rPr>
          <w:b/>
          <w:sz w:val="20"/>
          <w:szCs w:val="20"/>
        </w:rPr>
      </w:pPr>
    </w:p>
    <w:p w:rsidR="00AD6293" w:rsidRPr="00284B0B" w:rsidRDefault="00AD6293" w:rsidP="003473FE">
      <w:pPr>
        <w:spacing w:line="480" w:lineRule="auto"/>
        <w:rPr>
          <w:b/>
          <w:sz w:val="20"/>
          <w:szCs w:val="20"/>
        </w:rPr>
      </w:pPr>
    </w:p>
    <w:p w:rsidR="00AD6293" w:rsidRPr="00284B0B" w:rsidRDefault="00AD6293" w:rsidP="003473FE">
      <w:pPr>
        <w:spacing w:line="480" w:lineRule="auto"/>
        <w:rPr>
          <w:b/>
          <w:sz w:val="20"/>
          <w:szCs w:val="20"/>
        </w:rPr>
      </w:pPr>
    </w:p>
    <w:p w:rsidR="009B0D91" w:rsidRPr="00284B0B" w:rsidRDefault="009B0D91" w:rsidP="003473FE">
      <w:pPr>
        <w:spacing w:line="480" w:lineRule="auto"/>
        <w:rPr>
          <w:b/>
          <w:sz w:val="20"/>
          <w:szCs w:val="20"/>
        </w:rPr>
      </w:pPr>
    </w:p>
    <w:p w:rsidR="009B0D91" w:rsidRPr="00284B0B" w:rsidRDefault="009B0D91" w:rsidP="003473FE">
      <w:pPr>
        <w:spacing w:line="480" w:lineRule="auto"/>
        <w:rPr>
          <w:b/>
          <w:sz w:val="20"/>
          <w:szCs w:val="20"/>
        </w:rPr>
      </w:pPr>
    </w:p>
    <w:p w:rsidR="009B0D91" w:rsidRPr="00284B0B" w:rsidRDefault="009B0D91" w:rsidP="003473FE">
      <w:pPr>
        <w:spacing w:line="480" w:lineRule="auto"/>
        <w:rPr>
          <w:b/>
          <w:sz w:val="20"/>
          <w:szCs w:val="20"/>
        </w:rPr>
      </w:pPr>
    </w:p>
    <w:p w:rsidR="009B0D91" w:rsidRPr="00284B0B" w:rsidRDefault="009B0D91" w:rsidP="003473FE">
      <w:pPr>
        <w:spacing w:line="480" w:lineRule="auto"/>
        <w:rPr>
          <w:b/>
          <w:sz w:val="20"/>
          <w:szCs w:val="20"/>
        </w:rPr>
      </w:pPr>
    </w:p>
    <w:p w:rsidR="009B0D91" w:rsidRPr="00284B0B" w:rsidRDefault="009B0D91" w:rsidP="003473FE">
      <w:pPr>
        <w:spacing w:line="480" w:lineRule="auto"/>
        <w:rPr>
          <w:b/>
          <w:sz w:val="20"/>
          <w:szCs w:val="20"/>
        </w:rPr>
      </w:pPr>
    </w:p>
    <w:p w:rsidR="009B0D91" w:rsidRPr="00284B0B" w:rsidRDefault="009B0D91" w:rsidP="003473FE">
      <w:pPr>
        <w:spacing w:line="480" w:lineRule="auto"/>
        <w:rPr>
          <w:sz w:val="20"/>
          <w:szCs w:val="20"/>
        </w:rPr>
      </w:pPr>
    </w:p>
    <w:p w:rsidR="009B0D91" w:rsidRPr="00284B0B" w:rsidRDefault="009B0D91" w:rsidP="003473FE">
      <w:pPr>
        <w:spacing w:line="480" w:lineRule="auto"/>
        <w:rPr>
          <w:sz w:val="20"/>
          <w:szCs w:val="20"/>
        </w:rPr>
      </w:pPr>
    </w:p>
    <w:p w:rsidR="009B0D91" w:rsidRPr="00284B0B" w:rsidRDefault="009B0D91" w:rsidP="003473FE">
      <w:pPr>
        <w:spacing w:line="480" w:lineRule="auto"/>
        <w:rPr>
          <w:sz w:val="20"/>
          <w:szCs w:val="20"/>
        </w:rPr>
      </w:pPr>
    </w:p>
    <w:p w:rsidR="009B0D91" w:rsidRPr="00284B0B" w:rsidRDefault="009B0D91" w:rsidP="003473FE">
      <w:pPr>
        <w:spacing w:line="480" w:lineRule="auto"/>
        <w:rPr>
          <w:sz w:val="20"/>
          <w:szCs w:val="20"/>
        </w:rPr>
      </w:pPr>
    </w:p>
    <w:p w:rsidR="009B0D91" w:rsidRPr="00284B0B" w:rsidRDefault="009B0D91" w:rsidP="003473FE">
      <w:pPr>
        <w:spacing w:line="480" w:lineRule="auto"/>
        <w:rPr>
          <w:sz w:val="20"/>
          <w:szCs w:val="20"/>
        </w:rPr>
      </w:pPr>
    </w:p>
    <w:p w:rsidR="009B0D91" w:rsidRPr="00284B0B" w:rsidRDefault="009B0D91" w:rsidP="003473FE">
      <w:pPr>
        <w:spacing w:line="480" w:lineRule="auto"/>
        <w:rPr>
          <w:sz w:val="20"/>
          <w:szCs w:val="20"/>
        </w:rPr>
      </w:pPr>
    </w:p>
    <w:p w:rsidR="009B0D91" w:rsidRPr="00284B0B" w:rsidRDefault="009B0D91" w:rsidP="003473FE">
      <w:pPr>
        <w:spacing w:line="480" w:lineRule="auto"/>
        <w:rPr>
          <w:sz w:val="20"/>
          <w:szCs w:val="20"/>
        </w:rPr>
      </w:pPr>
    </w:p>
    <w:p w:rsidR="009B0D91" w:rsidRPr="00284B0B" w:rsidRDefault="009B0D91" w:rsidP="003473FE">
      <w:pPr>
        <w:spacing w:line="480" w:lineRule="auto"/>
        <w:rPr>
          <w:sz w:val="20"/>
          <w:szCs w:val="20"/>
        </w:rPr>
      </w:pPr>
    </w:p>
    <w:p w:rsidR="009B0D91" w:rsidRPr="00284B0B" w:rsidRDefault="009B0D91" w:rsidP="003473FE">
      <w:pPr>
        <w:spacing w:line="480" w:lineRule="auto"/>
        <w:rPr>
          <w:sz w:val="20"/>
          <w:szCs w:val="20"/>
        </w:rPr>
      </w:pPr>
    </w:p>
    <w:p w:rsidR="009B0D91" w:rsidRPr="00284B0B" w:rsidRDefault="009B0D91" w:rsidP="003473FE">
      <w:pPr>
        <w:spacing w:line="480" w:lineRule="auto"/>
        <w:rPr>
          <w:sz w:val="20"/>
          <w:szCs w:val="20"/>
        </w:rPr>
      </w:pPr>
    </w:p>
    <w:p w:rsidR="00D845A7" w:rsidRPr="00284B0B" w:rsidRDefault="006545EE" w:rsidP="003473FE">
      <w:pPr>
        <w:pStyle w:val="Ttulo1"/>
        <w:spacing w:line="480" w:lineRule="auto"/>
        <w:jc w:val="center"/>
        <w:rPr>
          <w:rFonts w:ascii="Times New Roman" w:hAnsi="Times New Roman" w:cs="Times New Roman"/>
          <w:color w:val="auto"/>
        </w:rPr>
      </w:pPr>
      <w:bookmarkStart w:id="14" w:name="_Toc349598219"/>
      <w:bookmarkStart w:id="15" w:name="_Toc349835340"/>
      <w:bookmarkStart w:id="16" w:name="_Toc400344916"/>
      <w:bookmarkStart w:id="17" w:name="_Toc400601145"/>
      <w:bookmarkStart w:id="18" w:name="_Toc400601404"/>
      <w:bookmarkStart w:id="19" w:name="_Toc412762767"/>
      <w:bookmarkStart w:id="20" w:name="_Toc412763628"/>
      <w:r w:rsidRPr="00284B0B">
        <w:rPr>
          <w:rFonts w:ascii="Times New Roman" w:hAnsi="Times New Roman" w:cs="Times New Roman"/>
          <w:color w:val="auto"/>
        </w:rPr>
        <w:lastRenderedPageBreak/>
        <w:t>ÍNDICE DE FIGURAS</w:t>
      </w:r>
      <w:bookmarkStart w:id="21" w:name="_Toc349598220"/>
      <w:bookmarkStart w:id="22" w:name="_Toc349835341"/>
      <w:bookmarkStart w:id="23" w:name="_Toc400344917"/>
      <w:bookmarkEnd w:id="14"/>
      <w:bookmarkEnd w:id="15"/>
      <w:bookmarkEnd w:id="16"/>
      <w:bookmarkEnd w:id="17"/>
      <w:bookmarkEnd w:id="18"/>
      <w:bookmarkEnd w:id="19"/>
      <w:bookmarkEnd w:id="20"/>
    </w:p>
    <w:p w:rsidR="00AD6293" w:rsidRPr="00284B0B" w:rsidRDefault="008D6928">
      <w:pPr>
        <w:pStyle w:val="Tabladeilustraciones"/>
        <w:tabs>
          <w:tab w:val="right" w:leader="dot" w:pos="8493"/>
        </w:tabs>
        <w:rPr>
          <w:rFonts w:ascii="Times New Roman" w:eastAsiaTheme="minorEastAsia" w:hAnsi="Times New Roman" w:cs="Times New Roman"/>
          <w:i w:val="0"/>
          <w:iCs w:val="0"/>
          <w:noProof/>
          <w:sz w:val="24"/>
          <w:szCs w:val="24"/>
        </w:rPr>
      </w:pPr>
      <w:r w:rsidRPr="00284B0B">
        <w:rPr>
          <w:rFonts w:ascii="Times New Roman" w:hAnsi="Times New Roman" w:cs="Times New Roman"/>
          <w:i w:val="0"/>
          <w:sz w:val="24"/>
          <w:szCs w:val="24"/>
        </w:rPr>
        <w:fldChar w:fldCharType="begin"/>
      </w:r>
      <w:r w:rsidR="004E302E" w:rsidRPr="00284B0B">
        <w:rPr>
          <w:rFonts w:ascii="Times New Roman" w:hAnsi="Times New Roman" w:cs="Times New Roman"/>
          <w:i w:val="0"/>
          <w:sz w:val="24"/>
          <w:szCs w:val="24"/>
        </w:rPr>
        <w:instrText xml:space="preserve"> TOC \h \z \c "Figura" </w:instrText>
      </w:r>
      <w:r w:rsidRPr="00284B0B">
        <w:rPr>
          <w:rFonts w:ascii="Times New Roman" w:hAnsi="Times New Roman" w:cs="Times New Roman"/>
          <w:i w:val="0"/>
          <w:sz w:val="24"/>
          <w:szCs w:val="24"/>
        </w:rPr>
        <w:fldChar w:fldCharType="separate"/>
      </w:r>
      <w:hyperlink w:anchor="_Toc412764436" w:history="1">
        <w:r w:rsidR="00AD6293" w:rsidRPr="00284B0B">
          <w:rPr>
            <w:rStyle w:val="Hipervnculo"/>
            <w:rFonts w:ascii="Times New Roman" w:eastAsiaTheme="majorEastAsia" w:hAnsi="Times New Roman" w:cs="Times New Roman"/>
            <w:i w:val="0"/>
            <w:noProof/>
            <w:color w:val="auto"/>
            <w:sz w:val="24"/>
            <w:szCs w:val="24"/>
          </w:rPr>
          <w:t>Figura II. 1 Cilindro Doble Efecto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_Toc412764436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29</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37" w:history="1">
        <w:r w:rsidR="00AD6293" w:rsidRPr="00284B0B">
          <w:rPr>
            <w:rStyle w:val="Hipervnculo"/>
            <w:rFonts w:ascii="Times New Roman" w:eastAsiaTheme="majorEastAsia" w:hAnsi="Times New Roman" w:cs="Times New Roman"/>
            <w:i w:val="0"/>
            <w:noProof/>
            <w:color w:val="auto"/>
            <w:sz w:val="24"/>
            <w:szCs w:val="24"/>
          </w:rPr>
          <w:t>Figura II. 2 Funcionamiento de una válvula 5/2</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_Toc412764437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30</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38" w:history="1">
        <w:r w:rsidR="00AD6293" w:rsidRPr="00284B0B">
          <w:rPr>
            <w:rStyle w:val="Hipervnculo"/>
            <w:rFonts w:ascii="Times New Roman" w:eastAsiaTheme="majorEastAsia" w:hAnsi="Times New Roman" w:cs="Times New Roman"/>
            <w:i w:val="0"/>
            <w:noProof/>
            <w:color w:val="auto"/>
            <w:sz w:val="24"/>
            <w:szCs w:val="24"/>
          </w:rPr>
          <w:t>Figura II. 3 Electroválvula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_Toc412764438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30</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39" w:history="1">
        <w:r w:rsidR="00AD6293" w:rsidRPr="00284B0B">
          <w:rPr>
            <w:rStyle w:val="Hipervnculo"/>
            <w:rFonts w:ascii="Times New Roman" w:eastAsiaTheme="majorEastAsia" w:hAnsi="Times New Roman" w:cs="Times New Roman"/>
            <w:i w:val="0"/>
            <w:noProof/>
            <w:color w:val="auto"/>
            <w:sz w:val="24"/>
            <w:szCs w:val="24"/>
          </w:rPr>
          <w:t>Figura II. 4 Sensor Magnético AIRTAC</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_Toc412764439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34</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40" w:history="1">
        <w:r w:rsidR="00AD6293" w:rsidRPr="00284B0B">
          <w:rPr>
            <w:rStyle w:val="Hipervnculo"/>
            <w:rFonts w:ascii="Times New Roman" w:eastAsiaTheme="majorEastAsia" w:hAnsi="Times New Roman" w:cs="Times New Roman"/>
            <w:i w:val="0"/>
            <w:noProof/>
            <w:color w:val="auto"/>
            <w:sz w:val="24"/>
            <w:szCs w:val="24"/>
          </w:rPr>
          <w:t>Figura II. 5 Sensor Óptico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_Toc412764440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36</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41" w:history="1">
        <w:r w:rsidR="00AD6293" w:rsidRPr="00284B0B">
          <w:rPr>
            <w:rStyle w:val="Hipervnculo"/>
            <w:rFonts w:ascii="Times New Roman" w:eastAsiaTheme="majorEastAsia" w:hAnsi="Times New Roman" w:cs="Times New Roman"/>
            <w:i w:val="0"/>
            <w:noProof/>
            <w:color w:val="auto"/>
            <w:sz w:val="24"/>
            <w:szCs w:val="24"/>
          </w:rPr>
          <w:t>Figura II. 6 Filtro y Regulador AIRTAC</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_Toc412764441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37</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42" w:history="1">
        <w:r w:rsidR="00AD6293" w:rsidRPr="00284B0B">
          <w:rPr>
            <w:rStyle w:val="Hipervnculo"/>
            <w:rFonts w:ascii="Times New Roman" w:eastAsiaTheme="majorEastAsia" w:hAnsi="Times New Roman" w:cs="Times New Roman"/>
            <w:i w:val="0"/>
            <w:noProof/>
            <w:color w:val="auto"/>
            <w:sz w:val="24"/>
            <w:szCs w:val="24"/>
          </w:rPr>
          <w:t>Figura II. 7 Componentes del PLC</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_Toc412764442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39</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43" w:history="1">
        <w:r w:rsidR="00AD6293" w:rsidRPr="00284B0B">
          <w:rPr>
            <w:rStyle w:val="Hipervnculo"/>
            <w:rFonts w:ascii="Times New Roman" w:eastAsiaTheme="majorEastAsia" w:hAnsi="Times New Roman" w:cs="Times New Roman"/>
            <w:i w:val="0"/>
            <w:noProof/>
            <w:color w:val="auto"/>
            <w:sz w:val="24"/>
            <w:szCs w:val="24"/>
          </w:rPr>
          <w:t>Figura II. 8 Ejemplo de Programación en IL</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_Toc412764443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41</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44" w:history="1">
        <w:r w:rsidR="00AD6293" w:rsidRPr="00284B0B">
          <w:rPr>
            <w:rStyle w:val="Hipervnculo"/>
            <w:rFonts w:ascii="Times New Roman" w:eastAsiaTheme="majorEastAsia" w:hAnsi="Times New Roman" w:cs="Times New Roman"/>
            <w:i w:val="0"/>
            <w:noProof/>
            <w:color w:val="auto"/>
            <w:sz w:val="24"/>
            <w:szCs w:val="24"/>
          </w:rPr>
          <w:t>Figura II. 9 Ejemplo de Programación en Ladder</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_Toc412764444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42</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45" w:history="1">
        <w:r w:rsidR="00AD6293" w:rsidRPr="00284B0B">
          <w:rPr>
            <w:rStyle w:val="Hipervnculo"/>
            <w:rFonts w:ascii="Times New Roman" w:eastAsiaTheme="majorEastAsia" w:hAnsi="Times New Roman" w:cs="Times New Roman"/>
            <w:i w:val="0"/>
            <w:noProof/>
            <w:color w:val="auto"/>
            <w:sz w:val="24"/>
            <w:szCs w:val="24"/>
          </w:rPr>
          <w:t>Figura II. 10 Ejemplo de Programación FBD</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_Toc412764445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42</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46" w:history="1">
        <w:r w:rsidR="00AD6293" w:rsidRPr="00284B0B">
          <w:rPr>
            <w:rStyle w:val="Hipervnculo"/>
            <w:rFonts w:ascii="Times New Roman" w:eastAsiaTheme="majorEastAsia" w:hAnsi="Times New Roman" w:cs="Times New Roman"/>
            <w:i w:val="0"/>
            <w:noProof/>
            <w:color w:val="auto"/>
            <w:sz w:val="24"/>
            <w:szCs w:val="24"/>
          </w:rPr>
          <w:t>Figura II. 11 Ejemplo de Programación en Structured Text</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_Toc412764446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43</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47" w:history="1">
        <w:r w:rsidR="00AD6293" w:rsidRPr="00284B0B">
          <w:rPr>
            <w:rStyle w:val="Hipervnculo"/>
            <w:rFonts w:ascii="Times New Roman" w:eastAsiaTheme="majorEastAsia" w:hAnsi="Times New Roman" w:cs="Times New Roman"/>
            <w:i w:val="0"/>
            <w:noProof/>
            <w:color w:val="auto"/>
            <w:sz w:val="24"/>
            <w:szCs w:val="24"/>
          </w:rPr>
          <w:t>Figura II. 12 Formato General de las Tramas</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_Toc412764447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44</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48" w:history="1">
        <w:r w:rsidR="00AD6293" w:rsidRPr="00284B0B">
          <w:rPr>
            <w:rStyle w:val="Hipervnculo"/>
            <w:rFonts w:ascii="Times New Roman" w:eastAsiaTheme="majorEastAsia" w:hAnsi="Times New Roman" w:cs="Times New Roman"/>
            <w:i w:val="0"/>
            <w:noProof/>
            <w:color w:val="auto"/>
            <w:sz w:val="24"/>
            <w:szCs w:val="24"/>
          </w:rPr>
          <w:t>Figura III. 13 Relación entre la visión artificial y otras áreas afines</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_Toc412764448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46</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49" w:history="1">
        <w:r w:rsidR="00AD6293" w:rsidRPr="00284B0B">
          <w:rPr>
            <w:rStyle w:val="Hipervnculo"/>
            <w:rFonts w:ascii="Times New Roman" w:eastAsiaTheme="majorEastAsia" w:hAnsi="Times New Roman" w:cs="Times New Roman"/>
            <w:i w:val="0"/>
            <w:noProof/>
            <w:color w:val="auto"/>
            <w:sz w:val="24"/>
            <w:szCs w:val="24"/>
          </w:rPr>
          <w:t>Figura III. 14 Cámara Web Genius eFace</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_Toc412764449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52</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50" w:history="1">
        <w:r w:rsidR="00AD6293" w:rsidRPr="00284B0B">
          <w:rPr>
            <w:rStyle w:val="Hipervnculo"/>
            <w:rFonts w:ascii="Times New Roman" w:eastAsiaTheme="majorEastAsia" w:hAnsi="Times New Roman" w:cs="Times New Roman"/>
            <w:i w:val="0"/>
            <w:noProof/>
            <w:color w:val="auto"/>
            <w:sz w:val="24"/>
            <w:szCs w:val="24"/>
          </w:rPr>
          <w:t>Figura III. 15 Interfaces de un VI</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_Toc412764450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53</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51" w:history="1">
        <w:r w:rsidR="00AD6293" w:rsidRPr="00284B0B">
          <w:rPr>
            <w:rStyle w:val="Hipervnculo"/>
            <w:rFonts w:ascii="Times New Roman" w:eastAsiaTheme="majorEastAsia" w:hAnsi="Times New Roman" w:cs="Times New Roman"/>
            <w:i w:val="0"/>
            <w:noProof/>
            <w:color w:val="auto"/>
            <w:sz w:val="24"/>
            <w:szCs w:val="24"/>
          </w:rPr>
          <w:t>Figura III. 16 Panel Frontal de la Aplicación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_Toc412764451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54</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52" w:history="1">
        <w:r w:rsidR="00AD6293" w:rsidRPr="00284B0B">
          <w:rPr>
            <w:rStyle w:val="Hipervnculo"/>
            <w:rFonts w:ascii="Times New Roman" w:eastAsiaTheme="majorEastAsia" w:hAnsi="Times New Roman" w:cs="Times New Roman"/>
            <w:i w:val="0"/>
            <w:noProof/>
            <w:color w:val="auto"/>
            <w:sz w:val="24"/>
            <w:szCs w:val="24"/>
          </w:rPr>
          <w:t>Figura III. 17 Diagrama de Bloques de la Aplicación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_Toc412764452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54</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53" w:history="1">
        <w:r w:rsidR="00AD6293" w:rsidRPr="00284B0B">
          <w:rPr>
            <w:rStyle w:val="Hipervnculo"/>
            <w:rFonts w:ascii="Times New Roman" w:eastAsiaTheme="majorEastAsia" w:hAnsi="Times New Roman" w:cs="Times New Roman"/>
            <w:i w:val="0"/>
            <w:noProof/>
            <w:color w:val="auto"/>
            <w:sz w:val="24"/>
            <w:szCs w:val="24"/>
          </w:rPr>
          <w:t>Figura III. 18 Paleta de Herramientas</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_Toc412764453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55</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54" w:history="1">
        <w:r w:rsidR="00AD6293" w:rsidRPr="00284B0B">
          <w:rPr>
            <w:rStyle w:val="Hipervnculo"/>
            <w:rFonts w:ascii="Times New Roman" w:eastAsiaTheme="majorEastAsia" w:hAnsi="Times New Roman" w:cs="Times New Roman"/>
            <w:i w:val="0"/>
            <w:noProof/>
            <w:color w:val="auto"/>
            <w:sz w:val="24"/>
            <w:szCs w:val="24"/>
          </w:rPr>
          <w:t>Figura III. 19 Paleta de Controles</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_Toc412764454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55</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55" w:history="1">
        <w:r w:rsidR="00AD6293" w:rsidRPr="00284B0B">
          <w:rPr>
            <w:rStyle w:val="Hipervnculo"/>
            <w:rFonts w:ascii="Times New Roman" w:eastAsiaTheme="majorEastAsia" w:hAnsi="Times New Roman" w:cs="Times New Roman"/>
            <w:i w:val="0"/>
            <w:noProof/>
            <w:color w:val="auto"/>
            <w:sz w:val="24"/>
            <w:szCs w:val="24"/>
          </w:rPr>
          <w:t>Figura III.  20 Paleta de Funciones</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_Toc412764455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56</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56" w:history="1">
        <w:r w:rsidR="00AD6293" w:rsidRPr="00284B0B">
          <w:rPr>
            <w:rStyle w:val="Hipervnculo"/>
            <w:rFonts w:ascii="Times New Roman" w:eastAsiaTheme="majorEastAsia" w:hAnsi="Times New Roman" w:cs="Times New Roman"/>
            <w:i w:val="0"/>
            <w:noProof/>
            <w:color w:val="auto"/>
            <w:sz w:val="24"/>
            <w:szCs w:val="24"/>
          </w:rPr>
          <w:t>Figura IV. 21 Ventana de Estructura Secuencial</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_Toc412764456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57</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57" w:history="1">
        <w:r w:rsidR="00AD6293" w:rsidRPr="00284B0B">
          <w:rPr>
            <w:rStyle w:val="Hipervnculo"/>
            <w:rFonts w:ascii="Times New Roman" w:eastAsiaTheme="majorEastAsia" w:hAnsi="Times New Roman" w:cs="Times New Roman"/>
            <w:i w:val="0"/>
            <w:noProof/>
            <w:color w:val="auto"/>
            <w:sz w:val="24"/>
            <w:szCs w:val="24"/>
          </w:rPr>
          <w:t>Figura IV. 22 Estructura While Loop</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_Toc412764457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58</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58" w:history="1">
        <w:r w:rsidR="00AD6293" w:rsidRPr="00284B0B">
          <w:rPr>
            <w:rStyle w:val="Hipervnculo"/>
            <w:rFonts w:ascii="Times New Roman" w:eastAsiaTheme="majorEastAsia" w:hAnsi="Times New Roman" w:cs="Times New Roman"/>
            <w:i w:val="0"/>
            <w:noProof/>
            <w:color w:val="auto"/>
            <w:sz w:val="24"/>
            <w:szCs w:val="24"/>
            <w:lang w:val="en-US"/>
          </w:rPr>
          <w:t>Figura IV. 23 Case Structure</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_Toc412764458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59</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59" w:history="1">
        <w:r w:rsidR="00AD6293" w:rsidRPr="00284B0B">
          <w:rPr>
            <w:rStyle w:val="Hipervnculo"/>
            <w:rFonts w:ascii="Times New Roman" w:eastAsiaTheme="majorEastAsia" w:hAnsi="Times New Roman" w:cs="Times New Roman"/>
            <w:i w:val="0"/>
            <w:noProof/>
            <w:color w:val="auto"/>
            <w:sz w:val="24"/>
            <w:szCs w:val="24"/>
          </w:rPr>
          <w:t>Figura IV. 24 IMAQ Create VI Descripción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_Toc412764459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59</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60" w:history="1">
        <w:r w:rsidR="00AD6293" w:rsidRPr="00284B0B">
          <w:rPr>
            <w:rStyle w:val="Hipervnculo"/>
            <w:rFonts w:ascii="Times New Roman" w:eastAsiaTheme="majorEastAsia" w:hAnsi="Times New Roman" w:cs="Times New Roman"/>
            <w:i w:val="0"/>
            <w:noProof/>
            <w:color w:val="auto"/>
            <w:sz w:val="24"/>
            <w:szCs w:val="24"/>
          </w:rPr>
          <w:t>Figura IV. 25 IMAQdx Open Cámara Descripción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_Toc412764460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59</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61" w:history="1">
        <w:r w:rsidR="00AD6293" w:rsidRPr="00284B0B">
          <w:rPr>
            <w:rStyle w:val="Hipervnculo"/>
            <w:rFonts w:ascii="Times New Roman" w:eastAsiaTheme="majorEastAsia" w:hAnsi="Times New Roman" w:cs="Times New Roman"/>
            <w:i w:val="0"/>
            <w:noProof/>
            <w:color w:val="auto"/>
            <w:sz w:val="24"/>
            <w:szCs w:val="24"/>
          </w:rPr>
          <w:t>Figura IV. 26 IMAQdx Configure Grab VI. Configuración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_Toc412764461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60</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62" w:history="1">
        <w:r w:rsidR="00AD6293" w:rsidRPr="00284B0B">
          <w:rPr>
            <w:rStyle w:val="Hipervnculo"/>
            <w:rFonts w:ascii="Times New Roman" w:eastAsiaTheme="majorEastAsia" w:hAnsi="Times New Roman" w:cs="Times New Roman"/>
            <w:i w:val="0"/>
            <w:noProof/>
            <w:color w:val="auto"/>
            <w:sz w:val="24"/>
            <w:szCs w:val="24"/>
          </w:rPr>
          <w:t>Figura IV. 27 IMAQdx Grab VI. Descripción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_Toc412764462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60</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63" w:history="1">
        <w:r w:rsidR="00AD6293" w:rsidRPr="00284B0B">
          <w:rPr>
            <w:rStyle w:val="Hipervnculo"/>
            <w:rFonts w:ascii="Times New Roman" w:eastAsiaTheme="majorEastAsia" w:hAnsi="Times New Roman" w:cs="Times New Roman"/>
            <w:i w:val="0"/>
            <w:noProof/>
            <w:color w:val="auto"/>
            <w:sz w:val="24"/>
            <w:szCs w:val="24"/>
            <w:lang w:val="en-US"/>
          </w:rPr>
          <w:t xml:space="preserve">Figura IV. 28 IMAQ Extract Single Color Plane VI. </w:t>
        </w:r>
        <w:r w:rsidR="00AD6293" w:rsidRPr="00284B0B">
          <w:rPr>
            <w:rStyle w:val="Hipervnculo"/>
            <w:rFonts w:ascii="Times New Roman" w:eastAsiaTheme="majorEastAsia" w:hAnsi="Times New Roman" w:cs="Times New Roman"/>
            <w:i w:val="0"/>
            <w:noProof/>
            <w:color w:val="auto"/>
            <w:sz w:val="24"/>
            <w:szCs w:val="24"/>
          </w:rPr>
          <w:t>Descripción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_Toc412764463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60</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64" w:history="1">
        <w:r w:rsidR="00AD6293" w:rsidRPr="00284B0B">
          <w:rPr>
            <w:rStyle w:val="Hipervnculo"/>
            <w:rFonts w:ascii="Times New Roman" w:eastAsiaTheme="majorEastAsia" w:hAnsi="Times New Roman" w:cs="Times New Roman"/>
            <w:i w:val="0"/>
            <w:noProof/>
            <w:color w:val="auto"/>
            <w:sz w:val="24"/>
            <w:szCs w:val="24"/>
          </w:rPr>
          <w:t>Figura IV. 29 IMAQdx Close Camera. Descripción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_Toc412764464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61</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65" w:history="1">
        <w:r w:rsidR="00AD6293" w:rsidRPr="00284B0B">
          <w:rPr>
            <w:rStyle w:val="Hipervnculo"/>
            <w:rFonts w:ascii="Times New Roman" w:eastAsiaTheme="majorEastAsia" w:hAnsi="Times New Roman" w:cs="Times New Roman"/>
            <w:i w:val="0"/>
            <w:noProof/>
            <w:color w:val="auto"/>
            <w:sz w:val="24"/>
            <w:szCs w:val="24"/>
          </w:rPr>
          <w:t>Figura IV. 30 IMAQ Dispose VI. Descripción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_Toc412764465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61</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66" w:history="1">
        <w:r w:rsidR="00AD6293" w:rsidRPr="00284B0B">
          <w:rPr>
            <w:rStyle w:val="Hipervnculo"/>
            <w:rFonts w:ascii="Times New Roman" w:eastAsiaTheme="majorEastAsia" w:hAnsi="Times New Roman" w:cs="Times New Roman"/>
            <w:i w:val="0"/>
            <w:noProof/>
            <w:color w:val="auto"/>
            <w:sz w:val="24"/>
            <w:szCs w:val="24"/>
          </w:rPr>
          <w:t>Figura IV.  31 IMAQ Extract VI. Descripción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_Toc412764466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61</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67" w:history="1">
        <w:r w:rsidR="00AD6293" w:rsidRPr="00284B0B">
          <w:rPr>
            <w:rStyle w:val="Hipervnculo"/>
            <w:rFonts w:ascii="Times New Roman" w:eastAsiaTheme="majorEastAsia" w:hAnsi="Times New Roman" w:cs="Times New Roman"/>
            <w:i w:val="0"/>
            <w:noProof/>
            <w:color w:val="auto"/>
            <w:sz w:val="24"/>
            <w:szCs w:val="24"/>
          </w:rPr>
          <w:t>Figura IV. 32 Visor Image Display</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_Toc412764467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62</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68" w:history="1">
        <w:r w:rsidR="00AD6293" w:rsidRPr="00284B0B">
          <w:rPr>
            <w:rStyle w:val="Hipervnculo"/>
            <w:rFonts w:ascii="Times New Roman" w:eastAsiaTheme="majorEastAsia" w:hAnsi="Times New Roman" w:cs="Times New Roman"/>
            <w:i w:val="0"/>
            <w:noProof/>
            <w:color w:val="auto"/>
            <w:sz w:val="24"/>
            <w:szCs w:val="24"/>
            <w:lang w:val="en-US"/>
          </w:rPr>
          <w:t xml:space="preserve">Figura IV. 33 IMAQ Setuo Learn Pattern 2 VI. </w:t>
        </w:r>
        <w:r w:rsidR="00AD6293" w:rsidRPr="00284B0B">
          <w:rPr>
            <w:rStyle w:val="Hipervnculo"/>
            <w:rFonts w:ascii="Times New Roman" w:eastAsiaTheme="majorEastAsia" w:hAnsi="Times New Roman" w:cs="Times New Roman"/>
            <w:i w:val="0"/>
            <w:noProof/>
            <w:color w:val="auto"/>
            <w:sz w:val="24"/>
            <w:szCs w:val="24"/>
          </w:rPr>
          <w:t>Configuración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_Toc412764468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62</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69" w:history="1">
        <w:r w:rsidR="00AD6293" w:rsidRPr="00284B0B">
          <w:rPr>
            <w:rStyle w:val="Hipervnculo"/>
            <w:rFonts w:ascii="Times New Roman" w:eastAsiaTheme="majorEastAsia" w:hAnsi="Times New Roman" w:cs="Times New Roman"/>
            <w:i w:val="0"/>
            <w:noProof/>
            <w:color w:val="auto"/>
            <w:sz w:val="24"/>
            <w:szCs w:val="24"/>
            <w:lang w:val="en-US"/>
          </w:rPr>
          <w:t xml:space="preserve">Figura IV. 34 IMAQ Learn Pattern 2. </w:t>
        </w:r>
        <w:r w:rsidR="00AD6293" w:rsidRPr="00284B0B">
          <w:rPr>
            <w:rStyle w:val="Hipervnculo"/>
            <w:rFonts w:ascii="Times New Roman" w:eastAsiaTheme="majorEastAsia" w:hAnsi="Times New Roman" w:cs="Times New Roman"/>
            <w:i w:val="0"/>
            <w:noProof/>
            <w:color w:val="auto"/>
            <w:sz w:val="24"/>
            <w:szCs w:val="24"/>
          </w:rPr>
          <w:t>Descripción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_Toc412764469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63</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70" w:history="1">
        <w:r w:rsidR="00AD6293" w:rsidRPr="00284B0B">
          <w:rPr>
            <w:rStyle w:val="Hipervnculo"/>
            <w:rFonts w:ascii="Times New Roman" w:eastAsiaTheme="majorEastAsia" w:hAnsi="Times New Roman" w:cs="Times New Roman"/>
            <w:i w:val="0"/>
            <w:noProof/>
            <w:color w:val="auto"/>
            <w:sz w:val="24"/>
            <w:szCs w:val="24"/>
            <w:lang w:val="en-US"/>
          </w:rPr>
          <w:t>Figura IV. 35 IMAQ Setup Match Pattern 2 VI. Descripción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_Toc412764470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63</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71" w:history="1">
        <w:r w:rsidR="00AD6293" w:rsidRPr="00284B0B">
          <w:rPr>
            <w:rStyle w:val="Hipervnculo"/>
            <w:rFonts w:ascii="Times New Roman" w:eastAsiaTheme="majorEastAsia" w:hAnsi="Times New Roman" w:cs="Times New Roman"/>
            <w:i w:val="0"/>
            <w:noProof/>
            <w:color w:val="auto"/>
            <w:sz w:val="24"/>
            <w:szCs w:val="24"/>
            <w:lang w:val="en-US"/>
          </w:rPr>
          <w:t xml:space="preserve">Figura IV. 36 IMAQ Match Pattern 2 VI. </w:t>
        </w:r>
        <w:r w:rsidR="00AD6293" w:rsidRPr="00284B0B">
          <w:rPr>
            <w:rStyle w:val="Hipervnculo"/>
            <w:rFonts w:ascii="Times New Roman" w:eastAsiaTheme="majorEastAsia" w:hAnsi="Times New Roman" w:cs="Times New Roman"/>
            <w:i w:val="0"/>
            <w:noProof/>
            <w:color w:val="auto"/>
            <w:sz w:val="24"/>
            <w:szCs w:val="24"/>
          </w:rPr>
          <w:t>Descripción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_Toc412764471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63</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72" w:history="1">
        <w:r w:rsidR="00AD6293" w:rsidRPr="00284B0B">
          <w:rPr>
            <w:rStyle w:val="Hipervnculo"/>
            <w:rFonts w:ascii="Times New Roman" w:eastAsiaTheme="majorEastAsia" w:hAnsi="Times New Roman" w:cs="Times New Roman"/>
            <w:i w:val="0"/>
            <w:noProof/>
            <w:color w:val="auto"/>
            <w:sz w:val="24"/>
            <w:szCs w:val="24"/>
            <w:lang w:val="en-US"/>
          </w:rPr>
          <w:t xml:space="preserve">Figura IV. 37 IMAQ Clear Overlay VI. </w:t>
        </w:r>
        <w:r w:rsidR="00AD6293" w:rsidRPr="00284B0B">
          <w:rPr>
            <w:rStyle w:val="Hipervnculo"/>
            <w:rFonts w:ascii="Times New Roman" w:eastAsiaTheme="majorEastAsia" w:hAnsi="Times New Roman" w:cs="Times New Roman"/>
            <w:i w:val="0"/>
            <w:noProof/>
            <w:color w:val="auto"/>
            <w:sz w:val="24"/>
            <w:szCs w:val="24"/>
          </w:rPr>
          <w:t>Descripción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_Toc412764472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64</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73" w:history="1">
        <w:r w:rsidR="00AD6293" w:rsidRPr="00284B0B">
          <w:rPr>
            <w:rStyle w:val="Hipervnculo"/>
            <w:rFonts w:ascii="Times New Roman" w:eastAsiaTheme="majorEastAsia" w:hAnsi="Times New Roman" w:cs="Times New Roman"/>
            <w:i w:val="0"/>
            <w:noProof/>
            <w:color w:val="auto"/>
            <w:sz w:val="24"/>
            <w:szCs w:val="24"/>
            <w:lang w:val="en-US"/>
          </w:rPr>
          <w:t xml:space="preserve">Figura IV. 38 IMAQ Overlay Line VI. </w:t>
        </w:r>
        <w:r w:rsidR="00AD6293" w:rsidRPr="00284B0B">
          <w:rPr>
            <w:rStyle w:val="Hipervnculo"/>
            <w:rFonts w:ascii="Times New Roman" w:eastAsiaTheme="majorEastAsia" w:hAnsi="Times New Roman" w:cs="Times New Roman"/>
            <w:i w:val="0"/>
            <w:noProof/>
            <w:color w:val="auto"/>
            <w:sz w:val="24"/>
            <w:szCs w:val="24"/>
          </w:rPr>
          <w:t>Descripción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_Toc412764473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64</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74" w:history="1">
        <w:r w:rsidR="00AD6293" w:rsidRPr="00284B0B">
          <w:rPr>
            <w:rStyle w:val="Hipervnculo"/>
            <w:rFonts w:ascii="Times New Roman" w:eastAsiaTheme="majorEastAsia" w:hAnsi="Times New Roman" w:cs="Times New Roman"/>
            <w:i w:val="0"/>
            <w:noProof/>
            <w:color w:val="auto"/>
            <w:sz w:val="24"/>
            <w:szCs w:val="24"/>
            <w:lang w:val="en-US"/>
          </w:rPr>
          <w:t xml:space="preserve">Figura IV. 39 IMAQ Overlay Multiple Lines  VI. </w:t>
        </w:r>
        <w:r w:rsidR="00AD6293" w:rsidRPr="00284B0B">
          <w:rPr>
            <w:rStyle w:val="Hipervnculo"/>
            <w:rFonts w:ascii="Times New Roman" w:eastAsiaTheme="majorEastAsia" w:hAnsi="Times New Roman" w:cs="Times New Roman"/>
            <w:i w:val="0"/>
            <w:noProof/>
            <w:color w:val="auto"/>
            <w:sz w:val="24"/>
            <w:szCs w:val="24"/>
          </w:rPr>
          <w:t>Descripción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_Toc412764474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64</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75" w:history="1">
        <w:r w:rsidR="00AD6293" w:rsidRPr="00284B0B">
          <w:rPr>
            <w:rStyle w:val="Hipervnculo"/>
            <w:rFonts w:ascii="Times New Roman" w:eastAsiaTheme="majorEastAsia" w:hAnsi="Times New Roman" w:cs="Times New Roman"/>
            <w:i w:val="0"/>
            <w:noProof/>
            <w:color w:val="auto"/>
            <w:sz w:val="24"/>
            <w:szCs w:val="24"/>
          </w:rPr>
          <w:t>Figura IV. 40 IMAQ Overlay Oval VI. Descripción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_Toc412764475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65</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76" w:history="1">
        <w:r w:rsidR="00AD6293" w:rsidRPr="00284B0B">
          <w:rPr>
            <w:rStyle w:val="Hipervnculo"/>
            <w:rFonts w:ascii="Times New Roman" w:eastAsiaTheme="majorEastAsia" w:hAnsi="Times New Roman" w:cs="Times New Roman"/>
            <w:i w:val="0"/>
            <w:noProof/>
            <w:color w:val="auto"/>
            <w:sz w:val="24"/>
            <w:szCs w:val="24"/>
          </w:rPr>
          <w:t>Figura IV. 41 IMAQ Image.ctl</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_Toc412764476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65</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77" w:history="1">
        <w:r w:rsidR="00AD6293" w:rsidRPr="00284B0B">
          <w:rPr>
            <w:rStyle w:val="Hipervnculo"/>
            <w:rFonts w:ascii="Times New Roman" w:eastAsiaTheme="majorEastAsia" w:hAnsi="Times New Roman" w:cs="Times New Roman"/>
            <w:i w:val="0"/>
            <w:noProof/>
            <w:color w:val="auto"/>
            <w:sz w:val="24"/>
            <w:szCs w:val="24"/>
          </w:rPr>
          <w:t>Figura IV. 42 Adquisición de imágenes en LabVIEW</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_Toc412764477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66</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78" w:history="1">
        <w:r w:rsidR="00AD6293" w:rsidRPr="00284B0B">
          <w:rPr>
            <w:rStyle w:val="Hipervnculo"/>
            <w:rFonts w:ascii="Times New Roman" w:eastAsiaTheme="majorEastAsia" w:hAnsi="Times New Roman" w:cs="Times New Roman"/>
            <w:i w:val="0"/>
            <w:noProof/>
            <w:color w:val="auto"/>
            <w:sz w:val="24"/>
            <w:szCs w:val="24"/>
          </w:rPr>
          <w:t>Figura IV. 43 Asignación de Memoria Temporal</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_Toc412764478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67</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79" w:history="1">
        <w:r w:rsidR="00AD6293" w:rsidRPr="00284B0B">
          <w:rPr>
            <w:rStyle w:val="Hipervnculo"/>
            <w:rFonts w:ascii="Times New Roman" w:eastAsiaTheme="majorEastAsia" w:hAnsi="Times New Roman" w:cs="Times New Roman"/>
            <w:i w:val="0"/>
            <w:noProof/>
            <w:color w:val="auto"/>
            <w:sz w:val="24"/>
            <w:szCs w:val="24"/>
          </w:rPr>
          <w:t>Figura IV. 44 Selección e Inicialización de cámara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_Toc412764479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68</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80" w:history="1">
        <w:r w:rsidR="00AD6293" w:rsidRPr="00284B0B">
          <w:rPr>
            <w:rStyle w:val="Hipervnculo"/>
            <w:rFonts w:ascii="Times New Roman" w:eastAsiaTheme="majorEastAsia" w:hAnsi="Times New Roman" w:cs="Times New Roman"/>
            <w:i w:val="0"/>
            <w:noProof/>
            <w:color w:val="auto"/>
            <w:sz w:val="24"/>
            <w:szCs w:val="24"/>
          </w:rPr>
          <w:t>Figura IV. 45 Extracción de Color de la Imagen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_Toc412764480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69</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81" w:history="1">
        <w:r w:rsidR="00AD6293" w:rsidRPr="00284B0B">
          <w:rPr>
            <w:rStyle w:val="Hipervnculo"/>
            <w:rFonts w:ascii="Times New Roman" w:eastAsiaTheme="majorEastAsia" w:hAnsi="Times New Roman" w:cs="Times New Roman"/>
            <w:i w:val="0"/>
            <w:noProof/>
            <w:color w:val="auto"/>
            <w:sz w:val="24"/>
            <w:szCs w:val="24"/>
          </w:rPr>
          <w:t>Figura IV. 46 Cierre de Sesión de Cámara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_Toc412764481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70</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82" w:history="1">
        <w:r w:rsidR="00AD6293" w:rsidRPr="00284B0B">
          <w:rPr>
            <w:rStyle w:val="Hipervnculo"/>
            <w:rFonts w:ascii="Times New Roman" w:eastAsiaTheme="majorEastAsia" w:hAnsi="Times New Roman" w:cs="Times New Roman"/>
            <w:i w:val="0"/>
            <w:noProof/>
            <w:color w:val="auto"/>
            <w:sz w:val="24"/>
            <w:szCs w:val="24"/>
          </w:rPr>
          <w:t>Figura IV. 47 Asignación de Memoria Temporal para la Imagen de Referencia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_Toc412764482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71</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83" w:history="1">
        <w:r w:rsidR="00AD6293" w:rsidRPr="00284B0B">
          <w:rPr>
            <w:rStyle w:val="Hipervnculo"/>
            <w:rFonts w:ascii="Times New Roman" w:eastAsiaTheme="majorEastAsia" w:hAnsi="Times New Roman" w:cs="Times New Roman"/>
            <w:i w:val="0"/>
            <w:noProof/>
            <w:color w:val="auto"/>
            <w:sz w:val="24"/>
            <w:szCs w:val="24"/>
          </w:rPr>
          <w:t>Figura IV. 48 Panel Frontal Muestra de Extracción de la Plantilla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_Toc412764483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72</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84" w:history="1">
        <w:r w:rsidR="00AD6293" w:rsidRPr="00284B0B">
          <w:rPr>
            <w:rStyle w:val="Hipervnculo"/>
            <w:rFonts w:ascii="Times New Roman" w:eastAsiaTheme="majorEastAsia" w:hAnsi="Times New Roman" w:cs="Times New Roman"/>
            <w:i w:val="0"/>
            <w:noProof/>
            <w:color w:val="auto"/>
            <w:sz w:val="24"/>
            <w:szCs w:val="24"/>
          </w:rPr>
          <w:t>Figura IV. 49 Diagrama de Bloques.  Muestra de Extracción de la Plantilla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_Toc412764484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72</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85" w:history="1">
        <w:r w:rsidR="00AD6293" w:rsidRPr="00284B0B">
          <w:rPr>
            <w:rStyle w:val="Hipervnculo"/>
            <w:rFonts w:ascii="Times New Roman" w:eastAsiaTheme="majorEastAsia" w:hAnsi="Times New Roman" w:cs="Times New Roman"/>
            <w:i w:val="0"/>
            <w:noProof/>
            <w:color w:val="auto"/>
            <w:sz w:val="24"/>
            <w:szCs w:val="24"/>
          </w:rPr>
          <w:t>Figura IV. 50 Aprendizaje de Patrón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_Toc412764485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74</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86" w:history="1">
        <w:r w:rsidR="00AD6293" w:rsidRPr="00284B0B">
          <w:rPr>
            <w:rStyle w:val="Hipervnculo"/>
            <w:rFonts w:ascii="Times New Roman" w:eastAsiaTheme="majorEastAsia" w:hAnsi="Times New Roman" w:cs="Times New Roman"/>
            <w:i w:val="0"/>
            <w:noProof/>
            <w:color w:val="auto"/>
            <w:sz w:val="24"/>
            <w:szCs w:val="24"/>
          </w:rPr>
          <w:t>Figura IV. 51 Selección de Plantilla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_Toc412764486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75</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87" w:history="1">
        <w:r w:rsidR="00AD6293" w:rsidRPr="00284B0B">
          <w:rPr>
            <w:rStyle w:val="Hipervnculo"/>
            <w:rFonts w:ascii="Times New Roman" w:eastAsiaTheme="majorEastAsia" w:hAnsi="Times New Roman" w:cs="Times New Roman"/>
            <w:i w:val="0"/>
            <w:noProof/>
            <w:color w:val="auto"/>
            <w:sz w:val="24"/>
            <w:szCs w:val="24"/>
          </w:rPr>
          <w:t>Figura IV. 52 Diagrama de Bloques del Contraste entre Plantilla e Imagen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_Toc412764487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76</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88" w:history="1">
        <w:r w:rsidR="00AD6293" w:rsidRPr="00284B0B">
          <w:rPr>
            <w:rStyle w:val="Hipervnculo"/>
            <w:rFonts w:ascii="Times New Roman" w:eastAsiaTheme="majorEastAsia" w:hAnsi="Times New Roman" w:cs="Times New Roman"/>
            <w:i w:val="0"/>
            <w:noProof/>
            <w:color w:val="auto"/>
            <w:sz w:val="24"/>
            <w:szCs w:val="24"/>
          </w:rPr>
          <w:t>Figura IV. 53 Detección de Pieza Errónea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_Toc412764488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77</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89" w:history="1">
        <w:r w:rsidR="00AD6293" w:rsidRPr="00284B0B">
          <w:rPr>
            <w:rStyle w:val="Hipervnculo"/>
            <w:rFonts w:ascii="Times New Roman" w:eastAsiaTheme="majorEastAsia" w:hAnsi="Times New Roman" w:cs="Times New Roman"/>
            <w:i w:val="0"/>
            <w:noProof/>
            <w:color w:val="auto"/>
            <w:sz w:val="24"/>
            <w:szCs w:val="24"/>
          </w:rPr>
          <w:t>Figura IV. 54 Crear Nuevo Canal.</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_Toc412764489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79</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90" w:history="1">
        <w:r w:rsidR="00AD6293" w:rsidRPr="00284B0B">
          <w:rPr>
            <w:rStyle w:val="Hipervnculo"/>
            <w:rFonts w:ascii="Times New Roman" w:eastAsiaTheme="majorEastAsia" w:hAnsi="Times New Roman" w:cs="Times New Roman"/>
            <w:i w:val="0"/>
            <w:noProof/>
            <w:color w:val="auto"/>
            <w:sz w:val="24"/>
            <w:szCs w:val="24"/>
          </w:rPr>
          <w:t>Figura IV. 55 Nombre del Nuevo Canal.</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_Toc412764490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80</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91" w:history="1">
        <w:r w:rsidR="00AD6293" w:rsidRPr="00284B0B">
          <w:rPr>
            <w:rStyle w:val="Hipervnculo"/>
            <w:rFonts w:ascii="Times New Roman" w:eastAsiaTheme="majorEastAsia" w:hAnsi="Times New Roman" w:cs="Times New Roman"/>
            <w:i w:val="0"/>
            <w:noProof/>
            <w:color w:val="auto"/>
            <w:sz w:val="24"/>
            <w:szCs w:val="24"/>
          </w:rPr>
          <w:t>Figura IV. 56 Selección de Driver de Dispositivo.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_Toc412764491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80</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92" w:history="1">
        <w:r w:rsidR="00AD6293" w:rsidRPr="00284B0B">
          <w:rPr>
            <w:rStyle w:val="Hipervnculo"/>
            <w:rFonts w:ascii="Times New Roman" w:eastAsiaTheme="majorEastAsia" w:hAnsi="Times New Roman" w:cs="Times New Roman"/>
            <w:i w:val="0"/>
            <w:noProof/>
            <w:color w:val="auto"/>
            <w:sz w:val="24"/>
            <w:szCs w:val="24"/>
          </w:rPr>
          <w:t>Figura IV. 57 Driver de Dispositivo.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_Toc412764492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81</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93" w:history="1">
        <w:r w:rsidR="00AD6293" w:rsidRPr="00284B0B">
          <w:rPr>
            <w:rStyle w:val="Hipervnculo"/>
            <w:rFonts w:ascii="Times New Roman" w:eastAsiaTheme="majorEastAsia" w:hAnsi="Times New Roman" w:cs="Times New Roman"/>
            <w:i w:val="0"/>
            <w:noProof/>
            <w:color w:val="auto"/>
            <w:sz w:val="24"/>
            <w:szCs w:val="24"/>
          </w:rPr>
          <w:t>Figura IV. 58 Selección del Puerto de Comunicación. OPC Server</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_Toc412764493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81</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94" w:history="1">
        <w:r w:rsidR="00AD6293" w:rsidRPr="00284B0B">
          <w:rPr>
            <w:rStyle w:val="Hipervnculo"/>
            <w:rFonts w:ascii="Times New Roman" w:eastAsiaTheme="majorEastAsia" w:hAnsi="Times New Roman" w:cs="Times New Roman"/>
            <w:i w:val="0"/>
            <w:noProof/>
            <w:color w:val="auto"/>
            <w:sz w:val="24"/>
            <w:szCs w:val="24"/>
          </w:rPr>
          <w:t>Figura IV. 59 Optimizaciones</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_Toc412764494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82</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95" w:history="1">
        <w:r w:rsidR="00AD6293" w:rsidRPr="00284B0B">
          <w:rPr>
            <w:rStyle w:val="Hipervnculo"/>
            <w:rFonts w:ascii="Times New Roman" w:eastAsiaTheme="majorEastAsia" w:hAnsi="Times New Roman" w:cs="Times New Roman"/>
            <w:i w:val="0"/>
            <w:noProof/>
            <w:color w:val="auto"/>
            <w:sz w:val="24"/>
            <w:szCs w:val="24"/>
          </w:rPr>
          <w:t>Figura IV. 60 Resumen de Configuración de Nuevo Canal</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_Toc412764495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82</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96" w:history="1">
        <w:r w:rsidR="00AD6293" w:rsidRPr="00284B0B">
          <w:rPr>
            <w:rStyle w:val="Hipervnculo"/>
            <w:rFonts w:ascii="Times New Roman" w:eastAsiaTheme="majorEastAsia" w:hAnsi="Times New Roman" w:cs="Times New Roman"/>
            <w:i w:val="0"/>
            <w:noProof/>
            <w:color w:val="auto"/>
            <w:sz w:val="24"/>
            <w:szCs w:val="24"/>
          </w:rPr>
          <w:t>Figura IV. 61 Agregar Nuevo Dispositivo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_Toc412764496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83</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97" w:history="1">
        <w:r w:rsidR="00AD6293" w:rsidRPr="00284B0B">
          <w:rPr>
            <w:rStyle w:val="Hipervnculo"/>
            <w:rFonts w:ascii="Times New Roman" w:eastAsiaTheme="majorEastAsia" w:hAnsi="Times New Roman" w:cs="Times New Roman"/>
            <w:i w:val="0"/>
            <w:noProof/>
            <w:color w:val="auto"/>
            <w:sz w:val="24"/>
            <w:szCs w:val="24"/>
          </w:rPr>
          <w:t>Figura IV. 62 Tipo de Comunicación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_Toc412764497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83</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98" w:history="1">
        <w:r w:rsidR="00AD6293" w:rsidRPr="00284B0B">
          <w:rPr>
            <w:rStyle w:val="Hipervnculo"/>
            <w:rFonts w:ascii="Times New Roman" w:eastAsiaTheme="majorEastAsia" w:hAnsi="Times New Roman" w:cs="Times New Roman"/>
            <w:i w:val="0"/>
            <w:noProof/>
            <w:color w:val="auto"/>
            <w:sz w:val="24"/>
            <w:szCs w:val="24"/>
          </w:rPr>
          <w:t>Figura IV. 63 ID del Dispositivo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_Toc412764498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84</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499" w:history="1">
        <w:r w:rsidR="00AD6293" w:rsidRPr="00284B0B">
          <w:rPr>
            <w:rStyle w:val="Hipervnculo"/>
            <w:rFonts w:ascii="Times New Roman" w:eastAsiaTheme="majorEastAsia" w:hAnsi="Times New Roman" w:cs="Times New Roman"/>
            <w:i w:val="0"/>
            <w:noProof/>
            <w:color w:val="auto"/>
            <w:sz w:val="24"/>
            <w:szCs w:val="24"/>
          </w:rPr>
          <w:t>Figura IV. 64 Tiempos de Respuesta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_Toc412764499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84</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00" w:history="1">
        <w:r w:rsidR="00AD6293" w:rsidRPr="00284B0B">
          <w:rPr>
            <w:rStyle w:val="Hipervnculo"/>
            <w:rFonts w:ascii="Times New Roman" w:eastAsiaTheme="majorEastAsia" w:hAnsi="Times New Roman" w:cs="Times New Roman"/>
            <w:i w:val="0"/>
            <w:noProof/>
            <w:color w:val="auto"/>
            <w:sz w:val="24"/>
            <w:szCs w:val="24"/>
          </w:rPr>
          <w:t>Figura IV. 65 Tiempo de Espera para Degradación de Dispositivo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_Toc412764500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85</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01" w:history="1">
        <w:r w:rsidR="00AD6293" w:rsidRPr="00284B0B">
          <w:rPr>
            <w:rStyle w:val="Hipervnculo"/>
            <w:rFonts w:ascii="Times New Roman" w:eastAsiaTheme="majorEastAsia" w:hAnsi="Times New Roman" w:cs="Times New Roman"/>
            <w:i w:val="0"/>
            <w:noProof/>
            <w:color w:val="auto"/>
            <w:sz w:val="24"/>
            <w:szCs w:val="24"/>
          </w:rPr>
          <w:t>Figura IV. 66 Creación de Base de Datos</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_Toc412764501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85</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02" w:history="1">
        <w:r w:rsidR="00AD6293" w:rsidRPr="00284B0B">
          <w:rPr>
            <w:rStyle w:val="Hipervnculo"/>
            <w:rFonts w:ascii="Times New Roman" w:eastAsiaTheme="majorEastAsia" w:hAnsi="Times New Roman" w:cs="Times New Roman"/>
            <w:i w:val="0"/>
            <w:noProof/>
            <w:color w:val="auto"/>
            <w:sz w:val="24"/>
            <w:szCs w:val="24"/>
          </w:rPr>
          <w:t>Figura IV. 67 Ajustes de Datos de Acceso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_Toc412764502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86</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03" w:history="1">
        <w:r w:rsidR="00AD6293" w:rsidRPr="00284B0B">
          <w:rPr>
            <w:rStyle w:val="Hipervnculo"/>
            <w:rFonts w:ascii="Times New Roman" w:eastAsiaTheme="majorEastAsia" w:hAnsi="Times New Roman" w:cs="Times New Roman"/>
            <w:i w:val="0"/>
            <w:noProof/>
            <w:color w:val="auto"/>
            <w:sz w:val="24"/>
            <w:szCs w:val="24"/>
          </w:rPr>
          <w:t>Figura IV. 68 Ajustes de Encriptación de Datos</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_Toc412764503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86</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04" w:history="1">
        <w:r w:rsidR="00AD6293" w:rsidRPr="00284B0B">
          <w:rPr>
            <w:rStyle w:val="Hipervnculo"/>
            <w:rFonts w:ascii="Times New Roman" w:eastAsiaTheme="majorEastAsia" w:hAnsi="Times New Roman" w:cs="Times New Roman"/>
            <w:i w:val="0"/>
            <w:noProof/>
            <w:color w:val="auto"/>
            <w:sz w:val="24"/>
            <w:szCs w:val="24"/>
          </w:rPr>
          <w:t>Figura IV. 69 Máximo Tamaño de Bloques</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_Toc412764504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87</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05" w:history="1">
        <w:r w:rsidR="00AD6293" w:rsidRPr="00284B0B">
          <w:rPr>
            <w:rStyle w:val="Hipervnculo"/>
            <w:rFonts w:ascii="Times New Roman" w:eastAsiaTheme="majorEastAsia" w:hAnsi="Times New Roman" w:cs="Times New Roman"/>
            <w:i w:val="0"/>
            <w:noProof/>
            <w:color w:val="auto"/>
            <w:sz w:val="24"/>
            <w:szCs w:val="24"/>
          </w:rPr>
          <w:t>Figura IV. 70 Ajustes de Variable de Importación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_Toc412764505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87</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06" w:history="1">
        <w:r w:rsidR="00AD6293" w:rsidRPr="00284B0B">
          <w:rPr>
            <w:rStyle w:val="Hipervnculo"/>
            <w:rFonts w:ascii="Times New Roman" w:eastAsiaTheme="majorEastAsia" w:hAnsi="Times New Roman" w:cs="Times New Roman"/>
            <w:i w:val="0"/>
            <w:noProof/>
            <w:color w:val="auto"/>
            <w:sz w:val="24"/>
            <w:szCs w:val="24"/>
          </w:rPr>
          <w:t>Figura IV. 71 Enmarcado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_Toc412764506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88</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07" w:history="1">
        <w:r w:rsidR="00AD6293" w:rsidRPr="00284B0B">
          <w:rPr>
            <w:rStyle w:val="Hipervnculo"/>
            <w:rFonts w:ascii="Times New Roman" w:eastAsiaTheme="majorEastAsia" w:hAnsi="Times New Roman" w:cs="Times New Roman"/>
            <w:i w:val="0"/>
            <w:noProof/>
            <w:color w:val="auto"/>
            <w:sz w:val="24"/>
            <w:szCs w:val="24"/>
          </w:rPr>
          <w:t>Figura IV. 72 Manejo del Error</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_Toc412764507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88</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08" w:history="1">
        <w:r w:rsidR="00AD6293" w:rsidRPr="00284B0B">
          <w:rPr>
            <w:rStyle w:val="Hipervnculo"/>
            <w:rFonts w:ascii="Times New Roman" w:eastAsiaTheme="majorEastAsia" w:hAnsi="Times New Roman" w:cs="Times New Roman"/>
            <w:i w:val="0"/>
            <w:noProof/>
            <w:color w:val="auto"/>
            <w:sz w:val="24"/>
            <w:szCs w:val="24"/>
          </w:rPr>
          <w:t>Figura IV. 73 Resumen de Configuración del Nuevo Dispositivo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_Toc412764508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89</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09" w:history="1">
        <w:r w:rsidR="00AD6293" w:rsidRPr="00284B0B">
          <w:rPr>
            <w:rStyle w:val="Hipervnculo"/>
            <w:rFonts w:ascii="Times New Roman" w:eastAsiaTheme="majorEastAsia" w:hAnsi="Times New Roman" w:cs="Times New Roman"/>
            <w:i w:val="0"/>
            <w:noProof/>
            <w:color w:val="auto"/>
            <w:sz w:val="24"/>
            <w:szCs w:val="24"/>
          </w:rPr>
          <w:t>Figura IV. 74 Nueva Etiqueta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_Toc412764509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89</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10" w:history="1">
        <w:r w:rsidR="00AD6293" w:rsidRPr="00284B0B">
          <w:rPr>
            <w:rStyle w:val="Hipervnculo"/>
            <w:rFonts w:ascii="Times New Roman" w:eastAsiaTheme="majorEastAsia" w:hAnsi="Times New Roman" w:cs="Times New Roman"/>
            <w:i w:val="0"/>
            <w:noProof/>
            <w:color w:val="auto"/>
            <w:sz w:val="24"/>
            <w:szCs w:val="24"/>
          </w:rPr>
          <w:t>Figura IV. 75 Configuración de las Propiedades de la Etiqueta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_Toc412764510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90</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11" w:history="1">
        <w:r w:rsidR="00AD6293" w:rsidRPr="00284B0B">
          <w:rPr>
            <w:rStyle w:val="Hipervnculo"/>
            <w:rFonts w:ascii="Times New Roman" w:eastAsiaTheme="majorEastAsia" w:hAnsi="Times New Roman" w:cs="Times New Roman"/>
            <w:i w:val="0"/>
            <w:noProof/>
            <w:color w:val="auto"/>
            <w:sz w:val="24"/>
            <w:szCs w:val="24"/>
          </w:rPr>
          <w:t>Figura IV. 76 Nuevo Etiqueta (Tag) Creado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_Toc412764511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90</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12" w:history="1">
        <w:r w:rsidR="00AD6293" w:rsidRPr="00284B0B">
          <w:rPr>
            <w:rStyle w:val="Hipervnculo"/>
            <w:rFonts w:ascii="Times New Roman" w:eastAsiaTheme="majorEastAsia" w:hAnsi="Times New Roman" w:cs="Times New Roman"/>
            <w:i w:val="0"/>
            <w:noProof/>
            <w:color w:val="auto"/>
            <w:sz w:val="24"/>
            <w:szCs w:val="24"/>
          </w:rPr>
          <w:t>Figura IV. 77 Etiquetas Usadas por la Aplicación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_Toc412764512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91</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13" w:history="1">
        <w:r w:rsidR="00AD6293" w:rsidRPr="00284B0B">
          <w:rPr>
            <w:rStyle w:val="Hipervnculo"/>
            <w:rFonts w:ascii="Times New Roman" w:eastAsiaTheme="majorEastAsia" w:hAnsi="Times New Roman" w:cs="Times New Roman"/>
            <w:i w:val="0"/>
            <w:noProof/>
            <w:color w:val="auto"/>
            <w:sz w:val="24"/>
            <w:szCs w:val="24"/>
          </w:rPr>
          <w:t>Figura IV. 78 Creación del I/O Server</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_Toc412764513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91</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14" w:history="1">
        <w:r w:rsidR="00AD6293" w:rsidRPr="00284B0B">
          <w:rPr>
            <w:rStyle w:val="Hipervnculo"/>
            <w:rFonts w:ascii="Times New Roman" w:eastAsiaTheme="majorEastAsia" w:hAnsi="Times New Roman" w:cs="Times New Roman"/>
            <w:i w:val="0"/>
            <w:noProof/>
            <w:color w:val="auto"/>
            <w:sz w:val="24"/>
            <w:szCs w:val="24"/>
          </w:rPr>
          <w:t>Figura IV. 79 Selección del OPC Cliente</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_Toc412764514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92</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15" w:history="1">
        <w:r w:rsidR="00AD6293" w:rsidRPr="00284B0B">
          <w:rPr>
            <w:rStyle w:val="Hipervnculo"/>
            <w:rFonts w:ascii="Times New Roman" w:eastAsiaTheme="majorEastAsia" w:hAnsi="Times New Roman" w:cs="Times New Roman"/>
            <w:i w:val="0"/>
            <w:noProof/>
            <w:color w:val="auto"/>
            <w:sz w:val="24"/>
            <w:szCs w:val="24"/>
          </w:rPr>
          <w:t>Figura IV. 80 Configuración OPC Cliente I/O Server</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_Toc412764515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92</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16" w:history="1">
        <w:r w:rsidR="00AD6293" w:rsidRPr="00284B0B">
          <w:rPr>
            <w:rStyle w:val="Hipervnculo"/>
            <w:rFonts w:ascii="Times New Roman" w:eastAsiaTheme="majorEastAsia" w:hAnsi="Times New Roman" w:cs="Times New Roman"/>
            <w:i w:val="0"/>
            <w:noProof/>
            <w:color w:val="auto"/>
            <w:sz w:val="24"/>
            <w:szCs w:val="24"/>
          </w:rPr>
          <w:t>Figura IV. 81 Creación de Variables</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_Toc412764516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93</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17" w:history="1">
        <w:r w:rsidR="00AD6293" w:rsidRPr="00284B0B">
          <w:rPr>
            <w:rStyle w:val="Hipervnculo"/>
            <w:rFonts w:ascii="Times New Roman" w:eastAsiaTheme="majorEastAsia" w:hAnsi="Times New Roman" w:cs="Times New Roman"/>
            <w:i w:val="0"/>
            <w:noProof/>
            <w:color w:val="auto"/>
            <w:sz w:val="24"/>
            <w:szCs w:val="24"/>
          </w:rPr>
          <w:t>Figura IV. 82 Tipo de Variable</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_Toc412764517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93</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18" w:history="1">
        <w:r w:rsidR="00AD6293" w:rsidRPr="00284B0B">
          <w:rPr>
            <w:rStyle w:val="Hipervnculo"/>
            <w:rFonts w:ascii="Times New Roman" w:eastAsiaTheme="majorEastAsia" w:hAnsi="Times New Roman" w:cs="Times New Roman"/>
            <w:i w:val="0"/>
            <w:noProof/>
            <w:color w:val="auto"/>
            <w:sz w:val="24"/>
            <w:szCs w:val="24"/>
          </w:rPr>
          <w:t>Figura IV. 83 Ubicación de la Variable</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_Toc412764518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94</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19" w:history="1">
        <w:r w:rsidR="00AD6293" w:rsidRPr="00284B0B">
          <w:rPr>
            <w:rStyle w:val="Hipervnculo"/>
            <w:rFonts w:ascii="Times New Roman" w:eastAsiaTheme="majorEastAsia" w:hAnsi="Times New Roman" w:cs="Times New Roman"/>
            <w:i w:val="0"/>
            <w:noProof/>
            <w:color w:val="auto"/>
            <w:sz w:val="24"/>
            <w:szCs w:val="24"/>
          </w:rPr>
          <w:t>Figura IV. 84 Visualización de la Nueva Variable</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_Toc412764519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94</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20" w:history="1">
        <w:r w:rsidR="00AD6293" w:rsidRPr="00284B0B">
          <w:rPr>
            <w:rStyle w:val="Hipervnculo"/>
            <w:rFonts w:ascii="Times New Roman" w:eastAsiaTheme="majorEastAsia" w:hAnsi="Times New Roman" w:cs="Times New Roman"/>
            <w:i w:val="0"/>
            <w:noProof/>
            <w:color w:val="auto"/>
            <w:sz w:val="24"/>
            <w:szCs w:val="24"/>
          </w:rPr>
          <w:t>Figura IV. 85 Variables de Conexión en VI de Bloques</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_Toc412764520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95</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21" w:history="1">
        <w:r w:rsidR="00AD6293" w:rsidRPr="00284B0B">
          <w:rPr>
            <w:rStyle w:val="Hipervnculo"/>
            <w:rFonts w:ascii="Times New Roman" w:eastAsiaTheme="majorEastAsia" w:hAnsi="Times New Roman" w:cs="Times New Roman"/>
            <w:i w:val="0"/>
            <w:noProof/>
            <w:color w:val="auto"/>
            <w:sz w:val="24"/>
            <w:szCs w:val="24"/>
          </w:rPr>
          <w:t>Figura V. 86 Diseño Mecánico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_Toc412764521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96</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22" w:history="1">
        <w:r w:rsidR="00AD6293" w:rsidRPr="00284B0B">
          <w:rPr>
            <w:rStyle w:val="Hipervnculo"/>
            <w:rFonts w:ascii="Times New Roman" w:eastAsiaTheme="majorEastAsia" w:hAnsi="Times New Roman" w:cs="Times New Roman"/>
            <w:i w:val="0"/>
            <w:noProof/>
            <w:color w:val="auto"/>
            <w:sz w:val="24"/>
            <w:szCs w:val="24"/>
          </w:rPr>
          <w:t>Figura V. 87 Trole</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_Toc412764522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97</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23" w:history="1">
        <w:r w:rsidR="00AD6293" w:rsidRPr="00284B0B">
          <w:rPr>
            <w:rStyle w:val="Hipervnculo"/>
            <w:rFonts w:ascii="Times New Roman" w:eastAsiaTheme="majorEastAsia" w:hAnsi="Times New Roman" w:cs="Times New Roman"/>
            <w:i w:val="0"/>
            <w:noProof/>
            <w:color w:val="auto"/>
            <w:sz w:val="24"/>
            <w:szCs w:val="24"/>
          </w:rPr>
          <w:t>Figura V. 88 Mesa Perfilada de Aluminio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_Toc412764523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98</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24" w:history="1">
        <w:r w:rsidR="00AD6293" w:rsidRPr="00284B0B">
          <w:rPr>
            <w:rStyle w:val="Hipervnculo"/>
            <w:rFonts w:ascii="Times New Roman" w:eastAsiaTheme="majorEastAsia" w:hAnsi="Times New Roman" w:cs="Times New Roman"/>
            <w:i w:val="0"/>
            <w:noProof/>
            <w:color w:val="auto"/>
            <w:sz w:val="24"/>
            <w:szCs w:val="24"/>
          </w:rPr>
          <w:t>Figura V. 89 Pieza de Sujeción de Nylon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_Toc412764524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98</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25" w:history="1">
        <w:r w:rsidR="00AD6293" w:rsidRPr="00284B0B">
          <w:rPr>
            <w:rStyle w:val="Hipervnculo"/>
            <w:rFonts w:ascii="Times New Roman" w:eastAsiaTheme="majorEastAsia" w:hAnsi="Times New Roman" w:cs="Times New Roman"/>
            <w:i w:val="0"/>
            <w:noProof/>
            <w:color w:val="auto"/>
            <w:sz w:val="24"/>
            <w:szCs w:val="24"/>
          </w:rPr>
          <w:t>Figura V. 90 Perfil de Aluminio para Mesa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_Toc412764525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99</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26" w:history="1">
        <w:r w:rsidR="00AD6293" w:rsidRPr="00284B0B">
          <w:rPr>
            <w:rStyle w:val="Hipervnculo"/>
            <w:rFonts w:ascii="Times New Roman" w:eastAsiaTheme="majorEastAsia" w:hAnsi="Times New Roman" w:cs="Times New Roman"/>
            <w:i w:val="0"/>
            <w:noProof/>
            <w:color w:val="auto"/>
            <w:sz w:val="24"/>
            <w:szCs w:val="24"/>
          </w:rPr>
          <w:t>Figura V. 91 Banda Transportadora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_Toc412764526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99</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27" w:history="1">
        <w:r w:rsidR="00AD6293" w:rsidRPr="00284B0B">
          <w:rPr>
            <w:rStyle w:val="Hipervnculo"/>
            <w:rFonts w:ascii="Times New Roman" w:eastAsiaTheme="majorEastAsia" w:hAnsi="Times New Roman" w:cs="Times New Roman"/>
            <w:i w:val="0"/>
            <w:noProof/>
            <w:color w:val="auto"/>
            <w:sz w:val="24"/>
            <w:szCs w:val="24"/>
          </w:rPr>
          <w:t>Figura V. 92 Soporte de Banda Transportadora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_Toc412764527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100</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28" w:history="1">
        <w:r w:rsidR="00AD6293" w:rsidRPr="00284B0B">
          <w:rPr>
            <w:rStyle w:val="Hipervnculo"/>
            <w:rFonts w:ascii="Times New Roman" w:eastAsiaTheme="majorEastAsia" w:hAnsi="Times New Roman" w:cs="Times New Roman"/>
            <w:i w:val="0"/>
            <w:noProof/>
            <w:color w:val="auto"/>
            <w:sz w:val="24"/>
            <w:szCs w:val="24"/>
          </w:rPr>
          <w:t>Figura V. 93 Placas para Soporte de Banda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_Toc412764528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101</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29" w:history="1">
        <w:r w:rsidR="00AD6293" w:rsidRPr="00284B0B">
          <w:rPr>
            <w:rStyle w:val="Hipervnculo"/>
            <w:rFonts w:ascii="Times New Roman" w:eastAsiaTheme="majorEastAsia" w:hAnsi="Times New Roman" w:cs="Times New Roman"/>
            <w:i w:val="0"/>
            <w:noProof/>
            <w:color w:val="auto"/>
            <w:sz w:val="24"/>
            <w:szCs w:val="24"/>
          </w:rPr>
          <w:t>Figura V. 94 Rodillos</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_Toc412764529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102</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30" w:history="1">
        <w:r w:rsidR="00AD6293" w:rsidRPr="00284B0B">
          <w:rPr>
            <w:rStyle w:val="Hipervnculo"/>
            <w:rFonts w:ascii="Times New Roman" w:eastAsiaTheme="majorEastAsia" w:hAnsi="Times New Roman" w:cs="Times New Roman"/>
            <w:i w:val="0"/>
            <w:noProof/>
            <w:color w:val="auto"/>
            <w:sz w:val="24"/>
            <w:szCs w:val="24"/>
          </w:rPr>
          <w:t>Figura V. 95 Soporte Lateral de Rodillo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_Toc412764530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102</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31" w:history="1">
        <w:r w:rsidR="00AD6293" w:rsidRPr="00284B0B">
          <w:rPr>
            <w:rStyle w:val="Hipervnculo"/>
            <w:rFonts w:ascii="Times New Roman" w:eastAsiaTheme="majorEastAsia" w:hAnsi="Times New Roman" w:cs="Times New Roman"/>
            <w:i w:val="0"/>
            <w:noProof/>
            <w:color w:val="auto"/>
            <w:sz w:val="24"/>
            <w:szCs w:val="24"/>
          </w:rPr>
          <w:t>Figura V. 96 Guía Lateral</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_Toc412764531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103</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32" w:history="1">
        <w:r w:rsidR="00AD6293" w:rsidRPr="00284B0B">
          <w:rPr>
            <w:rStyle w:val="Hipervnculo"/>
            <w:rFonts w:ascii="Times New Roman" w:eastAsiaTheme="majorEastAsia" w:hAnsi="Times New Roman" w:cs="Times New Roman"/>
            <w:i w:val="0"/>
            <w:noProof/>
            <w:color w:val="auto"/>
            <w:sz w:val="24"/>
            <w:szCs w:val="24"/>
          </w:rPr>
          <w:t>Figura V. 97 Perfil Base de Aluminio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_Toc412764532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104</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33" w:history="1">
        <w:r w:rsidR="00AD6293" w:rsidRPr="00284B0B">
          <w:rPr>
            <w:rStyle w:val="Hipervnculo"/>
            <w:rFonts w:ascii="Times New Roman" w:eastAsiaTheme="majorEastAsia" w:hAnsi="Times New Roman" w:cs="Times New Roman"/>
            <w:i w:val="0"/>
            <w:noProof/>
            <w:color w:val="auto"/>
            <w:sz w:val="24"/>
            <w:szCs w:val="24"/>
          </w:rPr>
          <w:t>Figura V. 98 Soporte de Cámara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_Toc412764533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104</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34" w:history="1">
        <w:r w:rsidR="00AD6293" w:rsidRPr="00284B0B">
          <w:rPr>
            <w:rStyle w:val="Hipervnculo"/>
            <w:rFonts w:ascii="Times New Roman" w:eastAsiaTheme="majorEastAsia" w:hAnsi="Times New Roman" w:cs="Times New Roman"/>
            <w:i w:val="0"/>
            <w:noProof/>
            <w:color w:val="auto"/>
            <w:sz w:val="24"/>
            <w:szCs w:val="24"/>
          </w:rPr>
          <w:t>Figura V. 99 Perfil de Aluminio Soporte de Cámara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_Toc412764534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105</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35" w:history="1">
        <w:r w:rsidR="00AD6293" w:rsidRPr="00284B0B">
          <w:rPr>
            <w:rStyle w:val="Hipervnculo"/>
            <w:rFonts w:ascii="Times New Roman" w:eastAsiaTheme="majorEastAsia" w:hAnsi="Times New Roman" w:cs="Times New Roman"/>
            <w:i w:val="0"/>
            <w:noProof/>
            <w:color w:val="auto"/>
            <w:sz w:val="24"/>
            <w:szCs w:val="24"/>
          </w:rPr>
          <w:t>Figura V. 100 Base de Soporte de Cámara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_Toc412764535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105</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36" w:history="1">
        <w:r w:rsidR="00AD6293" w:rsidRPr="00284B0B">
          <w:rPr>
            <w:rStyle w:val="Hipervnculo"/>
            <w:rFonts w:ascii="Times New Roman" w:eastAsiaTheme="majorEastAsia" w:hAnsi="Times New Roman" w:cs="Times New Roman"/>
            <w:i w:val="0"/>
            <w:noProof/>
            <w:color w:val="auto"/>
            <w:sz w:val="24"/>
            <w:szCs w:val="24"/>
          </w:rPr>
          <w:t>Figura V. 101 Soporte Superior Cámara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_Toc412764536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106</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37" w:history="1">
        <w:r w:rsidR="00AD6293" w:rsidRPr="00284B0B">
          <w:rPr>
            <w:rStyle w:val="Hipervnculo"/>
            <w:rFonts w:ascii="Times New Roman" w:eastAsiaTheme="majorEastAsia" w:hAnsi="Times New Roman" w:cs="Times New Roman"/>
            <w:i w:val="0"/>
            <w:noProof/>
            <w:color w:val="auto"/>
            <w:sz w:val="24"/>
            <w:szCs w:val="24"/>
          </w:rPr>
          <w:t>Figura V. 102 Soporte de Sensor Óptico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_Toc412764537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107</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38" w:history="1">
        <w:r w:rsidR="00AD6293" w:rsidRPr="00284B0B">
          <w:rPr>
            <w:rStyle w:val="Hipervnculo"/>
            <w:rFonts w:ascii="Times New Roman" w:eastAsiaTheme="majorEastAsia" w:hAnsi="Times New Roman" w:cs="Times New Roman"/>
            <w:i w:val="0"/>
            <w:noProof/>
            <w:color w:val="auto"/>
            <w:sz w:val="24"/>
            <w:szCs w:val="24"/>
          </w:rPr>
          <w:t>Figura V. 103 Soporte de Emisor del Sensor Laser</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_Toc412764538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107</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39" w:history="1">
        <w:r w:rsidR="00AD6293" w:rsidRPr="00284B0B">
          <w:rPr>
            <w:rStyle w:val="Hipervnculo"/>
            <w:rFonts w:ascii="Times New Roman" w:eastAsiaTheme="majorEastAsia" w:hAnsi="Times New Roman" w:cs="Times New Roman"/>
            <w:i w:val="0"/>
            <w:noProof/>
            <w:color w:val="auto"/>
            <w:sz w:val="24"/>
            <w:szCs w:val="24"/>
          </w:rPr>
          <w:t>Figura V. 104 Soporte de Cilindro de Detención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_Toc412764539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108</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40" w:history="1">
        <w:r w:rsidR="00AD6293" w:rsidRPr="00284B0B">
          <w:rPr>
            <w:rStyle w:val="Hipervnculo"/>
            <w:rFonts w:ascii="Times New Roman" w:eastAsiaTheme="majorEastAsia" w:hAnsi="Times New Roman" w:cs="Times New Roman"/>
            <w:i w:val="0"/>
            <w:noProof/>
            <w:color w:val="auto"/>
            <w:sz w:val="24"/>
            <w:szCs w:val="24"/>
          </w:rPr>
          <w:t>Figura V. 105 Soporte de Cilindro de Selección</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_Toc412764540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108</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41" w:history="1">
        <w:r w:rsidR="00AD6293" w:rsidRPr="00284B0B">
          <w:rPr>
            <w:rStyle w:val="Hipervnculo"/>
            <w:rFonts w:ascii="Times New Roman" w:eastAsiaTheme="majorEastAsia" w:hAnsi="Times New Roman" w:cs="Times New Roman"/>
            <w:i w:val="0"/>
            <w:noProof/>
            <w:color w:val="auto"/>
            <w:sz w:val="24"/>
            <w:szCs w:val="24"/>
          </w:rPr>
          <w:t>Figura V. 106 Soporte de Rampa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_Toc412764541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109</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42" w:history="1">
        <w:r w:rsidR="00AD6293" w:rsidRPr="00284B0B">
          <w:rPr>
            <w:rStyle w:val="Hipervnculo"/>
            <w:rFonts w:ascii="Times New Roman" w:eastAsiaTheme="majorEastAsia" w:hAnsi="Times New Roman" w:cs="Times New Roman"/>
            <w:i w:val="0"/>
            <w:noProof/>
            <w:color w:val="auto"/>
            <w:sz w:val="24"/>
            <w:szCs w:val="24"/>
          </w:rPr>
          <w:t>Figura V. 107 Diseño Neumático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_Toc412764542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110</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43" w:history="1">
        <w:r w:rsidR="00AD6293" w:rsidRPr="00284B0B">
          <w:rPr>
            <w:rStyle w:val="Hipervnculo"/>
            <w:rFonts w:ascii="Times New Roman" w:eastAsiaTheme="majorEastAsia" w:hAnsi="Times New Roman" w:cs="Times New Roman"/>
            <w:i w:val="0"/>
            <w:noProof/>
            <w:color w:val="auto"/>
            <w:sz w:val="24"/>
            <w:szCs w:val="24"/>
          </w:rPr>
          <w:t>Figura V. 109 Código de Cilindro Compacto Serie ACQ</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_Toc412764543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112</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44" w:history="1">
        <w:r w:rsidR="00AD6293" w:rsidRPr="00284B0B">
          <w:rPr>
            <w:rStyle w:val="Hipervnculo"/>
            <w:rFonts w:ascii="Times New Roman" w:eastAsiaTheme="majorEastAsia" w:hAnsi="Times New Roman" w:cs="Times New Roman"/>
            <w:i w:val="0"/>
            <w:noProof/>
            <w:color w:val="auto"/>
            <w:sz w:val="24"/>
            <w:szCs w:val="24"/>
          </w:rPr>
          <w:t>Figura V. 110 Cilindro Compacto Airtac serie ACQ</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_Toc412764544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112</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45" w:history="1">
        <w:r w:rsidR="00AD6293" w:rsidRPr="00284B0B">
          <w:rPr>
            <w:rStyle w:val="Hipervnculo"/>
            <w:rFonts w:ascii="Times New Roman" w:eastAsiaTheme="majorEastAsia" w:hAnsi="Times New Roman" w:cs="Times New Roman"/>
            <w:i w:val="0"/>
            <w:noProof/>
            <w:color w:val="auto"/>
            <w:sz w:val="24"/>
            <w:szCs w:val="24"/>
          </w:rPr>
          <w:t>Figura V. 112 Cilindro Compacto Airtac serie SDA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_Toc412764545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113</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46" w:history="1">
        <w:r w:rsidR="00AD6293" w:rsidRPr="00284B0B">
          <w:rPr>
            <w:rStyle w:val="Hipervnculo"/>
            <w:rFonts w:ascii="Times New Roman" w:eastAsiaTheme="majorEastAsia" w:hAnsi="Times New Roman" w:cs="Times New Roman"/>
            <w:i w:val="0"/>
            <w:noProof/>
            <w:color w:val="auto"/>
            <w:sz w:val="24"/>
            <w:szCs w:val="24"/>
          </w:rPr>
          <w:t>Figura V. 113 Curva Característica del Actuador Lineal</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_Toc412764546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114</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47" w:history="1">
        <w:r w:rsidR="00AD6293" w:rsidRPr="00284B0B">
          <w:rPr>
            <w:rStyle w:val="Hipervnculo"/>
            <w:rFonts w:ascii="Times New Roman" w:eastAsiaTheme="majorEastAsia" w:hAnsi="Times New Roman" w:cs="Times New Roman"/>
            <w:i w:val="0"/>
            <w:noProof/>
            <w:color w:val="auto"/>
            <w:sz w:val="24"/>
            <w:szCs w:val="24"/>
          </w:rPr>
          <w:t>Figura V. 114 Sistema Eléctrico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_Toc412764547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115</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48" w:history="1">
        <w:r w:rsidR="00AD6293" w:rsidRPr="00284B0B">
          <w:rPr>
            <w:rStyle w:val="Hipervnculo"/>
            <w:rFonts w:ascii="Times New Roman" w:eastAsiaTheme="majorEastAsia" w:hAnsi="Times New Roman" w:cs="Times New Roman"/>
            <w:i w:val="0"/>
            <w:noProof/>
            <w:color w:val="auto"/>
            <w:sz w:val="24"/>
            <w:szCs w:val="24"/>
          </w:rPr>
          <w:t>Figura V. 115 Diseño de la Tarjeta Syslink en ISIS Proteus</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_Toc412764548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116</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49" w:history="1">
        <w:r w:rsidR="00AD6293" w:rsidRPr="00284B0B">
          <w:rPr>
            <w:rStyle w:val="Hipervnculo"/>
            <w:rFonts w:ascii="Times New Roman" w:eastAsiaTheme="majorEastAsia" w:hAnsi="Times New Roman" w:cs="Times New Roman"/>
            <w:i w:val="0"/>
            <w:noProof/>
            <w:color w:val="auto"/>
            <w:sz w:val="24"/>
            <w:szCs w:val="24"/>
          </w:rPr>
          <w:t>Figura V. 116 Diseño PCB de la Tarjeta Syslink</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_Toc412764549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117</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50" w:history="1">
        <w:r w:rsidR="00AD6293" w:rsidRPr="00284B0B">
          <w:rPr>
            <w:rStyle w:val="Hipervnculo"/>
            <w:rFonts w:ascii="Times New Roman" w:eastAsiaTheme="majorEastAsia" w:hAnsi="Times New Roman" w:cs="Times New Roman"/>
            <w:i w:val="0"/>
            <w:noProof/>
            <w:color w:val="auto"/>
            <w:sz w:val="24"/>
            <w:szCs w:val="24"/>
          </w:rPr>
          <w:t>Figura V. 117 Panel de Control</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_Toc412764550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117</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51" w:history="1">
        <w:r w:rsidR="00AD6293" w:rsidRPr="00284B0B">
          <w:rPr>
            <w:rStyle w:val="Hipervnculo"/>
            <w:rFonts w:ascii="Times New Roman" w:eastAsiaTheme="majorEastAsia" w:hAnsi="Times New Roman" w:cs="Times New Roman"/>
            <w:i w:val="0"/>
            <w:noProof/>
            <w:color w:val="auto"/>
            <w:sz w:val="24"/>
            <w:szCs w:val="24"/>
          </w:rPr>
          <w:t>Figura V. 118 PLC Twido TWDLMDA20DTK</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_Toc412764551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118</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52" w:history="1">
        <w:r w:rsidR="00AD6293" w:rsidRPr="00284B0B">
          <w:rPr>
            <w:rStyle w:val="Hipervnculo"/>
            <w:rFonts w:ascii="Times New Roman" w:eastAsiaTheme="majorEastAsia" w:hAnsi="Times New Roman" w:cs="Times New Roman"/>
            <w:i w:val="0"/>
            <w:noProof/>
            <w:color w:val="auto"/>
            <w:sz w:val="24"/>
            <w:szCs w:val="24"/>
          </w:rPr>
          <w:t>Figura V. 119 Secuencia Grafcet</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_Toc412764552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119</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53" w:history="1">
        <w:r w:rsidR="00AD6293" w:rsidRPr="00284B0B">
          <w:rPr>
            <w:rStyle w:val="Hipervnculo"/>
            <w:rFonts w:ascii="Times New Roman" w:eastAsiaTheme="majorEastAsia" w:hAnsi="Times New Roman" w:cs="Times New Roman"/>
            <w:i w:val="0"/>
            <w:noProof/>
            <w:color w:val="auto"/>
            <w:sz w:val="24"/>
            <w:szCs w:val="24"/>
          </w:rPr>
          <w:t>Figura V. 120 Ecuaciones extraídas del Grafcet</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_Toc412764553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119</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54" w:history="1">
        <w:r w:rsidR="00AD6293" w:rsidRPr="00284B0B">
          <w:rPr>
            <w:rStyle w:val="Hipervnculo"/>
            <w:rFonts w:ascii="Times New Roman" w:eastAsiaTheme="majorEastAsia" w:hAnsi="Times New Roman" w:cs="Times New Roman"/>
            <w:i w:val="0"/>
            <w:noProof/>
            <w:color w:val="auto"/>
            <w:sz w:val="24"/>
            <w:szCs w:val="24"/>
          </w:rPr>
          <w:t>Figura V. 121 Creación de un Nuevo Proyecto. TwidoSuite</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_Toc412764554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120</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55" w:history="1">
        <w:r w:rsidR="00AD6293" w:rsidRPr="00284B0B">
          <w:rPr>
            <w:rStyle w:val="Hipervnculo"/>
            <w:rFonts w:ascii="Times New Roman" w:eastAsiaTheme="majorEastAsia" w:hAnsi="Times New Roman" w:cs="Times New Roman"/>
            <w:i w:val="0"/>
            <w:noProof/>
            <w:color w:val="auto"/>
            <w:sz w:val="24"/>
            <w:szCs w:val="24"/>
          </w:rPr>
          <w:t>Figura V. 122 Descripción del Nuevo Proyecto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_Toc412764555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120</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56" w:history="1">
        <w:r w:rsidR="00AD6293" w:rsidRPr="00284B0B">
          <w:rPr>
            <w:rStyle w:val="Hipervnculo"/>
            <w:rFonts w:ascii="Times New Roman" w:eastAsiaTheme="majorEastAsia" w:hAnsi="Times New Roman" w:cs="Times New Roman"/>
            <w:i w:val="0"/>
            <w:noProof/>
            <w:color w:val="auto"/>
            <w:sz w:val="24"/>
            <w:szCs w:val="24"/>
          </w:rPr>
          <w:t>Figura V. 123 Descripción del Dispositivo</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_Toc412764556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121</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57" w:history="1">
        <w:r w:rsidR="00AD6293" w:rsidRPr="00284B0B">
          <w:rPr>
            <w:rStyle w:val="Hipervnculo"/>
            <w:rFonts w:ascii="Times New Roman" w:eastAsiaTheme="majorEastAsia" w:hAnsi="Times New Roman" w:cs="Times New Roman"/>
            <w:i w:val="0"/>
            <w:noProof/>
            <w:color w:val="auto"/>
            <w:sz w:val="24"/>
            <w:szCs w:val="24"/>
          </w:rPr>
          <w:t>Figura VI. 124 Resultado Prueba Nº1</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_Toc412764557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126</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58" w:history="1">
        <w:r w:rsidR="00AD6293" w:rsidRPr="00284B0B">
          <w:rPr>
            <w:rStyle w:val="Hipervnculo"/>
            <w:rFonts w:ascii="Times New Roman" w:eastAsiaTheme="majorEastAsia" w:hAnsi="Times New Roman" w:cs="Times New Roman"/>
            <w:i w:val="0"/>
            <w:noProof/>
            <w:color w:val="auto"/>
            <w:sz w:val="24"/>
            <w:szCs w:val="24"/>
          </w:rPr>
          <w:t>Figura VI. 125 Resultado Prueba Nº2</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_Toc412764558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128</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4559" w:history="1">
        <w:r w:rsidR="00AD6293" w:rsidRPr="00284B0B">
          <w:rPr>
            <w:rStyle w:val="Hipervnculo"/>
            <w:rFonts w:ascii="Times New Roman" w:eastAsiaTheme="majorEastAsia" w:hAnsi="Times New Roman" w:cs="Times New Roman"/>
            <w:i w:val="0"/>
            <w:noProof/>
            <w:color w:val="auto"/>
            <w:sz w:val="24"/>
            <w:szCs w:val="24"/>
          </w:rPr>
          <w:t>Figura VI. 126 Resultado Prueba Nº3</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_Toc412764559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129</w:t>
        </w:r>
        <w:r w:rsidR="00AD6293" w:rsidRPr="00284B0B">
          <w:rPr>
            <w:rFonts w:ascii="Times New Roman" w:hAnsi="Times New Roman" w:cs="Times New Roman"/>
            <w:i w:val="0"/>
            <w:noProof/>
            <w:webHidden/>
            <w:sz w:val="24"/>
            <w:szCs w:val="24"/>
          </w:rPr>
          <w:fldChar w:fldCharType="end"/>
        </w:r>
      </w:hyperlink>
    </w:p>
    <w:p w:rsidR="009C78AF" w:rsidRPr="00284B0B" w:rsidRDefault="008D6928" w:rsidP="003473FE">
      <w:pPr>
        <w:spacing w:line="480" w:lineRule="auto"/>
      </w:pPr>
      <w:r w:rsidRPr="00284B0B">
        <w:fldChar w:fldCharType="end"/>
      </w:r>
    </w:p>
    <w:p w:rsidR="000C0B7F" w:rsidRPr="00284B0B" w:rsidRDefault="000C0B7F" w:rsidP="003473FE">
      <w:pPr>
        <w:spacing w:line="480" w:lineRule="auto"/>
      </w:pPr>
    </w:p>
    <w:p w:rsidR="00A163A7" w:rsidRPr="00284B0B" w:rsidRDefault="00A163A7" w:rsidP="003473FE">
      <w:pPr>
        <w:spacing w:line="480" w:lineRule="auto"/>
      </w:pPr>
    </w:p>
    <w:p w:rsidR="00A163A7" w:rsidRPr="00284B0B" w:rsidRDefault="00A163A7" w:rsidP="003473FE">
      <w:pPr>
        <w:spacing w:line="480" w:lineRule="auto"/>
      </w:pPr>
    </w:p>
    <w:p w:rsidR="00A163A7" w:rsidRPr="00284B0B" w:rsidRDefault="00A163A7" w:rsidP="003473FE">
      <w:pPr>
        <w:spacing w:line="480" w:lineRule="auto"/>
      </w:pPr>
    </w:p>
    <w:p w:rsidR="009B0D91" w:rsidRPr="00284B0B" w:rsidRDefault="009B0D91" w:rsidP="003473FE">
      <w:pPr>
        <w:spacing w:line="480" w:lineRule="auto"/>
      </w:pPr>
    </w:p>
    <w:p w:rsidR="009B0D91" w:rsidRPr="00284B0B" w:rsidRDefault="009B0D91" w:rsidP="003473FE">
      <w:pPr>
        <w:spacing w:line="480" w:lineRule="auto"/>
      </w:pPr>
    </w:p>
    <w:p w:rsidR="009B0D91" w:rsidRPr="00284B0B" w:rsidRDefault="009B0D91" w:rsidP="003473FE">
      <w:pPr>
        <w:spacing w:line="480" w:lineRule="auto"/>
      </w:pPr>
    </w:p>
    <w:p w:rsidR="009B0D91" w:rsidRPr="00284B0B" w:rsidRDefault="009B0D91" w:rsidP="003473FE">
      <w:pPr>
        <w:spacing w:line="480" w:lineRule="auto"/>
      </w:pPr>
    </w:p>
    <w:p w:rsidR="006545EE" w:rsidRPr="00284B0B" w:rsidRDefault="006545EE" w:rsidP="003473FE">
      <w:pPr>
        <w:pStyle w:val="Ttulo1"/>
        <w:spacing w:line="480" w:lineRule="auto"/>
        <w:jc w:val="center"/>
        <w:rPr>
          <w:rFonts w:ascii="Times New Roman" w:hAnsi="Times New Roman" w:cs="Times New Roman"/>
          <w:color w:val="auto"/>
          <w:szCs w:val="24"/>
        </w:rPr>
      </w:pPr>
      <w:bookmarkStart w:id="24" w:name="_Toc400601146"/>
      <w:bookmarkStart w:id="25" w:name="_Toc400601405"/>
      <w:bookmarkStart w:id="26" w:name="_Toc412762768"/>
      <w:bookmarkStart w:id="27" w:name="_Toc412763629"/>
      <w:r w:rsidRPr="00284B0B">
        <w:rPr>
          <w:rFonts w:ascii="Times New Roman" w:hAnsi="Times New Roman" w:cs="Times New Roman"/>
          <w:color w:val="auto"/>
          <w:szCs w:val="24"/>
        </w:rPr>
        <w:lastRenderedPageBreak/>
        <w:t>ÍNDICE DE TABLAS</w:t>
      </w:r>
      <w:bookmarkEnd w:id="21"/>
      <w:bookmarkEnd w:id="22"/>
      <w:bookmarkEnd w:id="23"/>
      <w:bookmarkEnd w:id="24"/>
      <w:bookmarkEnd w:id="25"/>
      <w:bookmarkEnd w:id="26"/>
      <w:bookmarkEnd w:id="27"/>
    </w:p>
    <w:p w:rsidR="006545EE" w:rsidRPr="00284B0B" w:rsidRDefault="006545EE" w:rsidP="003473FE">
      <w:pPr>
        <w:pStyle w:val="Tabladeilustraciones"/>
        <w:tabs>
          <w:tab w:val="right" w:leader="dot" w:pos="8493"/>
        </w:tabs>
        <w:spacing w:line="360" w:lineRule="auto"/>
        <w:rPr>
          <w:rFonts w:ascii="Times New Roman" w:hAnsi="Times New Roman" w:cs="Times New Roman"/>
        </w:rPr>
      </w:pPr>
    </w:p>
    <w:p w:rsidR="00AD6293" w:rsidRPr="00284B0B" w:rsidRDefault="008D6928">
      <w:pPr>
        <w:pStyle w:val="Tabladeilustraciones"/>
        <w:tabs>
          <w:tab w:val="right" w:leader="dot" w:pos="8493"/>
        </w:tabs>
        <w:rPr>
          <w:rFonts w:ascii="Times New Roman" w:eastAsiaTheme="minorEastAsia" w:hAnsi="Times New Roman" w:cs="Times New Roman"/>
          <w:i w:val="0"/>
          <w:iCs w:val="0"/>
          <w:noProof/>
          <w:sz w:val="24"/>
          <w:szCs w:val="24"/>
        </w:rPr>
      </w:pPr>
      <w:r w:rsidRPr="00284B0B">
        <w:rPr>
          <w:rFonts w:ascii="Times New Roman" w:hAnsi="Times New Roman" w:cs="Times New Roman"/>
          <w:i w:val="0"/>
          <w:sz w:val="24"/>
          <w:szCs w:val="24"/>
        </w:rPr>
        <w:fldChar w:fldCharType="begin"/>
      </w:r>
      <w:r w:rsidR="00A52C81" w:rsidRPr="00284B0B">
        <w:rPr>
          <w:rFonts w:ascii="Times New Roman" w:hAnsi="Times New Roman" w:cs="Times New Roman"/>
          <w:i w:val="0"/>
          <w:sz w:val="24"/>
          <w:szCs w:val="24"/>
        </w:rPr>
        <w:instrText xml:space="preserve"> TOC \h \z \c "Tabla" </w:instrText>
      </w:r>
      <w:r w:rsidRPr="00284B0B">
        <w:rPr>
          <w:rFonts w:ascii="Times New Roman" w:hAnsi="Times New Roman" w:cs="Times New Roman"/>
          <w:i w:val="0"/>
          <w:sz w:val="24"/>
          <w:szCs w:val="24"/>
        </w:rPr>
        <w:fldChar w:fldCharType="separate"/>
      </w:r>
      <w:hyperlink w:anchor="_Toc412765000" w:history="1">
        <w:r w:rsidR="00AD6293" w:rsidRPr="00284B0B">
          <w:rPr>
            <w:rStyle w:val="Hipervnculo"/>
            <w:rFonts w:ascii="Times New Roman" w:eastAsiaTheme="majorEastAsia" w:hAnsi="Times New Roman" w:cs="Times New Roman"/>
            <w:i w:val="0"/>
            <w:noProof/>
            <w:color w:val="auto"/>
            <w:sz w:val="24"/>
            <w:szCs w:val="24"/>
          </w:rPr>
          <w:t>Tabla IV. I Secuencia de Bits para la Transmisión ModBUS RTU</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_Toc412765000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78</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5001" w:history="1">
        <w:r w:rsidR="00AD6293" w:rsidRPr="00284B0B">
          <w:rPr>
            <w:rStyle w:val="Hipervnculo"/>
            <w:rFonts w:ascii="Times New Roman" w:eastAsiaTheme="majorEastAsia" w:hAnsi="Times New Roman" w:cs="Times New Roman"/>
            <w:i w:val="0"/>
            <w:noProof/>
            <w:color w:val="auto"/>
            <w:sz w:val="24"/>
            <w:szCs w:val="24"/>
          </w:rPr>
          <w:t>Tabla V. II Designación de Actuadores Neumáticos</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_Toc412765001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110</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5002" w:history="1">
        <w:r w:rsidR="00AD6293" w:rsidRPr="00284B0B">
          <w:rPr>
            <w:rStyle w:val="Hipervnculo"/>
            <w:rFonts w:ascii="Times New Roman" w:eastAsiaTheme="majorEastAsia" w:hAnsi="Times New Roman" w:cs="Times New Roman"/>
            <w:i w:val="0"/>
            <w:noProof/>
            <w:color w:val="auto"/>
            <w:sz w:val="24"/>
            <w:szCs w:val="24"/>
          </w:rPr>
          <w:t>Tabla V. III Especificaciones Cilindro Airtac</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_Toc412765002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111</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5003" w:history="1">
        <w:r w:rsidR="00AD6293" w:rsidRPr="00284B0B">
          <w:rPr>
            <w:rStyle w:val="Hipervnculo"/>
            <w:rFonts w:ascii="Times New Roman" w:eastAsiaTheme="majorEastAsia" w:hAnsi="Times New Roman" w:cs="Times New Roman"/>
            <w:i w:val="0"/>
            <w:noProof/>
            <w:color w:val="auto"/>
            <w:sz w:val="24"/>
            <w:szCs w:val="24"/>
          </w:rPr>
          <w:t>Tabla V. IV  Código de Cilindro Compacto Serie SDA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_Toc412765003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113</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5004" w:history="1">
        <w:r w:rsidR="00AD6293" w:rsidRPr="00284B0B">
          <w:rPr>
            <w:rStyle w:val="Hipervnculo"/>
            <w:rFonts w:ascii="Times New Roman" w:eastAsiaTheme="majorEastAsia" w:hAnsi="Times New Roman" w:cs="Times New Roman"/>
            <w:i w:val="0"/>
            <w:noProof/>
            <w:color w:val="auto"/>
            <w:sz w:val="24"/>
            <w:szCs w:val="24"/>
          </w:rPr>
          <w:t>Tabla V. V Señales de Entrada al PLC</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_Toc412765004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121</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5005" w:history="1">
        <w:r w:rsidR="00AD6293" w:rsidRPr="00284B0B">
          <w:rPr>
            <w:rStyle w:val="Hipervnculo"/>
            <w:rFonts w:ascii="Times New Roman" w:eastAsiaTheme="majorEastAsia" w:hAnsi="Times New Roman" w:cs="Times New Roman"/>
            <w:i w:val="0"/>
            <w:noProof/>
            <w:color w:val="auto"/>
            <w:sz w:val="24"/>
            <w:szCs w:val="24"/>
          </w:rPr>
          <w:t>Tabla V. VI Señales de Salida del PLC</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_Toc412765005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122</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5006" w:history="1">
        <w:r w:rsidR="00AD6293" w:rsidRPr="00284B0B">
          <w:rPr>
            <w:rStyle w:val="Hipervnculo"/>
            <w:rFonts w:ascii="Times New Roman" w:eastAsiaTheme="majorEastAsia" w:hAnsi="Times New Roman" w:cs="Times New Roman"/>
            <w:i w:val="0"/>
            <w:noProof/>
            <w:color w:val="auto"/>
            <w:sz w:val="24"/>
            <w:szCs w:val="24"/>
          </w:rPr>
          <w:t>Tabla VI. VII Nivel de Confianza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_Toc412765006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124</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5007" w:history="1">
        <w:r w:rsidR="00AD6293" w:rsidRPr="00284B0B">
          <w:rPr>
            <w:rStyle w:val="Hipervnculo"/>
            <w:rFonts w:ascii="Times New Roman" w:eastAsiaTheme="majorEastAsia" w:hAnsi="Times New Roman" w:cs="Times New Roman"/>
            <w:i w:val="0"/>
            <w:noProof/>
            <w:color w:val="auto"/>
            <w:sz w:val="24"/>
            <w:szCs w:val="24"/>
          </w:rPr>
          <w:t>Tabla VI. VIII Número de la Muestra en la Prueba Nº1</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_Toc412765007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125</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5008" w:history="1">
        <w:r w:rsidR="00AD6293" w:rsidRPr="00284B0B">
          <w:rPr>
            <w:rStyle w:val="Hipervnculo"/>
            <w:rFonts w:ascii="Times New Roman" w:eastAsiaTheme="majorEastAsia" w:hAnsi="Times New Roman" w:cs="Times New Roman"/>
            <w:i w:val="0"/>
            <w:noProof/>
            <w:color w:val="auto"/>
            <w:sz w:val="24"/>
            <w:szCs w:val="24"/>
          </w:rPr>
          <w:t>Tabla VI. IX Análisis de la Primera Prueba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_Toc412765008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126</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5009" w:history="1">
        <w:r w:rsidR="00AD6293" w:rsidRPr="00284B0B">
          <w:rPr>
            <w:rStyle w:val="Hipervnculo"/>
            <w:rFonts w:ascii="Times New Roman" w:eastAsiaTheme="majorEastAsia" w:hAnsi="Times New Roman" w:cs="Times New Roman"/>
            <w:i w:val="0"/>
            <w:noProof/>
            <w:color w:val="auto"/>
            <w:sz w:val="24"/>
            <w:szCs w:val="24"/>
          </w:rPr>
          <w:t>Tabla VI. X Número de la Muestra en la Prueba Nº2</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_Toc412765009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127</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5010" w:history="1">
        <w:r w:rsidR="00AD6293" w:rsidRPr="00284B0B">
          <w:rPr>
            <w:rStyle w:val="Hipervnculo"/>
            <w:rFonts w:ascii="Times New Roman" w:eastAsiaTheme="majorEastAsia" w:hAnsi="Times New Roman" w:cs="Times New Roman"/>
            <w:i w:val="0"/>
            <w:noProof/>
            <w:color w:val="auto"/>
            <w:sz w:val="24"/>
            <w:szCs w:val="24"/>
          </w:rPr>
          <w:t>Tabla VI. XI Análisis de la Segunda Prueba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_Toc412765010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127</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5011" w:history="1">
        <w:r w:rsidR="00AD6293" w:rsidRPr="00284B0B">
          <w:rPr>
            <w:rStyle w:val="Hipervnculo"/>
            <w:rFonts w:ascii="Times New Roman" w:eastAsiaTheme="majorEastAsia" w:hAnsi="Times New Roman" w:cs="Times New Roman"/>
            <w:i w:val="0"/>
            <w:noProof/>
            <w:color w:val="auto"/>
            <w:sz w:val="24"/>
            <w:szCs w:val="24"/>
          </w:rPr>
          <w:t>Tabla VI. XII Número de la Muestra en la Prueba Nº3</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_Toc412765011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128</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5012" w:history="1">
        <w:r w:rsidR="00AD6293" w:rsidRPr="00284B0B">
          <w:rPr>
            <w:rStyle w:val="Hipervnculo"/>
            <w:rFonts w:ascii="Times New Roman" w:eastAsiaTheme="majorEastAsia" w:hAnsi="Times New Roman" w:cs="Times New Roman"/>
            <w:i w:val="0"/>
            <w:noProof/>
            <w:color w:val="auto"/>
            <w:sz w:val="24"/>
            <w:szCs w:val="24"/>
          </w:rPr>
          <w:t>Tabla VI. XIII Análisis de la Tercera Prueba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_Toc412765012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129</w:t>
        </w:r>
        <w:r w:rsidR="00AD6293" w:rsidRPr="00284B0B">
          <w:rPr>
            <w:rFonts w:ascii="Times New Roman" w:hAnsi="Times New Roman" w:cs="Times New Roman"/>
            <w:i w:val="0"/>
            <w:noProof/>
            <w:webHidden/>
            <w:sz w:val="24"/>
            <w:szCs w:val="24"/>
          </w:rPr>
          <w:fldChar w:fldCharType="end"/>
        </w:r>
      </w:hyperlink>
    </w:p>
    <w:p w:rsidR="00AD6293" w:rsidRPr="00284B0B" w:rsidRDefault="00D46640">
      <w:pPr>
        <w:pStyle w:val="Tabladeilustraciones"/>
        <w:tabs>
          <w:tab w:val="right" w:leader="dot" w:pos="8493"/>
        </w:tabs>
        <w:rPr>
          <w:rFonts w:ascii="Times New Roman" w:eastAsiaTheme="minorEastAsia" w:hAnsi="Times New Roman" w:cs="Times New Roman"/>
          <w:i w:val="0"/>
          <w:iCs w:val="0"/>
          <w:noProof/>
          <w:sz w:val="24"/>
          <w:szCs w:val="24"/>
        </w:rPr>
      </w:pPr>
      <w:hyperlink w:anchor="_Toc412765013" w:history="1">
        <w:r w:rsidR="00AD6293" w:rsidRPr="00284B0B">
          <w:rPr>
            <w:rStyle w:val="Hipervnculo"/>
            <w:rFonts w:ascii="Times New Roman" w:eastAsiaTheme="majorEastAsia" w:hAnsi="Times New Roman" w:cs="Times New Roman"/>
            <w:i w:val="0"/>
            <w:noProof/>
            <w:color w:val="auto"/>
            <w:sz w:val="24"/>
            <w:szCs w:val="24"/>
          </w:rPr>
          <w:t>Tabla VI. XIV Eficiencia del Sistema</w:t>
        </w:r>
        <w:r w:rsidR="00AD6293" w:rsidRPr="00284B0B">
          <w:rPr>
            <w:rFonts w:ascii="Times New Roman" w:hAnsi="Times New Roman" w:cs="Times New Roman"/>
            <w:i w:val="0"/>
            <w:noProof/>
            <w:webHidden/>
            <w:sz w:val="24"/>
            <w:szCs w:val="24"/>
          </w:rPr>
          <w:tab/>
        </w:r>
        <w:r w:rsidR="00AD6293" w:rsidRPr="00284B0B">
          <w:rPr>
            <w:rFonts w:ascii="Times New Roman" w:hAnsi="Times New Roman" w:cs="Times New Roman"/>
            <w:i w:val="0"/>
            <w:noProof/>
            <w:webHidden/>
            <w:sz w:val="24"/>
            <w:szCs w:val="24"/>
          </w:rPr>
          <w:fldChar w:fldCharType="begin"/>
        </w:r>
        <w:r w:rsidR="00AD6293" w:rsidRPr="00284B0B">
          <w:rPr>
            <w:rFonts w:ascii="Times New Roman" w:hAnsi="Times New Roman" w:cs="Times New Roman"/>
            <w:i w:val="0"/>
            <w:noProof/>
            <w:webHidden/>
            <w:sz w:val="24"/>
            <w:szCs w:val="24"/>
          </w:rPr>
          <w:instrText xml:space="preserve"> PAGEREF _Toc412765013 \h </w:instrText>
        </w:r>
        <w:r w:rsidR="00AD6293" w:rsidRPr="00284B0B">
          <w:rPr>
            <w:rFonts w:ascii="Times New Roman" w:hAnsi="Times New Roman" w:cs="Times New Roman"/>
            <w:i w:val="0"/>
            <w:noProof/>
            <w:webHidden/>
            <w:sz w:val="24"/>
            <w:szCs w:val="24"/>
          </w:rPr>
        </w:r>
        <w:r w:rsidR="00AD6293" w:rsidRPr="00284B0B">
          <w:rPr>
            <w:rFonts w:ascii="Times New Roman" w:hAnsi="Times New Roman" w:cs="Times New Roman"/>
            <w:i w:val="0"/>
            <w:noProof/>
            <w:webHidden/>
            <w:sz w:val="24"/>
            <w:szCs w:val="24"/>
          </w:rPr>
          <w:fldChar w:fldCharType="separate"/>
        </w:r>
        <w:r w:rsidR="00863406">
          <w:rPr>
            <w:rFonts w:ascii="Times New Roman" w:hAnsi="Times New Roman" w:cs="Times New Roman"/>
            <w:i w:val="0"/>
            <w:noProof/>
            <w:webHidden/>
            <w:sz w:val="24"/>
            <w:szCs w:val="24"/>
          </w:rPr>
          <w:t>130</w:t>
        </w:r>
        <w:r w:rsidR="00AD6293" w:rsidRPr="00284B0B">
          <w:rPr>
            <w:rFonts w:ascii="Times New Roman" w:hAnsi="Times New Roman" w:cs="Times New Roman"/>
            <w:i w:val="0"/>
            <w:noProof/>
            <w:webHidden/>
            <w:sz w:val="24"/>
            <w:szCs w:val="24"/>
          </w:rPr>
          <w:fldChar w:fldCharType="end"/>
        </w:r>
      </w:hyperlink>
    </w:p>
    <w:p w:rsidR="004E302E" w:rsidRPr="00284B0B" w:rsidRDefault="008D6928" w:rsidP="003473FE">
      <w:pPr>
        <w:spacing w:line="360" w:lineRule="auto"/>
      </w:pPr>
      <w:r w:rsidRPr="00284B0B">
        <w:fldChar w:fldCharType="end"/>
      </w:r>
    </w:p>
    <w:p w:rsidR="002B267D" w:rsidRPr="00284B0B" w:rsidRDefault="002B267D" w:rsidP="003473FE">
      <w:pPr>
        <w:spacing w:line="360" w:lineRule="auto"/>
      </w:pPr>
    </w:p>
    <w:p w:rsidR="00AD6293" w:rsidRPr="00284B0B" w:rsidRDefault="00AD6293" w:rsidP="003473FE">
      <w:pPr>
        <w:spacing w:line="360" w:lineRule="auto"/>
      </w:pPr>
    </w:p>
    <w:p w:rsidR="00AD6293" w:rsidRPr="00284B0B" w:rsidRDefault="00AD6293" w:rsidP="003473FE">
      <w:pPr>
        <w:spacing w:line="360" w:lineRule="auto"/>
      </w:pPr>
    </w:p>
    <w:p w:rsidR="002B267D" w:rsidRPr="00284B0B" w:rsidRDefault="002B267D" w:rsidP="003473FE">
      <w:pPr>
        <w:spacing w:line="360" w:lineRule="auto"/>
      </w:pPr>
    </w:p>
    <w:p w:rsidR="002B267D" w:rsidRPr="00284B0B" w:rsidRDefault="002B267D" w:rsidP="003473FE">
      <w:pPr>
        <w:spacing w:line="360" w:lineRule="auto"/>
      </w:pPr>
    </w:p>
    <w:p w:rsidR="002B267D" w:rsidRPr="00284B0B" w:rsidRDefault="002B267D" w:rsidP="003473FE">
      <w:pPr>
        <w:spacing w:line="360" w:lineRule="auto"/>
      </w:pPr>
    </w:p>
    <w:p w:rsidR="002B267D" w:rsidRPr="00284B0B" w:rsidRDefault="002B267D" w:rsidP="003473FE">
      <w:pPr>
        <w:spacing w:line="360" w:lineRule="auto"/>
      </w:pPr>
    </w:p>
    <w:p w:rsidR="002B267D" w:rsidRPr="00284B0B" w:rsidRDefault="002B267D" w:rsidP="003473FE">
      <w:pPr>
        <w:spacing w:line="360" w:lineRule="auto"/>
      </w:pPr>
    </w:p>
    <w:p w:rsidR="002B267D" w:rsidRPr="00284B0B" w:rsidRDefault="002B267D" w:rsidP="003473FE">
      <w:pPr>
        <w:spacing w:line="360" w:lineRule="auto"/>
      </w:pPr>
    </w:p>
    <w:p w:rsidR="002B267D" w:rsidRPr="00284B0B" w:rsidRDefault="002B267D" w:rsidP="003473FE">
      <w:pPr>
        <w:spacing w:line="360" w:lineRule="auto"/>
      </w:pPr>
    </w:p>
    <w:p w:rsidR="002B267D" w:rsidRPr="00284B0B" w:rsidRDefault="002B267D" w:rsidP="003473FE">
      <w:pPr>
        <w:spacing w:line="360" w:lineRule="auto"/>
      </w:pPr>
    </w:p>
    <w:p w:rsidR="002B267D" w:rsidRPr="00284B0B" w:rsidRDefault="002B267D" w:rsidP="003473FE">
      <w:pPr>
        <w:spacing w:line="360" w:lineRule="auto"/>
      </w:pPr>
    </w:p>
    <w:p w:rsidR="002B267D" w:rsidRPr="00284B0B" w:rsidRDefault="002B267D" w:rsidP="003473FE">
      <w:pPr>
        <w:spacing w:line="360" w:lineRule="auto"/>
      </w:pPr>
    </w:p>
    <w:p w:rsidR="00AD6293" w:rsidRPr="00284B0B" w:rsidRDefault="00AD6293" w:rsidP="003473FE">
      <w:pPr>
        <w:spacing w:line="360" w:lineRule="auto"/>
      </w:pPr>
    </w:p>
    <w:p w:rsidR="00AD6293" w:rsidRPr="00284B0B" w:rsidRDefault="00AD6293" w:rsidP="003473FE">
      <w:pPr>
        <w:spacing w:line="360" w:lineRule="auto"/>
      </w:pPr>
    </w:p>
    <w:p w:rsidR="006545EE" w:rsidRPr="00284B0B" w:rsidRDefault="006545EE" w:rsidP="000D776C">
      <w:pPr>
        <w:pStyle w:val="Ttulo1"/>
        <w:spacing w:before="100" w:beforeAutospacing="1" w:after="100" w:afterAutospacing="1" w:line="480" w:lineRule="auto"/>
        <w:rPr>
          <w:rFonts w:ascii="Times New Roman" w:hAnsi="Times New Roman" w:cs="Times New Roman"/>
          <w:color w:val="auto"/>
        </w:rPr>
      </w:pPr>
      <w:bookmarkStart w:id="28" w:name="_Toc349598222"/>
      <w:bookmarkStart w:id="29" w:name="_Toc349835343"/>
      <w:bookmarkStart w:id="30" w:name="_Toc400344919"/>
      <w:bookmarkStart w:id="31" w:name="_Toc400601148"/>
      <w:bookmarkStart w:id="32" w:name="_Toc400601407"/>
      <w:bookmarkStart w:id="33" w:name="_Toc412762769"/>
      <w:bookmarkStart w:id="34" w:name="_Toc412763630"/>
      <w:r w:rsidRPr="00284B0B">
        <w:rPr>
          <w:rFonts w:ascii="Times New Roman" w:hAnsi="Times New Roman" w:cs="Times New Roman"/>
          <w:color w:val="auto"/>
        </w:rPr>
        <w:lastRenderedPageBreak/>
        <w:t>INTRODUCCIÓN</w:t>
      </w:r>
      <w:bookmarkEnd w:id="28"/>
      <w:bookmarkEnd w:id="29"/>
      <w:bookmarkEnd w:id="30"/>
      <w:bookmarkEnd w:id="31"/>
      <w:bookmarkEnd w:id="32"/>
      <w:bookmarkEnd w:id="33"/>
      <w:bookmarkEnd w:id="34"/>
    </w:p>
    <w:p w:rsidR="00290C81" w:rsidRPr="00284B0B" w:rsidRDefault="00290C81" w:rsidP="000D776C">
      <w:pPr>
        <w:spacing w:before="100" w:beforeAutospacing="1" w:after="100" w:afterAutospacing="1" w:line="480" w:lineRule="auto"/>
        <w:jc w:val="both"/>
      </w:pPr>
      <w:r w:rsidRPr="00284B0B">
        <w:t xml:space="preserve">La implementación de un sistema </w:t>
      </w:r>
      <w:r w:rsidR="00EE012D" w:rsidRPr="00284B0B">
        <w:t>de procesamiento digital de imágenes para el control de calidad de la línea de ensamblajes de manómetros de la E</w:t>
      </w:r>
      <w:r w:rsidR="003C0AC7" w:rsidRPr="00284B0B">
        <w:t xml:space="preserve">scuela </w:t>
      </w:r>
      <w:r w:rsidR="00EE012D" w:rsidRPr="00284B0B">
        <w:t>S</w:t>
      </w:r>
      <w:r w:rsidR="003C0AC7" w:rsidRPr="00284B0B">
        <w:t xml:space="preserve">uperior Politécnica de </w:t>
      </w:r>
      <w:r w:rsidR="00EE012D" w:rsidRPr="00284B0B">
        <w:t>C</w:t>
      </w:r>
      <w:r w:rsidR="003C0AC7" w:rsidRPr="00284B0B">
        <w:t>himborazo</w:t>
      </w:r>
      <w:r w:rsidR="00EE012D" w:rsidRPr="00284B0B">
        <w:t xml:space="preserve">, tiene como finalidad el aplicar nuevas tecnologías para la selección de piezas que no cumplan con los estándares de calidad impuestos por la empresa. </w:t>
      </w:r>
    </w:p>
    <w:p w:rsidR="00EE012D" w:rsidRPr="00284B0B" w:rsidRDefault="00290C81" w:rsidP="000D776C">
      <w:pPr>
        <w:spacing w:before="100" w:beforeAutospacing="1" w:after="100" w:afterAutospacing="1" w:line="480" w:lineRule="auto"/>
        <w:jc w:val="both"/>
      </w:pPr>
      <w:r w:rsidRPr="00284B0B">
        <w:t xml:space="preserve">La necesidad </w:t>
      </w:r>
      <w:r w:rsidR="00EE012D" w:rsidRPr="00284B0B">
        <w:t>de la E</w:t>
      </w:r>
      <w:r w:rsidR="0093406E" w:rsidRPr="00284B0B">
        <w:t xml:space="preserve">scuela </w:t>
      </w:r>
      <w:r w:rsidR="00EE012D" w:rsidRPr="00284B0B">
        <w:t>S</w:t>
      </w:r>
      <w:r w:rsidR="0093406E" w:rsidRPr="00284B0B">
        <w:t>uperior Politécnica de Chimborazo</w:t>
      </w:r>
      <w:r w:rsidR="00EE012D" w:rsidRPr="00284B0B">
        <w:t xml:space="preserve"> </w:t>
      </w:r>
      <w:r w:rsidRPr="00284B0B">
        <w:t>ha sido la de contar con un s</w:t>
      </w:r>
      <w:r w:rsidR="003C0AC7" w:rsidRPr="00284B0B">
        <w:t>istema que brinde las garantías necesarias sobre la calidad del producto</w:t>
      </w:r>
      <w:r w:rsidR="00DF5827" w:rsidRPr="00284B0B">
        <w:t xml:space="preserve">, del mismo modo, </w:t>
      </w:r>
      <w:r w:rsidR="00AF66F6" w:rsidRPr="00284B0B">
        <w:t>que se emitan una serie de reportes acerca del desenvolvimiento de la línea de ensamblaje para que se ejecu</w:t>
      </w:r>
      <w:r w:rsidR="0093406E" w:rsidRPr="00284B0B">
        <w:t>ten las correcciones necesarias, y así</w:t>
      </w:r>
      <w:r w:rsidR="00DF5827" w:rsidRPr="00284B0B">
        <w:t>,</w:t>
      </w:r>
      <w:r w:rsidR="0093406E" w:rsidRPr="00284B0B">
        <w:t xml:space="preserve"> de esta forma</w:t>
      </w:r>
      <w:r w:rsidR="00DF5827" w:rsidRPr="00284B0B">
        <w:t>,</w:t>
      </w:r>
      <w:r w:rsidR="0093406E" w:rsidRPr="00284B0B">
        <w:t xml:space="preserve"> completar la línea de</w:t>
      </w:r>
      <w:r w:rsidR="00DF5827" w:rsidRPr="00284B0B">
        <w:t xml:space="preserve"> ensamblaje de manómetros que de</w:t>
      </w:r>
      <w:r w:rsidR="0093406E" w:rsidRPr="00284B0B">
        <w:t xml:space="preserve"> forma didáctica nos brindara una mayor perspectiva de la industria automatizada.</w:t>
      </w:r>
    </w:p>
    <w:p w:rsidR="004008F3" w:rsidRPr="00284B0B" w:rsidRDefault="00A87474" w:rsidP="000D776C">
      <w:pPr>
        <w:spacing w:before="100" w:beforeAutospacing="1" w:after="100" w:afterAutospacing="1" w:line="480" w:lineRule="auto"/>
        <w:jc w:val="both"/>
      </w:pPr>
      <w:r w:rsidRPr="00284B0B">
        <w:t>El sistema de control de calidad deberá actuar simultáneamente con el sistema</w:t>
      </w:r>
      <w:r w:rsidR="00290C81" w:rsidRPr="00284B0B">
        <w:t xml:space="preserve"> SCADA</w:t>
      </w:r>
      <w:r w:rsidR="00EE7709" w:rsidRPr="00284B0B">
        <w:t xml:space="preserve"> </w:t>
      </w:r>
      <w:r w:rsidR="00290C81" w:rsidRPr="00284B0B">
        <w:t>cumpl</w:t>
      </w:r>
      <w:r w:rsidRPr="00284B0B">
        <w:t xml:space="preserve">iendo con </w:t>
      </w:r>
      <w:r w:rsidR="00290C81" w:rsidRPr="00284B0B">
        <w:t xml:space="preserve">su propósito de </w:t>
      </w:r>
      <w:r w:rsidRPr="00284B0B">
        <w:t>reconocer patrones defectuosos de las piezas</w:t>
      </w:r>
      <w:r w:rsidR="00290C81" w:rsidRPr="00284B0B">
        <w:t xml:space="preserve">, proporcionando información </w:t>
      </w:r>
      <w:r w:rsidRPr="00284B0B">
        <w:t xml:space="preserve">necesaria para que las piezas defectuosas sean fácilmente retiradas de la línea de ensamblaje </w:t>
      </w:r>
      <w:r w:rsidR="004008F3" w:rsidRPr="00284B0B">
        <w:t xml:space="preserve">y </w:t>
      </w:r>
      <w:r w:rsidRPr="00284B0B">
        <w:t>no</w:t>
      </w:r>
      <w:r w:rsidR="004008F3" w:rsidRPr="00284B0B">
        <w:t xml:space="preserve"> ser almacenadas posteriormente. </w:t>
      </w:r>
    </w:p>
    <w:p w:rsidR="002B267D" w:rsidRPr="00284B0B" w:rsidRDefault="002B267D" w:rsidP="000D776C">
      <w:pPr>
        <w:spacing w:before="100" w:beforeAutospacing="1" w:after="100" w:afterAutospacing="1" w:line="480" w:lineRule="auto"/>
        <w:jc w:val="both"/>
      </w:pPr>
    </w:p>
    <w:p w:rsidR="002B267D" w:rsidRPr="00284B0B" w:rsidRDefault="002B267D" w:rsidP="000D776C">
      <w:pPr>
        <w:spacing w:before="100" w:beforeAutospacing="1" w:after="100" w:afterAutospacing="1" w:line="480" w:lineRule="auto"/>
        <w:jc w:val="both"/>
      </w:pPr>
    </w:p>
    <w:p w:rsidR="002B267D" w:rsidRPr="00284B0B" w:rsidRDefault="002B267D" w:rsidP="000D776C">
      <w:pPr>
        <w:spacing w:before="100" w:beforeAutospacing="1" w:after="100" w:afterAutospacing="1" w:line="480" w:lineRule="auto"/>
        <w:jc w:val="both"/>
      </w:pPr>
    </w:p>
    <w:p w:rsidR="002B267D" w:rsidRPr="00284B0B" w:rsidRDefault="002B267D" w:rsidP="000D776C">
      <w:pPr>
        <w:spacing w:before="100" w:beforeAutospacing="1" w:after="100" w:afterAutospacing="1" w:line="480" w:lineRule="auto"/>
        <w:jc w:val="both"/>
      </w:pPr>
    </w:p>
    <w:p w:rsidR="002B267D" w:rsidRPr="00284B0B" w:rsidRDefault="002B267D" w:rsidP="000D776C">
      <w:pPr>
        <w:spacing w:before="100" w:beforeAutospacing="1" w:after="100" w:afterAutospacing="1" w:line="480" w:lineRule="auto"/>
        <w:jc w:val="both"/>
      </w:pPr>
    </w:p>
    <w:p w:rsidR="002B267D" w:rsidRPr="00284B0B" w:rsidRDefault="002B267D" w:rsidP="000D776C">
      <w:pPr>
        <w:spacing w:before="100" w:beforeAutospacing="1" w:after="100" w:afterAutospacing="1" w:line="480" w:lineRule="auto"/>
        <w:jc w:val="both"/>
      </w:pPr>
    </w:p>
    <w:p w:rsidR="002B267D" w:rsidRPr="00284B0B" w:rsidRDefault="002B267D" w:rsidP="000D776C">
      <w:pPr>
        <w:spacing w:before="100" w:beforeAutospacing="1" w:after="100" w:afterAutospacing="1" w:line="480" w:lineRule="auto"/>
        <w:jc w:val="both"/>
      </w:pPr>
    </w:p>
    <w:p w:rsidR="002B267D" w:rsidRPr="00284B0B" w:rsidRDefault="002B267D" w:rsidP="000D776C">
      <w:pPr>
        <w:spacing w:before="100" w:beforeAutospacing="1" w:after="100" w:afterAutospacing="1" w:line="480" w:lineRule="auto"/>
        <w:jc w:val="both"/>
      </w:pPr>
    </w:p>
    <w:p w:rsidR="002B267D" w:rsidRPr="00284B0B" w:rsidRDefault="002B267D" w:rsidP="000D776C">
      <w:pPr>
        <w:spacing w:before="100" w:beforeAutospacing="1" w:after="100" w:afterAutospacing="1" w:line="480" w:lineRule="auto"/>
        <w:jc w:val="both"/>
      </w:pPr>
    </w:p>
    <w:p w:rsidR="002B267D" w:rsidRPr="00284B0B" w:rsidRDefault="002B267D" w:rsidP="000D776C">
      <w:pPr>
        <w:spacing w:before="100" w:beforeAutospacing="1" w:after="100" w:afterAutospacing="1" w:line="480" w:lineRule="auto"/>
        <w:jc w:val="both"/>
      </w:pPr>
    </w:p>
    <w:p w:rsidR="00BA4456" w:rsidRPr="00284B0B" w:rsidRDefault="00243AE8" w:rsidP="003473FE">
      <w:pPr>
        <w:pStyle w:val="Ttulo1"/>
        <w:spacing w:line="480" w:lineRule="auto"/>
        <w:jc w:val="center"/>
        <w:rPr>
          <w:rFonts w:ascii="Times New Roman" w:hAnsi="Times New Roman" w:cs="Times New Roman"/>
          <w:color w:val="auto"/>
          <w:sz w:val="24"/>
          <w:szCs w:val="24"/>
        </w:rPr>
      </w:pPr>
      <w:bookmarkStart w:id="35" w:name="_Toc400344920"/>
      <w:bookmarkStart w:id="36" w:name="_Toc400601149"/>
      <w:bookmarkStart w:id="37" w:name="_Toc400601408"/>
      <w:bookmarkStart w:id="38" w:name="_Toc412762770"/>
      <w:bookmarkStart w:id="39" w:name="_Toc412763631"/>
      <w:r w:rsidRPr="00284B0B">
        <w:rPr>
          <w:rFonts w:ascii="Times New Roman" w:hAnsi="Times New Roman" w:cs="Times New Roman"/>
          <w:color w:val="auto"/>
          <w:sz w:val="24"/>
          <w:szCs w:val="24"/>
        </w:rPr>
        <w:t>CAPÍTULO I</w:t>
      </w:r>
      <w:bookmarkEnd w:id="35"/>
      <w:bookmarkEnd w:id="36"/>
      <w:bookmarkEnd w:id="37"/>
      <w:bookmarkEnd w:id="38"/>
      <w:bookmarkEnd w:id="39"/>
    </w:p>
    <w:p w:rsidR="00243AE8" w:rsidRPr="00284B0B" w:rsidRDefault="004F3007" w:rsidP="00280B4E">
      <w:pPr>
        <w:pStyle w:val="Ttulo2"/>
        <w:spacing w:line="480" w:lineRule="auto"/>
        <w:rPr>
          <w:rFonts w:ascii="Times New Roman" w:hAnsi="Times New Roman" w:cs="Times New Roman"/>
          <w:b/>
          <w:color w:val="auto"/>
          <w:sz w:val="24"/>
          <w:szCs w:val="24"/>
        </w:rPr>
      </w:pPr>
      <w:bookmarkStart w:id="40" w:name="_Toc412762771"/>
      <w:bookmarkStart w:id="41" w:name="_Toc412763632"/>
      <w:r w:rsidRPr="00284B0B">
        <w:rPr>
          <w:rFonts w:ascii="Times New Roman" w:hAnsi="Times New Roman" w:cs="Times New Roman"/>
          <w:b/>
          <w:color w:val="auto"/>
          <w:sz w:val="24"/>
          <w:szCs w:val="24"/>
        </w:rPr>
        <w:t>MARCO REFERENCIAL</w:t>
      </w:r>
      <w:bookmarkEnd w:id="40"/>
      <w:bookmarkEnd w:id="41"/>
    </w:p>
    <w:p w:rsidR="00280B4E" w:rsidRPr="00284B0B" w:rsidRDefault="00280B4E" w:rsidP="00280B4E">
      <w:pPr>
        <w:spacing w:line="480" w:lineRule="auto"/>
      </w:pPr>
    </w:p>
    <w:p w:rsidR="00243AE8" w:rsidRPr="00284B0B" w:rsidRDefault="00BC38B3" w:rsidP="00280B4E">
      <w:pPr>
        <w:pStyle w:val="Ttulo3"/>
        <w:numPr>
          <w:ilvl w:val="1"/>
          <w:numId w:val="1"/>
        </w:numPr>
        <w:spacing w:line="480" w:lineRule="auto"/>
        <w:rPr>
          <w:rFonts w:ascii="Times New Roman" w:hAnsi="Times New Roman" w:cs="Times New Roman"/>
          <w:b/>
          <w:color w:val="auto"/>
        </w:rPr>
      </w:pPr>
      <w:bookmarkStart w:id="42" w:name="_Toc400344922"/>
      <w:bookmarkStart w:id="43" w:name="_Toc400601151"/>
      <w:bookmarkStart w:id="44" w:name="_Toc400601410"/>
      <w:bookmarkStart w:id="45" w:name="_Toc412762772"/>
      <w:bookmarkStart w:id="46" w:name="_Toc412763633"/>
      <w:r w:rsidRPr="00284B0B">
        <w:rPr>
          <w:rFonts w:ascii="Times New Roman" w:hAnsi="Times New Roman" w:cs="Times New Roman"/>
          <w:b/>
          <w:color w:val="auto"/>
        </w:rPr>
        <w:t>ANTECEDENTES</w:t>
      </w:r>
      <w:bookmarkEnd w:id="42"/>
      <w:bookmarkEnd w:id="43"/>
      <w:bookmarkEnd w:id="44"/>
      <w:bookmarkEnd w:id="45"/>
      <w:bookmarkEnd w:id="46"/>
    </w:p>
    <w:p w:rsidR="00603EDD" w:rsidRPr="00284B0B" w:rsidRDefault="00603EDD" w:rsidP="00280B4E">
      <w:pPr>
        <w:pStyle w:val="Predeterminado"/>
        <w:spacing w:before="100" w:beforeAutospacing="1" w:after="100" w:afterAutospacing="1" w:line="480" w:lineRule="auto"/>
        <w:jc w:val="both"/>
        <w:rPr>
          <w:color w:val="auto"/>
          <w:sz w:val="24"/>
          <w:szCs w:val="24"/>
        </w:rPr>
      </w:pPr>
      <w:r w:rsidRPr="00284B0B">
        <w:rPr>
          <w:color w:val="auto"/>
          <w:sz w:val="24"/>
          <w:szCs w:val="24"/>
        </w:rPr>
        <w:t>En la actualidad el desarrollo tecnológico e industrial ha cobrado niveles significativos en todos los estamentos de un mundo globalizado. Las industrias apuntan a la producción en serie como una de las alternativas más importantes para obtener elevados niveles de productividad, en tal virtud, contar con sistemas automatizados para el control de calidad es fundamental, porque estos permitirán reducir los niveles de productos defectuosos que, en lo posterior, afectarán al consumidor final y consecuentemente a la empresa productora del bien.</w:t>
      </w:r>
    </w:p>
    <w:p w:rsidR="004D4D37" w:rsidRPr="00284B0B" w:rsidRDefault="00603EDD" w:rsidP="003473FE">
      <w:pPr>
        <w:pStyle w:val="Predeterminado"/>
        <w:tabs>
          <w:tab w:val="clear" w:pos="708"/>
        </w:tabs>
        <w:spacing w:before="100" w:beforeAutospacing="1" w:after="100" w:afterAutospacing="1" w:line="480" w:lineRule="auto"/>
        <w:jc w:val="both"/>
        <w:rPr>
          <w:i/>
          <w:color w:val="auto"/>
          <w:sz w:val="24"/>
          <w:szCs w:val="24"/>
        </w:rPr>
        <w:sectPr w:rsidR="004D4D37" w:rsidRPr="00284B0B" w:rsidSect="00EE7709">
          <w:headerReference w:type="default" r:id="rId12"/>
          <w:type w:val="continuous"/>
          <w:pgSz w:w="11906" w:h="16838" w:code="9"/>
          <w:pgMar w:top="1701" w:right="1418" w:bottom="1701" w:left="1985" w:header="709" w:footer="709" w:gutter="0"/>
          <w:cols w:space="708"/>
          <w:docGrid w:linePitch="360"/>
        </w:sectPr>
      </w:pPr>
      <w:r w:rsidRPr="00284B0B">
        <w:rPr>
          <w:color w:val="auto"/>
          <w:sz w:val="24"/>
          <w:szCs w:val="24"/>
        </w:rPr>
        <w:t xml:space="preserve">Los sistemas de calidad tienen una tendencia a ser controlados por computadora como así lo expresa Besterfield </w:t>
      </w:r>
      <w:r w:rsidRPr="00284B0B">
        <w:rPr>
          <w:noProof/>
          <w:color w:val="auto"/>
          <w:sz w:val="24"/>
          <w:szCs w:val="24"/>
          <w:lang w:val="es-EC"/>
        </w:rPr>
        <w:t>(2009)</w:t>
      </w:r>
      <w:r w:rsidRPr="00284B0B">
        <w:rPr>
          <w:color w:val="auto"/>
          <w:sz w:val="24"/>
          <w:szCs w:val="24"/>
        </w:rPr>
        <w:t xml:space="preserve"> </w:t>
      </w:r>
      <w:r w:rsidRPr="00284B0B">
        <w:rPr>
          <w:i/>
          <w:color w:val="auto"/>
          <w:sz w:val="24"/>
          <w:szCs w:val="24"/>
        </w:rPr>
        <w:t xml:space="preserve">“Las computadoras juegan un papel esencial en la función de la calidad. Efectúan operaciones muy sencillas con gran rapidez y con una exactitud excepcionalmente grande. Una computadora debe ser programada para </w:t>
      </w:r>
    </w:p>
    <w:p w:rsidR="00603EDD" w:rsidRPr="00284B0B" w:rsidRDefault="00603EDD" w:rsidP="003473FE">
      <w:pPr>
        <w:pStyle w:val="Predeterminado"/>
        <w:tabs>
          <w:tab w:val="clear" w:pos="708"/>
        </w:tabs>
        <w:spacing w:before="100" w:beforeAutospacing="1" w:after="100" w:afterAutospacing="1" w:line="480" w:lineRule="auto"/>
        <w:jc w:val="both"/>
        <w:rPr>
          <w:color w:val="auto"/>
          <w:sz w:val="24"/>
          <w:szCs w:val="24"/>
        </w:rPr>
      </w:pPr>
      <w:r w:rsidRPr="00284B0B">
        <w:rPr>
          <w:i/>
          <w:color w:val="auto"/>
          <w:sz w:val="24"/>
          <w:szCs w:val="24"/>
        </w:rPr>
        <w:lastRenderedPageBreak/>
        <w:t>ejecutar esas operaciones sencillas en el orden correcto para lograr determinada tarea. Se puede programar las computadoras para ejecutar cálculos complicados, para controlar un proceso o una prueba, para analizar datos, para escribir informes y obtener información a voluntad.”</w:t>
      </w:r>
    </w:p>
    <w:p w:rsidR="00603EDD" w:rsidRPr="00284B0B" w:rsidRDefault="00603EDD" w:rsidP="003473FE">
      <w:pPr>
        <w:pStyle w:val="Predeterminado"/>
        <w:spacing w:before="100" w:beforeAutospacing="1" w:after="100" w:afterAutospacing="1" w:line="480" w:lineRule="auto"/>
        <w:jc w:val="both"/>
        <w:rPr>
          <w:color w:val="auto"/>
          <w:sz w:val="24"/>
          <w:szCs w:val="24"/>
        </w:rPr>
      </w:pPr>
      <w:r w:rsidRPr="00284B0B">
        <w:rPr>
          <w:color w:val="auto"/>
          <w:sz w:val="24"/>
          <w:szCs w:val="24"/>
        </w:rPr>
        <w:t>Por lo que el desarrollo de nuevas tecnologías y las aplicaciones que se les da a las mismas son de diversos usos, por ejemplo, la visión artificial se ha convertido en una de las herramientas más utilizadas en la industria, debido a que se puede realizar una inspección de tareas repetitivas de gran velocidad, que normalmente lo realizaba el personal.</w:t>
      </w:r>
    </w:p>
    <w:p w:rsidR="00B9444A" w:rsidRPr="00284B0B" w:rsidRDefault="00603EDD" w:rsidP="003473FE">
      <w:pPr>
        <w:pStyle w:val="Predeterminado"/>
        <w:spacing w:before="100" w:beforeAutospacing="1" w:after="100" w:afterAutospacing="1" w:line="480" w:lineRule="auto"/>
        <w:jc w:val="both"/>
        <w:rPr>
          <w:color w:val="auto"/>
          <w:sz w:val="24"/>
          <w:szCs w:val="24"/>
        </w:rPr>
      </w:pPr>
      <w:r w:rsidRPr="00284B0B">
        <w:rPr>
          <w:color w:val="auto"/>
          <w:sz w:val="24"/>
          <w:szCs w:val="24"/>
        </w:rPr>
        <w:t>Bajo esta perspectiva, la Escuela Superior Politécnica de Chimborazo, cuenta con la capacidad de diseñar e implementar sistemas para el control de calidad basados en la utilización de visión artificial, de modo que se busca la implementación de un sistema para procesamiento digital de imágenes aplicado al control de calidad para la estación de almacenamiento FESTO de la EI</w:t>
      </w:r>
      <w:r w:rsidR="00BA4456" w:rsidRPr="00284B0B">
        <w:rPr>
          <w:color w:val="auto"/>
          <w:sz w:val="24"/>
          <w:szCs w:val="24"/>
        </w:rPr>
        <w:t>E</w:t>
      </w:r>
      <w:r w:rsidRPr="00284B0B">
        <w:rPr>
          <w:color w:val="auto"/>
          <w:sz w:val="24"/>
          <w:szCs w:val="24"/>
        </w:rPr>
        <w:t>CRI</w:t>
      </w:r>
      <w:r w:rsidR="00FF4860" w:rsidRPr="00284B0B">
        <w:rPr>
          <w:color w:val="auto"/>
          <w:sz w:val="24"/>
          <w:szCs w:val="24"/>
        </w:rPr>
        <w:fldChar w:fldCharType="begin"/>
      </w:r>
      <w:r w:rsidR="00FF4860" w:rsidRPr="00284B0B">
        <w:rPr>
          <w:color w:val="auto"/>
        </w:rPr>
        <w:instrText xml:space="preserve"> XE "</w:instrText>
      </w:r>
      <w:r w:rsidR="00FF4860" w:rsidRPr="00284B0B">
        <w:rPr>
          <w:color w:val="auto"/>
          <w:sz w:val="24"/>
          <w:szCs w:val="24"/>
        </w:rPr>
        <w:instrText>EIECRI</w:instrText>
      </w:r>
      <w:r w:rsidR="006E09FF" w:rsidRPr="00284B0B">
        <w:rPr>
          <w:color w:val="auto"/>
          <w:sz w:val="24"/>
          <w:szCs w:val="24"/>
        </w:rPr>
        <w:instrText xml:space="preserve">          </w:instrText>
      </w:r>
      <w:r w:rsidR="00FF4860" w:rsidRPr="00284B0B">
        <w:rPr>
          <w:color w:val="auto"/>
          <w:sz w:val="24"/>
          <w:szCs w:val="24"/>
        </w:rPr>
        <w:instrText>Escuela de Ingeniería en Electrónica Control y Redes Industriales</w:instrText>
      </w:r>
      <w:r w:rsidR="00FF4860" w:rsidRPr="00284B0B">
        <w:rPr>
          <w:color w:val="auto"/>
        </w:rPr>
        <w:instrText xml:space="preserve">" </w:instrText>
      </w:r>
      <w:r w:rsidR="00FF4860" w:rsidRPr="00284B0B">
        <w:rPr>
          <w:color w:val="auto"/>
          <w:sz w:val="24"/>
          <w:szCs w:val="24"/>
        </w:rPr>
        <w:fldChar w:fldCharType="end"/>
      </w:r>
      <w:r w:rsidR="003A27F5" w:rsidRPr="00284B0B">
        <w:rPr>
          <w:rStyle w:val="Refdenotaalpie"/>
          <w:color w:val="auto"/>
          <w:sz w:val="24"/>
          <w:szCs w:val="24"/>
        </w:rPr>
        <w:footnoteReference w:id="1"/>
      </w:r>
    </w:p>
    <w:p w:rsidR="00243AE8" w:rsidRPr="00284B0B" w:rsidRDefault="00BC38B3" w:rsidP="003473FE">
      <w:pPr>
        <w:pStyle w:val="Ttulo3"/>
        <w:numPr>
          <w:ilvl w:val="1"/>
          <w:numId w:val="1"/>
        </w:numPr>
        <w:spacing w:line="480" w:lineRule="auto"/>
        <w:rPr>
          <w:rFonts w:ascii="Times New Roman" w:hAnsi="Times New Roman" w:cs="Times New Roman"/>
          <w:b/>
          <w:color w:val="auto"/>
        </w:rPr>
      </w:pPr>
      <w:bookmarkStart w:id="47" w:name="_Toc400344923"/>
      <w:bookmarkStart w:id="48" w:name="_Toc400601152"/>
      <w:bookmarkStart w:id="49" w:name="_Toc400601411"/>
      <w:bookmarkStart w:id="50" w:name="_Toc412762773"/>
      <w:bookmarkStart w:id="51" w:name="_Toc412763634"/>
      <w:r w:rsidRPr="00284B0B">
        <w:rPr>
          <w:rFonts w:ascii="Times New Roman" w:hAnsi="Times New Roman" w:cs="Times New Roman"/>
          <w:b/>
          <w:color w:val="auto"/>
        </w:rPr>
        <w:t>JUSTIFICACIÓN</w:t>
      </w:r>
      <w:bookmarkEnd w:id="47"/>
      <w:bookmarkEnd w:id="48"/>
      <w:bookmarkEnd w:id="49"/>
      <w:bookmarkEnd w:id="50"/>
      <w:bookmarkEnd w:id="51"/>
    </w:p>
    <w:p w:rsidR="00603EDD" w:rsidRPr="00284B0B" w:rsidRDefault="00603EDD" w:rsidP="003473FE">
      <w:pPr>
        <w:pStyle w:val="Predeterminado"/>
        <w:spacing w:before="100" w:beforeAutospacing="1" w:after="100" w:afterAutospacing="1" w:line="480" w:lineRule="auto"/>
        <w:jc w:val="both"/>
        <w:rPr>
          <w:color w:val="auto"/>
          <w:sz w:val="24"/>
          <w:szCs w:val="24"/>
        </w:rPr>
      </w:pPr>
      <w:r w:rsidRPr="00284B0B">
        <w:rPr>
          <w:color w:val="auto"/>
          <w:sz w:val="24"/>
          <w:szCs w:val="24"/>
        </w:rPr>
        <w:t xml:space="preserve">La </w:t>
      </w:r>
      <w:r w:rsidR="006D630E" w:rsidRPr="00284B0B">
        <w:rPr>
          <w:color w:val="auto"/>
          <w:sz w:val="24"/>
          <w:szCs w:val="24"/>
        </w:rPr>
        <w:t xml:space="preserve">línea de ensamblaje de manómetros </w:t>
      </w:r>
      <w:r w:rsidRPr="00284B0B">
        <w:rPr>
          <w:color w:val="auto"/>
          <w:sz w:val="24"/>
          <w:szCs w:val="24"/>
        </w:rPr>
        <w:t>que dispone la institución educativa como un recurso didáctico para el proceso de enseñanza y aprendizaje de varias disciplinas como: automatización, redes industriales y CIM</w:t>
      </w:r>
      <w:r w:rsidR="00FF4860" w:rsidRPr="00284B0B">
        <w:rPr>
          <w:color w:val="auto"/>
          <w:sz w:val="24"/>
          <w:szCs w:val="24"/>
        </w:rPr>
        <w:fldChar w:fldCharType="begin"/>
      </w:r>
      <w:r w:rsidR="00FF4860" w:rsidRPr="00284B0B">
        <w:rPr>
          <w:color w:val="auto"/>
        </w:rPr>
        <w:instrText xml:space="preserve"> XE "</w:instrText>
      </w:r>
      <w:r w:rsidR="00FF4860" w:rsidRPr="00284B0B">
        <w:rPr>
          <w:color w:val="auto"/>
          <w:sz w:val="24"/>
          <w:szCs w:val="24"/>
        </w:rPr>
        <w:instrText>CIM</w:instrText>
      </w:r>
      <w:r w:rsidR="006E09FF" w:rsidRPr="00284B0B">
        <w:rPr>
          <w:color w:val="auto"/>
          <w:sz w:val="24"/>
          <w:szCs w:val="24"/>
        </w:rPr>
        <w:instrText xml:space="preserve">          </w:instrText>
      </w:r>
      <w:r w:rsidR="00FF4860" w:rsidRPr="00284B0B">
        <w:rPr>
          <w:color w:val="auto"/>
          <w:sz w:val="24"/>
          <w:szCs w:val="24"/>
        </w:rPr>
        <w:instrText>Computer Integrate Manufacturing</w:instrText>
      </w:r>
      <w:r w:rsidR="00FF4860" w:rsidRPr="00284B0B">
        <w:rPr>
          <w:color w:val="auto"/>
        </w:rPr>
        <w:instrText xml:space="preserve">" </w:instrText>
      </w:r>
      <w:r w:rsidR="00FF4860" w:rsidRPr="00284B0B">
        <w:rPr>
          <w:color w:val="auto"/>
          <w:sz w:val="24"/>
          <w:szCs w:val="24"/>
        </w:rPr>
        <w:fldChar w:fldCharType="end"/>
      </w:r>
      <w:r w:rsidR="003A27F5" w:rsidRPr="00284B0B">
        <w:rPr>
          <w:rStyle w:val="Refdenotaalpie"/>
          <w:color w:val="auto"/>
          <w:sz w:val="24"/>
          <w:szCs w:val="24"/>
        </w:rPr>
        <w:footnoteReference w:id="2"/>
      </w:r>
      <w:r w:rsidR="00D868C9" w:rsidRPr="00284B0B">
        <w:rPr>
          <w:color w:val="auto"/>
          <w:sz w:val="24"/>
          <w:szCs w:val="24"/>
        </w:rPr>
        <w:t xml:space="preserve">, </w:t>
      </w:r>
      <w:r w:rsidR="004008F3" w:rsidRPr="00284B0B">
        <w:rPr>
          <w:color w:val="auto"/>
          <w:sz w:val="24"/>
          <w:szCs w:val="24"/>
        </w:rPr>
        <w:t>en la actualidad no posee un sistema de clasificación de piezas</w:t>
      </w:r>
      <w:r w:rsidR="00D65AA9" w:rsidRPr="00284B0B">
        <w:rPr>
          <w:color w:val="auto"/>
          <w:sz w:val="24"/>
          <w:szCs w:val="24"/>
        </w:rPr>
        <w:t xml:space="preserve"> defectuosas, disminuyendo así el grado de confiabilidad de los productos elaborados,</w:t>
      </w:r>
      <w:r w:rsidR="000524CB" w:rsidRPr="00284B0B">
        <w:rPr>
          <w:color w:val="auto"/>
          <w:sz w:val="24"/>
          <w:szCs w:val="24"/>
        </w:rPr>
        <w:t xml:space="preserve"> afectando su desenvolvimiento </w:t>
      </w:r>
      <w:r w:rsidRPr="00284B0B">
        <w:rPr>
          <w:color w:val="auto"/>
          <w:sz w:val="24"/>
          <w:szCs w:val="24"/>
        </w:rPr>
        <w:t xml:space="preserve">tanto como un recurso pedagógico o como componente industrial con el que se produce el ensamblaje de </w:t>
      </w:r>
      <w:r w:rsidRPr="00284B0B">
        <w:rPr>
          <w:color w:val="auto"/>
          <w:sz w:val="24"/>
          <w:szCs w:val="24"/>
        </w:rPr>
        <w:lastRenderedPageBreak/>
        <w:t xml:space="preserve">manómetros útiles en la industria, por lo que se desea realizar la implementación de un sistema de control de calidad del producto terminado a través de visión artificial, mediante el uso de una cámara web, realizando el </w:t>
      </w:r>
      <w:r w:rsidR="000524CB" w:rsidRPr="00284B0B">
        <w:rPr>
          <w:color w:val="auto"/>
          <w:sz w:val="24"/>
          <w:szCs w:val="24"/>
        </w:rPr>
        <w:t xml:space="preserve">procesamiento mediante software, el </w:t>
      </w:r>
      <w:r w:rsidRPr="00284B0B">
        <w:rPr>
          <w:color w:val="auto"/>
          <w:sz w:val="24"/>
          <w:szCs w:val="24"/>
        </w:rPr>
        <w:t>que en</w:t>
      </w:r>
      <w:r w:rsidR="00D868C9" w:rsidRPr="00284B0B">
        <w:rPr>
          <w:color w:val="auto"/>
          <w:sz w:val="24"/>
          <w:szCs w:val="24"/>
        </w:rPr>
        <w:t xml:space="preserve">viará señales que permitirán al </w:t>
      </w:r>
      <w:r w:rsidRPr="00284B0B">
        <w:rPr>
          <w:color w:val="auto"/>
          <w:sz w:val="24"/>
          <w:szCs w:val="24"/>
        </w:rPr>
        <w:t>PLC</w:t>
      </w:r>
      <w:r w:rsidR="00FF4860" w:rsidRPr="00284B0B">
        <w:rPr>
          <w:color w:val="auto"/>
          <w:sz w:val="24"/>
          <w:szCs w:val="24"/>
        </w:rPr>
        <w:fldChar w:fldCharType="begin"/>
      </w:r>
      <w:r w:rsidR="00FF4860" w:rsidRPr="00284B0B">
        <w:rPr>
          <w:color w:val="auto"/>
        </w:rPr>
        <w:instrText xml:space="preserve"> XE "</w:instrText>
      </w:r>
      <w:r w:rsidR="00FF4860" w:rsidRPr="00284B0B">
        <w:rPr>
          <w:color w:val="auto"/>
          <w:sz w:val="24"/>
          <w:szCs w:val="24"/>
        </w:rPr>
        <w:instrText>PLC</w:instrText>
      </w:r>
      <w:r w:rsidR="006E09FF" w:rsidRPr="00284B0B">
        <w:rPr>
          <w:color w:val="auto"/>
          <w:sz w:val="24"/>
          <w:szCs w:val="24"/>
        </w:rPr>
        <w:instrText xml:space="preserve">          </w:instrText>
      </w:r>
      <w:r w:rsidR="00FF4860" w:rsidRPr="00284B0B">
        <w:rPr>
          <w:color w:val="auto"/>
          <w:sz w:val="24"/>
          <w:szCs w:val="24"/>
        </w:rPr>
        <w:instrText>Programmable Logic Controller</w:instrText>
      </w:r>
      <w:r w:rsidR="00FF4860" w:rsidRPr="00284B0B">
        <w:rPr>
          <w:color w:val="auto"/>
        </w:rPr>
        <w:instrText xml:space="preserve">" </w:instrText>
      </w:r>
      <w:r w:rsidR="00FF4860" w:rsidRPr="00284B0B">
        <w:rPr>
          <w:color w:val="auto"/>
          <w:sz w:val="24"/>
          <w:szCs w:val="24"/>
        </w:rPr>
        <w:fldChar w:fldCharType="end"/>
      </w:r>
      <w:r w:rsidR="003A27F5" w:rsidRPr="00284B0B">
        <w:rPr>
          <w:rStyle w:val="Refdenotaalpie"/>
          <w:color w:val="auto"/>
          <w:sz w:val="24"/>
          <w:szCs w:val="24"/>
        </w:rPr>
        <w:footnoteReference w:id="3"/>
      </w:r>
      <w:r w:rsidR="00D868C9" w:rsidRPr="00284B0B">
        <w:rPr>
          <w:color w:val="auto"/>
          <w:sz w:val="24"/>
          <w:szCs w:val="24"/>
        </w:rPr>
        <w:t xml:space="preserve"> </w:t>
      </w:r>
      <w:r w:rsidRPr="00284B0B">
        <w:rPr>
          <w:color w:val="auto"/>
          <w:sz w:val="24"/>
          <w:szCs w:val="24"/>
        </w:rPr>
        <w:t>tomar la decisión adecuada para proceder con el almacenamiento o desecho del elemento dependiendo de su estado físico.</w:t>
      </w:r>
    </w:p>
    <w:p w:rsidR="00603EDD" w:rsidRPr="00284B0B" w:rsidRDefault="00603EDD" w:rsidP="003473FE">
      <w:pPr>
        <w:pStyle w:val="Predeterminado"/>
        <w:spacing w:before="100" w:beforeAutospacing="1" w:after="100" w:afterAutospacing="1" w:line="480" w:lineRule="auto"/>
        <w:jc w:val="both"/>
        <w:rPr>
          <w:color w:val="auto"/>
          <w:sz w:val="24"/>
          <w:szCs w:val="24"/>
        </w:rPr>
      </w:pPr>
      <w:r w:rsidRPr="00284B0B">
        <w:rPr>
          <w:color w:val="auto"/>
          <w:sz w:val="24"/>
          <w:szCs w:val="24"/>
        </w:rPr>
        <w:t>El interés de los autores sobre la implementación del sistema de control de calidad del equipo industrial, gira alrededor de dos componentes: primero, la posibilidad cierta de aplicar los conocimientos teóricos en la práctica en el lugar de los hechos y, segundo, contribuir con un aporte intelectual, científico y tecnológico par</w:t>
      </w:r>
      <w:r w:rsidR="000524CB" w:rsidRPr="00284B0B">
        <w:rPr>
          <w:color w:val="auto"/>
          <w:sz w:val="24"/>
          <w:szCs w:val="24"/>
        </w:rPr>
        <w:t xml:space="preserve">a el correcto funcionamiento de la línea de ensamblaje de manómetros </w:t>
      </w:r>
      <w:r w:rsidRPr="00284B0B">
        <w:rPr>
          <w:color w:val="auto"/>
          <w:sz w:val="24"/>
          <w:szCs w:val="24"/>
        </w:rPr>
        <w:t>y que su entrada en operación cumpla</w:t>
      </w:r>
      <w:r w:rsidR="000524CB" w:rsidRPr="00284B0B">
        <w:rPr>
          <w:color w:val="auto"/>
          <w:sz w:val="24"/>
          <w:szCs w:val="24"/>
        </w:rPr>
        <w:t xml:space="preserve"> </w:t>
      </w:r>
      <w:r w:rsidRPr="00284B0B">
        <w:rPr>
          <w:color w:val="auto"/>
          <w:sz w:val="24"/>
          <w:szCs w:val="24"/>
        </w:rPr>
        <w:t xml:space="preserve">el objetivo con el cual fue adquirido: </w:t>
      </w:r>
      <w:r w:rsidR="000524CB" w:rsidRPr="00284B0B">
        <w:rPr>
          <w:color w:val="auto"/>
          <w:sz w:val="24"/>
          <w:szCs w:val="24"/>
        </w:rPr>
        <w:t>ensamblaje</w:t>
      </w:r>
      <w:r w:rsidRPr="00284B0B">
        <w:rPr>
          <w:color w:val="auto"/>
          <w:sz w:val="24"/>
          <w:szCs w:val="24"/>
        </w:rPr>
        <w:t xml:space="preserve"> de manó</w:t>
      </w:r>
      <w:r w:rsidR="000524CB" w:rsidRPr="00284B0B">
        <w:rPr>
          <w:color w:val="auto"/>
          <w:sz w:val="24"/>
          <w:szCs w:val="24"/>
        </w:rPr>
        <w:t>metros rojos, negros y plateados</w:t>
      </w:r>
      <w:r w:rsidRPr="00284B0B">
        <w:rPr>
          <w:color w:val="auto"/>
          <w:sz w:val="24"/>
          <w:szCs w:val="24"/>
        </w:rPr>
        <w:t>, los mismos que pasarán a través del filtro de control de calidad, mediante la aplicación de la visión artificial como parte del proceso de producción.</w:t>
      </w:r>
    </w:p>
    <w:p w:rsidR="00603EDD" w:rsidRPr="00284B0B" w:rsidRDefault="00603EDD" w:rsidP="000D776C">
      <w:pPr>
        <w:pStyle w:val="Predeterminado"/>
        <w:spacing w:before="100" w:beforeAutospacing="1" w:after="100" w:afterAutospacing="1" w:line="480" w:lineRule="auto"/>
        <w:jc w:val="both"/>
        <w:rPr>
          <w:color w:val="auto"/>
          <w:sz w:val="24"/>
          <w:szCs w:val="24"/>
        </w:rPr>
      </w:pPr>
      <w:r w:rsidRPr="00284B0B">
        <w:rPr>
          <w:color w:val="auto"/>
          <w:sz w:val="24"/>
          <w:szCs w:val="24"/>
        </w:rPr>
        <w:t xml:space="preserve">Al contar con </w:t>
      </w:r>
      <w:r w:rsidR="000524CB" w:rsidRPr="00284B0B">
        <w:rPr>
          <w:color w:val="auto"/>
          <w:sz w:val="24"/>
          <w:szCs w:val="24"/>
        </w:rPr>
        <w:t>este sistema</w:t>
      </w:r>
      <w:r w:rsidRPr="00284B0B">
        <w:rPr>
          <w:color w:val="auto"/>
          <w:sz w:val="24"/>
          <w:szCs w:val="24"/>
        </w:rPr>
        <w:t xml:space="preserve"> se podrá completar a cabalidad la línea de ensamblaje desde su punto de </w:t>
      </w:r>
      <w:r w:rsidR="000524CB" w:rsidRPr="00284B0B">
        <w:rPr>
          <w:color w:val="auto"/>
          <w:sz w:val="24"/>
          <w:szCs w:val="24"/>
        </w:rPr>
        <w:t xml:space="preserve">partida hasta el almacenamiento </w:t>
      </w:r>
      <w:r w:rsidRPr="00284B0B">
        <w:rPr>
          <w:color w:val="auto"/>
          <w:sz w:val="24"/>
          <w:szCs w:val="24"/>
        </w:rPr>
        <w:t>donde concluye el proceso industrial.</w:t>
      </w:r>
    </w:p>
    <w:p w:rsidR="00603EDD" w:rsidRPr="00284B0B" w:rsidRDefault="00603EDD" w:rsidP="000D776C">
      <w:pPr>
        <w:pStyle w:val="Predeterminado"/>
        <w:spacing w:before="100" w:beforeAutospacing="1" w:after="100" w:afterAutospacing="1" w:line="480" w:lineRule="auto"/>
        <w:jc w:val="both"/>
        <w:rPr>
          <w:color w:val="auto"/>
          <w:sz w:val="24"/>
          <w:szCs w:val="24"/>
        </w:rPr>
      </w:pPr>
      <w:r w:rsidRPr="00284B0B">
        <w:rPr>
          <w:color w:val="auto"/>
          <w:sz w:val="24"/>
          <w:szCs w:val="24"/>
        </w:rPr>
        <w:t>La universidad está en capacidad operativa de proveer un servicio a la comunidad y muy especialmente al sector indus</w:t>
      </w:r>
      <w:r w:rsidR="000524CB" w:rsidRPr="00284B0B">
        <w:rPr>
          <w:color w:val="auto"/>
          <w:sz w:val="24"/>
          <w:szCs w:val="24"/>
        </w:rPr>
        <w:t xml:space="preserve">trial con la capacitación en el proceso industrial de líneas de ensamblaje </w:t>
      </w:r>
      <w:r w:rsidRPr="00284B0B">
        <w:rPr>
          <w:color w:val="auto"/>
          <w:sz w:val="24"/>
          <w:szCs w:val="24"/>
        </w:rPr>
        <w:t>con diferentes fines y propósitos.</w:t>
      </w:r>
    </w:p>
    <w:p w:rsidR="00603EDD" w:rsidRPr="00284B0B" w:rsidRDefault="00603EDD" w:rsidP="000D776C">
      <w:pPr>
        <w:pStyle w:val="Predeterminado"/>
        <w:spacing w:before="100" w:beforeAutospacing="1" w:after="100" w:afterAutospacing="1" w:line="480" w:lineRule="auto"/>
        <w:jc w:val="both"/>
        <w:rPr>
          <w:color w:val="auto"/>
          <w:sz w:val="24"/>
          <w:szCs w:val="24"/>
        </w:rPr>
      </w:pPr>
      <w:r w:rsidRPr="00284B0B">
        <w:rPr>
          <w:color w:val="auto"/>
          <w:sz w:val="24"/>
          <w:szCs w:val="24"/>
        </w:rPr>
        <w:t xml:space="preserve">El control de la calidad de la producción mediante la visión artificial se ha </w:t>
      </w:r>
      <w:r w:rsidR="00B9444A" w:rsidRPr="00284B0B">
        <w:rPr>
          <w:color w:val="auto"/>
          <w:sz w:val="24"/>
          <w:szCs w:val="24"/>
        </w:rPr>
        <w:t>convertido</w:t>
      </w:r>
      <w:r w:rsidRPr="00284B0B">
        <w:rPr>
          <w:color w:val="auto"/>
          <w:sz w:val="24"/>
          <w:szCs w:val="24"/>
        </w:rPr>
        <w:t xml:space="preserve"> </w:t>
      </w:r>
      <w:r w:rsidR="000D776C" w:rsidRPr="00284B0B">
        <w:rPr>
          <w:color w:val="auto"/>
          <w:sz w:val="24"/>
          <w:szCs w:val="24"/>
        </w:rPr>
        <w:t xml:space="preserve">una </w:t>
      </w:r>
      <w:r w:rsidRPr="00284B0B">
        <w:rPr>
          <w:color w:val="auto"/>
          <w:sz w:val="24"/>
          <w:szCs w:val="24"/>
        </w:rPr>
        <w:t xml:space="preserve">necesidad imperiosa en los procesos industriales a todo nivel, pues la rapidez de los procesos y complejidad de las operaciones impide que la acción humana tenga un </w:t>
      </w:r>
      <w:r w:rsidRPr="00284B0B">
        <w:rPr>
          <w:color w:val="auto"/>
          <w:sz w:val="24"/>
          <w:szCs w:val="24"/>
        </w:rPr>
        <w:lastRenderedPageBreak/>
        <w:t xml:space="preserve">resultado satisfactorio, no así la acción que cumple un dispositivo electrónico como una cámara web, que </w:t>
      </w:r>
      <w:r w:rsidR="000524CB" w:rsidRPr="00284B0B">
        <w:rPr>
          <w:color w:val="auto"/>
          <w:sz w:val="24"/>
          <w:szCs w:val="24"/>
        </w:rPr>
        <w:t>analizará</w:t>
      </w:r>
      <w:r w:rsidRPr="00284B0B">
        <w:rPr>
          <w:color w:val="auto"/>
          <w:sz w:val="24"/>
          <w:szCs w:val="24"/>
        </w:rPr>
        <w:t xml:space="preserve"> los patrones defectuosos, </w:t>
      </w:r>
      <w:r w:rsidR="000524CB" w:rsidRPr="00284B0B">
        <w:rPr>
          <w:color w:val="auto"/>
          <w:sz w:val="24"/>
          <w:szCs w:val="24"/>
        </w:rPr>
        <w:t>descartará</w:t>
      </w:r>
      <w:r w:rsidRPr="00284B0B">
        <w:rPr>
          <w:color w:val="auto"/>
          <w:sz w:val="24"/>
          <w:szCs w:val="24"/>
        </w:rPr>
        <w:t xml:space="preserve"> de la línea de ensamblaje y se obtendrá al final, </w:t>
      </w:r>
      <w:r w:rsidR="009A19E5" w:rsidRPr="00284B0B">
        <w:rPr>
          <w:color w:val="auto"/>
          <w:sz w:val="24"/>
          <w:szCs w:val="24"/>
        </w:rPr>
        <w:t xml:space="preserve">únicamente </w:t>
      </w:r>
      <w:r w:rsidRPr="00284B0B">
        <w:rPr>
          <w:color w:val="auto"/>
          <w:sz w:val="24"/>
          <w:szCs w:val="24"/>
        </w:rPr>
        <w:t xml:space="preserve">productos que cumplan los estándares de calidad y eficiencia. </w:t>
      </w:r>
    </w:p>
    <w:p w:rsidR="00243AE8" w:rsidRPr="00284B0B" w:rsidRDefault="002D7854" w:rsidP="003473FE">
      <w:pPr>
        <w:pStyle w:val="Ttulo3"/>
        <w:numPr>
          <w:ilvl w:val="1"/>
          <w:numId w:val="1"/>
        </w:numPr>
        <w:spacing w:line="480" w:lineRule="auto"/>
        <w:rPr>
          <w:rFonts w:ascii="Times New Roman" w:hAnsi="Times New Roman" w:cs="Times New Roman"/>
          <w:b/>
          <w:color w:val="auto"/>
        </w:rPr>
      </w:pPr>
      <w:bookmarkStart w:id="52" w:name="_Toc400344924"/>
      <w:bookmarkStart w:id="53" w:name="_Toc400601153"/>
      <w:bookmarkStart w:id="54" w:name="_Toc400601412"/>
      <w:bookmarkStart w:id="55" w:name="_Toc412762774"/>
      <w:bookmarkStart w:id="56" w:name="_Toc412763635"/>
      <w:r w:rsidRPr="00284B0B">
        <w:rPr>
          <w:rFonts w:ascii="Times New Roman" w:hAnsi="Times New Roman" w:cs="Times New Roman"/>
          <w:b/>
          <w:color w:val="auto"/>
        </w:rPr>
        <w:t>OBJETIVOS</w:t>
      </w:r>
      <w:bookmarkEnd w:id="52"/>
      <w:bookmarkEnd w:id="53"/>
      <w:bookmarkEnd w:id="54"/>
      <w:bookmarkEnd w:id="55"/>
      <w:bookmarkEnd w:id="56"/>
    </w:p>
    <w:p w:rsidR="002D7854" w:rsidRPr="00284B0B" w:rsidRDefault="002D7854" w:rsidP="002D7854"/>
    <w:p w:rsidR="00243AE8" w:rsidRPr="00284B0B" w:rsidRDefault="00603EDD" w:rsidP="003473FE">
      <w:pPr>
        <w:pStyle w:val="Ttulo4"/>
        <w:numPr>
          <w:ilvl w:val="2"/>
          <w:numId w:val="1"/>
        </w:numPr>
        <w:spacing w:line="480" w:lineRule="auto"/>
        <w:rPr>
          <w:rFonts w:ascii="Times New Roman" w:hAnsi="Times New Roman" w:cs="Times New Roman"/>
          <w:b/>
          <w:color w:val="auto"/>
        </w:rPr>
      </w:pPr>
      <w:bookmarkStart w:id="57" w:name="_Toc400344925"/>
      <w:bookmarkStart w:id="58" w:name="_Toc400601154"/>
      <w:bookmarkStart w:id="59" w:name="_Toc400601413"/>
      <w:bookmarkStart w:id="60" w:name="_Toc412762775"/>
      <w:bookmarkStart w:id="61" w:name="_Toc412763636"/>
      <w:r w:rsidRPr="00284B0B">
        <w:rPr>
          <w:rFonts w:ascii="Times New Roman" w:hAnsi="Times New Roman" w:cs="Times New Roman"/>
          <w:b/>
          <w:color w:val="auto"/>
        </w:rPr>
        <w:t>Objetivo General</w:t>
      </w:r>
      <w:bookmarkEnd w:id="57"/>
      <w:bookmarkEnd w:id="58"/>
      <w:bookmarkEnd w:id="59"/>
      <w:bookmarkEnd w:id="60"/>
      <w:bookmarkEnd w:id="61"/>
    </w:p>
    <w:p w:rsidR="00603EDD" w:rsidRPr="00284B0B" w:rsidRDefault="00603EDD" w:rsidP="00280B4E">
      <w:pPr>
        <w:pStyle w:val="Predeterminado"/>
        <w:spacing w:before="100" w:beforeAutospacing="1" w:after="100" w:afterAutospacing="1" w:line="480" w:lineRule="auto"/>
        <w:jc w:val="both"/>
        <w:rPr>
          <w:color w:val="auto"/>
          <w:sz w:val="24"/>
          <w:szCs w:val="24"/>
        </w:rPr>
      </w:pPr>
      <w:r w:rsidRPr="00284B0B">
        <w:rPr>
          <w:color w:val="auto"/>
          <w:sz w:val="24"/>
          <w:szCs w:val="24"/>
        </w:rPr>
        <w:t xml:space="preserve">Procesar imágenes digitalmente para aplicar en el control de calidad </w:t>
      </w:r>
      <w:r w:rsidR="0019301F" w:rsidRPr="00284B0B">
        <w:rPr>
          <w:color w:val="auto"/>
          <w:sz w:val="24"/>
          <w:szCs w:val="24"/>
        </w:rPr>
        <w:t>de</w:t>
      </w:r>
      <w:r w:rsidRPr="00284B0B">
        <w:rPr>
          <w:color w:val="auto"/>
          <w:sz w:val="24"/>
          <w:szCs w:val="24"/>
        </w:rPr>
        <w:t xml:space="preserve"> la estación de almacenamiento FESTO, en la línea de ensamblaje de manómetros de la </w:t>
      </w:r>
      <w:r w:rsidR="00BC38B3" w:rsidRPr="00284B0B">
        <w:rPr>
          <w:color w:val="auto"/>
          <w:sz w:val="24"/>
          <w:szCs w:val="24"/>
        </w:rPr>
        <w:t xml:space="preserve">Escuela de Ingeniería Electrónica en Control y Redes Industriales </w:t>
      </w:r>
      <w:r w:rsidRPr="00284B0B">
        <w:rPr>
          <w:color w:val="auto"/>
          <w:sz w:val="24"/>
          <w:szCs w:val="24"/>
        </w:rPr>
        <w:t xml:space="preserve">de la </w:t>
      </w:r>
      <w:r w:rsidR="00BC38B3" w:rsidRPr="00284B0B">
        <w:rPr>
          <w:color w:val="auto"/>
          <w:sz w:val="24"/>
          <w:szCs w:val="24"/>
        </w:rPr>
        <w:t>Escuela Superior Politécnica de Chimborazo</w:t>
      </w:r>
      <w:r w:rsidRPr="00284B0B">
        <w:rPr>
          <w:color w:val="auto"/>
          <w:sz w:val="24"/>
          <w:szCs w:val="24"/>
        </w:rPr>
        <w:t xml:space="preserve"> </w:t>
      </w:r>
    </w:p>
    <w:p w:rsidR="00243AE8" w:rsidRPr="00284B0B" w:rsidRDefault="00603EDD" w:rsidP="003473FE">
      <w:pPr>
        <w:pStyle w:val="Ttulo4"/>
        <w:numPr>
          <w:ilvl w:val="2"/>
          <w:numId w:val="1"/>
        </w:numPr>
        <w:spacing w:line="480" w:lineRule="auto"/>
        <w:rPr>
          <w:rFonts w:ascii="Times New Roman" w:hAnsi="Times New Roman" w:cs="Times New Roman"/>
          <w:b/>
          <w:color w:val="auto"/>
        </w:rPr>
      </w:pPr>
      <w:bookmarkStart w:id="62" w:name="_Toc400344926"/>
      <w:bookmarkStart w:id="63" w:name="_Toc400601155"/>
      <w:bookmarkStart w:id="64" w:name="_Toc400601414"/>
      <w:bookmarkStart w:id="65" w:name="_Toc412762776"/>
      <w:bookmarkStart w:id="66" w:name="_Toc412763637"/>
      <w:r w:rsidRPr="00284B0B">
        <w:rPr>
          <w:rFonts w:ascii="Times New Roman" w:hAnsi="Times New Roman" w:cs="Times New Roman"/>
          <w:b/>
          <w:color w:val="auto"/>
        </w:rPr>
        <w:t>Objetivos Específicos</w:t>
      </w:r>
      <w:bookmarkEnd w:id="62"/>
      <w:bookmarkEnd w:id="63"/>
      <w:bookmarkEnd w:id="64"/>
      <w:bookmarkEnd w:id="65"/>
      <w:bookmarkEnd w:id="66"/>
    </w:p>
    <w:p w:rsidR="00603EDD" w:rsidRPr="00284B0B" w:rsidRDefault="00603EDD" w:rsidP="003473FE">
      <w:pPr>
        <w:pStyle w:val="Predeterminado"/>
        <w:numPr>
          <w:ilvl w:val="0"/>
          <w:numId w:val="2"/>
        </w:numPr>
        <w:spacing w:before="240" w:after="240" w:line="480" w:lineRule="auto"/>
        <w:jc w:val="both"/>
        <w:rPr>
          <w:color w:val="auto"/>
          <w:sz w:val="24"/>
          <w:szCs w:val="24"/>
        </w:rPr>
      </w:pPr>
      <w:r w:rsidRPr="00284B0B">
        <w:rPr>
          <w:color w:val="auto"/>
          <w:sz w:val="24"/>
          <w:szCs w:val="24"/>
        </w:rPr>
        <w:t>Evaluar el estado de arte del procesamiento de imágenes aplicado al control de calidad de procesos industriales.</w:t>
      </w:r>
    </w:p>
    <w:p w:rsidR="00603EDD" w:rsidRPr="00284B0B" w:rsidRDefault="00603EDD" w:rsidP="003473FE">
      <w:pPr>
        <w:pStyle w:val="Predeterminado"/>
        <w:numPr>
          <w:ilvl w:val="0"/>
          <w:numId w:val="2"/>
        </w:numPr>
        <w:spacing w:before="240" w:after="240" w:line="480" w:lineRule="auto"/>
        <w:jc w:val="both"/>
        <w:rPr>
          <w:color w:val="auto"/>
          <w:sz w:val="24"/>
          <w:szCs w:val="24"/>
        </w:rPr>
      </w:pPr>
      <w:r w:rsidRPr="00284B0B">
        <w:rPr>
          <w:color w:val="auto"/>
          <w:sz w:val="24"/>
          <w:szCs w:val="24"/>
        </w:rPr>
        <w:t>Diseñar e implementar el dispositivo electrónico que permita</w:t>
      </w:r>
      <w:r w:rsidR="0019301F" w:rsidRPr="00284B0B">
        <w:rPr>
          <w:color w:val="auto"/>
          <w:sz w:val="24"/>
          <w:szCs w:val="24"/>
        </w:rPr>
        <w:t>n</w:t>
      </w:r>
      <w:r w:rsidRPr="00284B0B">
        <w:rPr>
          <w:color w:val="auto"/>
          <w:sz w:val="24"/>
          <w:szCs w:val="24"/>
        </w:rPr>
        <w:t xml:space="preserve"> el procesamiento de imágenes.</w:t>
      </w:r>
    </w:p>
    <w:p w:rsidR="00603EDD" w:rsidRPr="00284B0B" w:rsidRDefault="00603EDD" w:rsidP="003473FE">
      <w:pPr>
        <w:pStyle w:val="Predeterminado"/>
        <w:numPr>
          <w:ilvl w:val="0"/>
          <w:numId w:val="2"/>
        </w:numPr>
        <w:spacing w:before="240" w:after="240" w:line="480" w:lineRule="auto"/>
        <w:jc w:val="both"/>
        <w:rPr>
          <w:color w:val="auto"/>
          <w:sz w:val="24"/>
          <w:szCs w:val="24"/>
        </w:rPr>
      </w:pPr>
      <w:r w:rsidRPr="00284B0B">
        <w:rPr>
          <w:color w:val="auto"/>
          <w:sz w:val="24"/>
          <w:szCs w:val="24"/>
        </w:rPr>
        <w:t>Integrar dos estaciones del proceso de ensamblaje de manómetros y verifica</w:t>
      </w:r>
      <w:r w:rsidR="000D776C" w:rsidRPr="00284B0B">
        <w:rPr>
          <w:color w:val="auto"/>
          <w:sz w:val="24"/>
          <w:szCs w:val="24"/>
        </w:rPr>
        <w:t>r</w:t>
      </w:r>
      <w:r w:rsidRPr="00284B0B">
        <w:rPr>
          <w:color w:val="auto"/>
          <w:sz w:val="24"/>
          <w:szCs w:val="24"/>
        </w:rPr>
        <w:t xml:space="preserve"> el control de calidad en la línea de montaje mediante el procesamiento de imágenes. </w:t>
      </w:r>
    </w:p>
    <w:p w:rsidR="00603EDD" w:rsidRPr="00284B0B" w:rsidRDefault="00603EDD" w:rsidP="003473FE">
      <w:pPr>
        <w:pStyle w:val="Predeterminado"/>
        <w:numPr>
          <w:ilvl w:val="0"/>
          <w:numId w:val="2"/>
        </w:numPr>
        <w:spacing w:before="240" w:after="240" w:line="480" w:lineRule="auto"/>
        <w:jc w:val="both"/>
        <w:rPr>
          <w:color w:val="auto"/>
          <w:sz w:val="24"/>
          <w:szCs w:val="24"/>
        </w:rPr>
      </w:pPr>
      <w:r w:rsidRPr="00284B0B">
        <w:rPr>
          <w:color w:val="auto"/>
          <w:sz w:val="24"/>
          <w:szCs w:val="24"/>
        </w:rPr>
        <w:lastRenderedPageBreak/>
        <w:t>Determinar el grado de precisión del sistema de control de calidad incorporado a la estación de almacenamiento FESTO en la línea de montaje de manómetros de la EIECRI de la ESPOCH</w:t>
      </w:r>
      <w:r w:rsidR="000D776C" w:rsidRPr="00284B0B">
        <w:rPr>
          <w:rStyle w:val="Refdenotaalpie"/>
          <w:color w:val="auto"/>
          <w:sz w:val="24"/>
          <w:szCs w:val="24"/>
        </w:rPr>
        <w:footnoteReference w:id="4"/>
      </w:r>
      <w:r w:rsidR="00FF4860" w:rsidRPr="00284B0B">
        <w:rPr>
          <w:color w:val="auto"/>
          <w:sz w:val="24"/>
          <w:szCs w:val="24"/>
        </w:rPr>
        <w:t xml:space="preserve"> </w:t>
      </w:r>
      <w:r w:rsidR="00FF4860" w:rsidRPr="00284B0B">
        <w:rPr>
          <w:color w:val="auto"/>
          <w:sz w:val="24"/>
          <w:szCs w:val="24"/>
          <w:vertAlign w:val="superscript"/>
        </w:rPr>
        <w:fldChar w:fldCharType="begin"/>
      </w:r>
      <w:r w:rsidR="00FF4860" w:rsidRPr="00284B0B">
        <w:rPr>
          <w:color w:val="auto"/>
        </w:rPr>
        <w:instrText xml:space="preserve"> XE "</w:instrText>
      </w:r>
      <w:r w:rsidR="006E09FF" w:rsidRPr="00284B0B">
        <w:rPr>
          <w:color w:val="auto"/>
          <w:sz w:val="24"/>
          <w:szCs w:val="24"/>
        </w:rPr>
        <w:instrText xml:space="preserve">ESPOCH          </w:instrText>
      </w:r>
      <w:r w:rsidR="00FF4860" w:rsidRPr="00284B0B">
        <w:rPr>
          <w:color w:val="auto"/>
          <w:sz w:val="24"/>
          <w:szCs w:val="24"/>
        </w:rPr>
        <w:instrText>Escuela Superior Politécnica de Chimborazo</w:instrText>
      </w:r>
      <w:r w:rsidR="00FF4860" w:rsidRPr="00284B0B">
        <w:rPr>
          <w:color w:val="auto"/>
        </w:rPr>
        <w:instrText xml:space="preserve">" </w:instrText>
      </w:r>
      <w:r w:rsidR="00FF4860" w:rsidRPr="00284B0B">
        <w:rPr>
          <w:color w:val="auto"/>
          <w:sz w:val="24"/>
          <w:szCs w:val="24"/>
          <w:vertAlign w:val="superscript"/>
        </w:rPr>
        <w:fldChar w:fldCharType="end"/>
      </w:r>
    </w:p>
    <w:p w:rsidR="00243AE8" w:rsidRPr="00284B0B" w:rsidRDefault="002D7854" w:rsidP="003473FE">
      <w:pPr>
        <w:pStyle w:val="Ttulo3"/>
        <w:numPr>
          <w:ilvl w:val="1"/>
          <w:numId w:val="1"/>
        </w:numPr>
        <w:spacing w:line="480" w:lineRule="auto"/>
        <w:rPr>
          <w:rFonts w:ascii="Times New Roman" w:hAnsi="Times New Roman" w:cs="Times New Roman"/>
          <w:b/>
          <w:color w:val="auto"/>
        </w:rPr>
      </w:pPr>
      <w:bookmarkStart w:id="67" w:name="_Toc400344927"/>
      <w:bookmarkStart w:id="68" w:name="_Toc400601156"/>
      <w:bookmarkStart w:id="69" w:name="_Toc400601415"/>
      <w:bookmarkStart w:id="70" w:name="_Toc412762777"/>
      <w:bookmarkStart w:id="71" w:name="_Toc412763638"/>
      <w:r w:rsidRPr="00284B0B">
        <w:rPr>
          <w:rFonts w:ascii="Times New Roman" w:hAnsi="Times New Roman" w:cs="Times New Roman"/>
          <w:b/>
          <w:color w:val="auto"/>
        </w:rPr>
        <w:t>HIPÓTESIS</w:t>
      </w:r>
      <w:bookmarkEnd w:id="67"/>
      <w:bookmarkEnd w:id="68"/>
      <w:bookmarkEnd w:id="69"/>
      <w:bookmarkEnd w:id="70"/>
      <w:bookmarkEnd w:id="71"/>
      <w:r w:rsidRPr="00284B0B">
        <w:rPr>
          <w:rFonts w:ascii="Times New Roman" w:hAnsi="Times New Roman" w:cs="Times New Roman"/>
          <w:b/>
          <w:color w:val="auto"/>
        </w:rPr>
        <w:t xml:space="preserve"> </w:t>
      </w:r>
    </w:p>
    <w:p w:rsidR="004D4D37" w:rsidRPr="00284B0B" w:rsidRDefault="00603EDD" w:rsidP="000D776C">
      <w:pPr>
        <w:pStyle w:val="Predeterminado"/>
        <w:spacing w:before="100" w:beforeAutospacing="1" w:after="100" w:afterAutospacing="1" w:line="480" w:lineRule="auto"/>
        <w:jc w:val="both"/>
        <w:rPr>
          <w:color w:val="auto"/>
          <w:sz w:val="24"/>
          <w:szCs w:val="24"/>
        </w:rPr>
        <w:sectPr w:rsidR="004D4D37" w:rsidRPr="00284B0B" w:rsidSect="004D4D37">
          <w:headerReference w:type="default" r:id="rId13"/>
          <w:pgSz w:w="11906" w:h="16838" w:code="9"/>
          <w:pgMar w:top="1701" w:right="1418" w:bottom="1701" w:left="1985" w:header="709" w:footer="709" w:gutter="0"/>
          <w:cols w:space="708"/>
          <w:docGrid w:linePitch="360"/>
        </w:sectPr>
      </w:pPr>
      <w:r w:rsidRPr="00284B0B">
        <w:rPr>
          <w:color w:val="auto"/>
          <w:sz w:val="24"/>
          <w:szCs w:val="24"/>
        </w:rPr>
        <w:t xml:space="preserve">El procesamiento digital de imágenes </w:t>
      </w:r>
      <w:r w:rsidR="005B0160" w:rsidRPr="00284B0B">
        <w:rPr>
          <w:color w:val="auto"/>
          <w:sz w:val="24"/>
          <w:szCs w:val="24"/>
        </w:rPr>
        <w:t>aplicado al control de calidad para</w:t>
      </w:r>
      <w:r w:rsidRPr="00284B0B">
        <w:rPr>
          <w:color w:val="auto"/>
          <w:sz w:val="24"/>
          <w:szCs w:val="24"/>
        </w:rPr>
        <w:t xml:space="preserve"> la estación de almacenamiento FESTO en la línea de ensamblaje de manómetros de la </w:t>
      </w:r>
      <w:r w:rsidR="00BC38B3" w:rsidRPr="00284B0B">
        <w:rPr>
          <w:color w:val="auto"/>
          <w:sz w:val="24"/>
          <w:szCs w:val="24"/>
        </w:rPr>
        <w:t>Escuela de Ingeniería Electrónica en Control y Redes Industriales</w:t>
      </w:r>
      <w:r w:rsidRPr="00284B0B">
        <w:rPr>
          <w:color w:val="auto"/>
          <w:sz w:val="24"/>
          <w:szCs w:val="24"/>
        </w:rPr>
        <w:t xml:space="preserve"> de la E</w:t>
      </w:r>
      <w:r w:rsidR="00BC38B3" w:rsidRPr="00284B0B">
        <w:rPr>
          <w:color w:val="auto"/>
          <w:sz w:val="24"/>
          <w:szCs w:val="24"/>
        </w:rPr>
        <w:t xml:space="preserve">scuela </w:t>
      </w:r>
      <w:r w:rsidRPr="00284B0B">
        <w:rPr>
          <w:color w:val="auto"/>
          <w:sz w:val="24"/>
          <w:szCs w:val="24"/>
        </w:rPr>
        <w:t>S</w:t>
      </w:r>
      <w:r w:rsidR="00BC38B3" w:rsidRPr="00284B0B">
        <w:rPr>
          <w:color w:val="auto"/>
          <w:sz w:val="24"/>
          <w:szCs w:val="24"/>
        </w:rPr>
        <w:t>uperior Politécnica de Chimborazo</w:t>
      </w:r>
      <w:r w:rsidRPr="00284B0B">
        <w:rPr>
          <w:color w:val="auto"/>
          <w:sz w:val="24"/>
          <w:szCs w:val="24"/>
        </w:rPr>
        <w:t xml:space="preserve"> permitirá detectar imperfecciones en los productos elaborados.  </w:t>
      </w:r>
    </w:p>
    <w:p w:rsidR="00445EB4" w:rsidRPr="00284B0B" w:rsidRDefault="00445EB4" w:rsidP="00445EB4">
      <w:pPr>
        <w:spacing w:before="100" w:beforeAutospacing="1" w:after="100" w:afterAutospacing="1" w:line="480" w:lineRule="auto"/>
        <w:jc w:val="both"/>
      </w:pPr>
      <w:bookmarkStart w:id="72" w:name="_Toc412762778"/>
      <w:bookmarkStart w:id="73" w:name="_Toc412763639"/>
    </w:p>
    <w:p w:rsidR="00445EB4" w:rsidRPr="00284B0B" w:rsidRDefault="00445EB4" w:rsidP="00445EB4">
      <w:pPr>
        <w:spacing w:before="100" w:beforeAutospacing="1" w:after="100" w:afterAutospacing="1" w:line="480" w:lineRule="auto"/>
        <w:jc w:val="both"/>
      </w:pPr>
    </w:p>
    <w:p w:rsidR="00445EB4" w:rsidRPr="00284B0B" w:rsidRDefault="00445EB4" w:rsidP="00445EB4">
      <w:pPr>
        <w:spacing w:before="100" w:beforeAutospacing="1" w:after="100" w:afterAutospacing="1" w:line="480" w:lineRule="auto"/>
        <w:jc w:val="both"/>
      </w:pPr>
    </w:p>
    <w:p w:rsidR="00445EB4" w:rsidRPr="00284B0B" w:rsidRDefault="00445EB4" w:rsidP="00445EB4">
      <w:pPr>
        <w:spacing w:before="100" w:beforeAutospacing="1" w:after="100" w:afterAutospacing="1" w:line="480" w:lineRule="auto"/>
        <w:jc w:val="both"/>
      </w:pPr>
    </w:p>
    <w:p w:rsidR="00445EB4" w:rsidRPr="00284B0B" w:rsidRDefault="00445EB4" w:rsidP="00445EB4">
      <w:pPr>
        <w:spacing w:before="100" w:beforeAutospacing="1" w:after="100" w:afterAutospacing="1" w:line="480" w:lineRule="auto"/>
        <w:jc w:val="both"/>
      </w:pPr>
    </w:p>
    <w:p w:rsidR="005B0160" w:rsidRPr="00284B0B" w:rsidRDefault="005B0160" w:rsidP="003473FE">
      <w:pPr>
        <w:pStyle w:val="Ttulo1"/>
        <w:spacing w:line="480" w:lineRule="auto"/>
        <w:jc w:val="center"/>
        <w:rPr>
          <w:rFonts w:ascii="Times New Roman" w:hAnsi="Times New Roman" w:cs="Times New Roman"/>
          <w:color w:val="auto"/>
          <w:sz w:val="24"/>
          <w:szCs w:val="24"/>
        </w:rPr>
      </w:pPr>
      <w:r w:rsidRPr="00284B0B">
        <w:rPr>
          <w:rFonts w:ascii="Times New Roman" w:hAnsi="Times New Roman" w:cs="Times New Roman"/>
          <w:color w:val="auto"/>
          <w:sz w:val="24"/>
          <w:szCs w:val="24"/>
        </w:rPr>
        <w:t>CAPÍTULO II</w:t>
      </w:r>
      <w:bookmarkEnd w:id="72"/>
      <w:bookmarkEnd w:id="73"/>
    </w:p>
    <w:p w:rsidR="005B0160" w:rsidRPr="00284B0B" w:rsidRDefault="000D776C" w:rsidP="007E05D5">
      <w:pPr>
        <w:pStyle w:val="Ttulo2"/>
        <w:spacing w:line="480" w:lineRule="auto"/>
        <w:rPr>
          <w:rFonts w:ascii="Times New Roman" w:hAnsi="Times New Roman" w:cs="Times New Roman"/>
          <w:b/>
          <w:color w:val="auto"/>
          <w:sz w:val="24"/>
          <w:szCs w:val="24"/>
        </w:rPr>
      </w:pPr>
      <w:bookmarkStart w:id="74" w:name="_Toc412762779"/>
      <w:bookmarkStart w:id="75" w:name="_Toc412763640"/>
      <w:r w:rsidRPr="00284B0B">
        <w:rPr>
          <w:rFonts w:ascii="Times New Roman" w:hAnsi="Times New Roman" w:cs="Times New Roman"/>
          <w:b/>
          <w:color w:val="auto"/>
          <w:sz w:val="24"/>
          <w:szCs w:val="24"/>
        </w:rPr>
        <w:t>MARCO TEÓRICO</w:t>
      </w:r>
      <w:bookmarkEnd w:id="74"/>
      <w:bookmarkEnd w:id="75"/>
    </w:p>
    <w:p w:rsidR="007E05D5" w:rsidRPr="00284B0B" w:rsidRDefault="007E05D5" w:rsidP="007E05D5">
      <w:pPr>
        <w:spacing w:line="480" w:lineRule="auto"/>
      </w:pPr>
    </w:p>
    <w:p w:rsidR="005B0160" w:rsidRPr="00284B0B" w:rsidRDefault="002D7854" w:rsidP="007E05D5">
      <w:pPr>
        <w:pStyle w:val="Ttulo3"/>
        <w:numPr>
          <w:ilvl w:val="1"/>
          <w:numId w:val="26"/>
        </w:numPr>
        <w:spacing w:line="480" w:lineRule="auto"/>
        <w:rPr>
          <w:rFonts w:ascii="Times New Roman" w:hAnsi="Times New Roman" w:cs="Times New Roman"/>
          <w:b/>
          <w:color w:val="auto"/>
        </w:rPr>
      </w:pPr>
      <w:bookmarkStart w:id="76" w:name="_Toc412762780"/>
      <w:bookmarkStart w:id="77" w:name="_Toc412763641"/>
      <w:r w:rsidRPr="00284B0B">
        <w:rPr>
          <w:rFonts w:ascii="Times New Roman" w:hAnsi="Times New Roman" w:cs="Times New Roman"/>
          <w:b/>
          <w:color w:val="auto"/>
        </w:rPr>
        <w:t>NEUMÁTICA</w:t>
      </w:r>
      <w:bookmarkEnd w:id="76"/>
      <w:bookmarkEnd w:id="77"/>
    </w:p>
    <w:p w:rsidR="00E10FB0" w:rsidRPr="00284B0B" w:rsidRDefault="002D7854" w:rsidP="007E05D5">
      <w:pPr>
        <w:pStyle w:val="Ttulo4"/>
        <w:numPr>
          <w:ilvl w:val="2"/>
          <w:numId w:val="26"/>
        </w:numPr>
        <w:spacing w:line="480" w:lineRule="auto"/>
        <w:rPr>
          <w:rFonts w:ascii="Times New Roman" w:hAnsi="Times New Roman" w:cs="Times New Roman"/>
          <w:b/>
          <w:color w:val="auto"/>
        </w:rPr>
      </w:pPr>
      <w:bookmarkStart w:id="78" w:name="_Toc412762781"/>
      <w:bookmarkStart w:id="79" w:name="_Toc412763642"/>
      <w:r w:rsidRPr="00284B0B">
        <w:rPr>
          <w:rFonts w:ascii="Times New Roman" w:hAnsi="Times New Roman" w:cs="Times New Roman"/>
          <w:b/>
          <w:color w:val="auto"/>
        </w:rPr>
        <w:t>INTRODUCCIÓN</w:t>
      </w:r>
      <w:bookmarkEnd w:id="78"/>
      <w:bookmarkEnd w:id="79"/>
      <w:r w:rsidRPr="00284B0B">
        <w:rPr>
          <w:rFonts w:ascii="Times New Roman" w:hAnsi="Times New Roman" w:cs="Times New Roman"/>
          <w:b/>
          <w:color w:val="auto"/>
        </w:rPr>
        <w:t xml:space="preserve"> </w:t>
      </w:r>
    </w:p>
    <w:p w:rsidR="00A57CDF" w:rsidRPr="00284B0B" w:rsidRDefault="005B0160" w:rsidP="007E05D5">
      <w:pPr>
        <w:spacing w:before="100" w:beforeAutospacing="1" w:after="100" w:afterAutospacing="1" w:line="480" w:lineRule="auto"/>
        <w:jc w:val="both"/>
      </w:pPr>
      <w:r w:rsidRPr="00284B0B">
        <w:t>El concepto moderno de neumática trata del fenómeno y aplicaciones de la sobrepresión o depresión (</w:t>
      </w:r>
      <w:r w:rsidR="00A57CDF" w:rsidRPr="00284B0B">
        <w:t>vacío</w:t>
      </w:r>
      <w:r w:rsidRPr="00284B0B">
        <w:t>) del aire</w:t>
      </w:r>
      <w:r w:rsidR="00A57CDF" w:rsidRPr="00284B0B">
        <w:t>, la mayoría de las aplicaciones neumáticas se basan sobre el aprovechamiento de la sobrepresión.</w:t>
      </w:r>
    </w:p>
    <w:p w:rsidR="005B0160" w:rsidRPr="00284B0B" w:rsidRDefault="00A57CDF" w:rsidP="003748A4">
      <w:pPr>
        <w:spacing w:before="100" w:beforeAutospacing="1" w:after="100" w:afterAutospacing="1" w:line="480" w:lineRule="auto"/>
        <w:jc w:val="both"/>
      </w:pPr>
      <w:r w:rsidRPr="00284B0B">
        <w:t>Según su actual definición la neumática es una técnica moderna pero según su concepción original es una de las formas de energía más antiguas de entre las conocidas por el hombre. Existen manuscritos del siglo I de nuestra era en donde se describen mecanismos accionados por aire caliente</w:t>
      </w:r>
      <w:r w:rsidR="00CE0DA8" w:rsidRPr="00284B0B">
        <w:t xml:space="preserve"> </w:t>
      </w:r>
      <w:sdt>
        <w:sdtPr>
          <w:id w:val="14185733"/>
          <w:citation/>
        </w:sdtPr>
        <w:sdtEndPr/>
        <w:sdtContent>
          <w:r w:rsidR="008D6928" w:rsidRPr="00284B0B">
            <w:fldChar w:fldCharType="begin"/>
          </w:r>
          <w:r w:rsidR="00CE0DA8" w:rsidRPr="00284B0B">
            <w:instrText xml:space="preserve"> CITATION Sánsf \l 12298  </w:instrText>
          </w:r>
          <w:r w:rsidR="008D6928" w:rsidRPr="00284B0B">
            <w:fldChar w:fldCharType="separate"/>
          </w:r>
          <w:r w:rsidR="00CE0DA8" w:rsidRPr="00284B0B">
            <w:rPr>
              <w:noProof/>
            </w:rPr>
            <w:t>(Sánchez, s.f)</w:t>
          </w:r>
          <w:r w:rsidR="008D6928" w:rsidRPr="00284B0B">
            <w:fldChar w:fldCharType="end"/>
          </w:r>
        </w:sdtContent>
      </w:sdt>
      <w:r w:rsidRPr="00284B0B">
        <w:t>.</w:t>
      </w:r>
    </w:p>
    <w:p w:rsidR="004D4D37" w:rsidRPr="00284B0B" w:rsidRDefault="00A57CDF" w:rsidP="003748A4">
      <w:pPr>
        <w:spacing w:before="100" w:beforeAutospacing="1" w:after="100" w:afterAutospacing="1" w:line="480" w:lineRule="auto"/>
        <w:jc w:val="both"/>
        <w:sectPr w:rsidR="004D4D37" w:rsidRPr="00284B0B" w:rsidSect="004D4D37">
          <w:headerReference w:type="default" r:id="rId14"/>
          <w:pgSz w:w="11906" w:h="16838" w:code="9"/>
          <w:pgMar w:top="1701" w:right="1418" w:bottom="1701" w:left="1985" w:header="709" w:footer="709" w:gutter="0"/>
          <w:cols w:space="708"/>
          <w:docGrid w:linePitch="360"/>
        </w:sectPr>
      </w:pPr>
      <w:r w:rsidRPr="00284B0B">
        <w:t xml:space="preserve">La neumática ha ido evolucionando y lo seguirá haciendo según las necesidades de la industria ofreciendo una extensa gama de productos, la concepción y estudio de los </w:t>
      </w:r>
    </w:p>
    <w:p w:rsidR="00A57CDF" w:rsidRPr="00284B0B" w:rsidRDefault="00A57CDF" w:rsidP="003748A4">
      <w:pPr>
        <w:spacing w:before="100" w:beforeAutospacing="1" w:after="100" w:afterAutospacing="1" w:line="480" w:lineRule="auto"/>
        <w:jc w:val="both"/>
      </w:pPr>
      <w:r w:rsidRPr="00284B0B">
        <w:lastRenderedPageBreak/>
        <w:t>sistemas neumáticos requiere el conocimiento de los elementos neumáticos y su funcionamiento así como la interconexión entre ellos.</w:t>
      </w:r>
      <w:r w:rsidR="00604052" w:rsidRPr="00284B0B">
        <w:t xml:space="preserve"> </w:t>
      </w:r>
      <w:sdt>
        <w:sdtPr>
          <w:id w:val="-1920556954"/>
          <w:citation/>
        </w:sdtPr>
        <w:sdtEndPr/>
        <w:sdtContent>
          <w:r w:rsidR="008D6928" w:rsidRPr="00284B0B">
            <w:fldChar w:fldCharType="begin"/>
          </w:r>
          <w:r w:rsidR="00604052" w:rsidRPr="00284B0B">
            <w:instrText xml:space="preserve">CITATION Gui93 \l 3082 </w:instrText>
          </w:r>
          <w:r w:rsidR="008D6928" w:rsidRPr="00284B0B">
            <w:fldChar w:fldCharType="separate"/>
          </w:r>
          <w:r w:rsidR="00604052" w:rsidRPr="00284B0B">
            <w:rPr>
              <w:noProof/>
            </w:rPr>
            <w:t>(Guillén, 1993)</w:t>
          </w:r>
          <w:r w:rsidR="008D6928" w:rsidRPr="00284B0B">
            <w:fldChar w:fldCharType="end"/>
          </w:r>
        </w:sdtContent>
      </w:sdt>
    </w:p>
    <w:p w:rsidR="00A57CDF" w:rsidRPr="00284B0B" w:rsidRDefault="00A57CDF" w:rsidP="003748A4">
      <w:pPr>
        <w:spacing w:before="100" w:beforeAutospacing="1" w:after="100" w:afterAutospacing="1" w:line="480" w:lineRule="auto"/>
        <w:jc w:val="both"/>
      </w:pPr>
      <w:r w:rsidRPr="00284B0B">
        <w:t>La energía neumática emplea el aire comprimido como fuente de potencia, tiene cualidades excelentes entre las que se destacan:</w:t>
      </w:r>
    </w:p>
    <w:p w:rsidR="00A57CDF" w:rsidRPr="00284B0B" w:rsidRDefault="00A57CDF" w:rsidP="00687E03">
      <w:pPr>
        <w:pStyle w:val="Prrafodelista"/>
        <w:numPr>
          <w:ilvl w:val="0"/>
          <w:numId w:val="5"/>
        </w:numPr>
        <w:spacing w:before="100" w:beforeAutospacing="1" w:after="100" w:afterAutospacing="1" w:line="480" w:lineRule="auto"/>
        <w:jc w:val="both"/>
        <w:rPr>
          <w:sz w:val="24"/>
        </w:rPr>
      </w:pPr>
      <w:r w:rsidRPr="00284B0B">
        <w:rPr>
          <w:sz w:val="24"/>
        </w:rPr>
        <w:t>El aire es abundante y barato</w:t>
      </w:r>
    </w:p>
    <w:p w:rsidR="00A57CDF" w:rsidRPr="00284B0B" w:rsidRDefault="00A57CDF" w:rsidP="00687E03">
      <w:pPr>
        <w:pStyle w:val="Prrafodelista"/>
        <w:numPr>
          <w:ilvl w:val="0"/>
          <w:numId w:val="5"/>
        </w:numPr>
        <w:spacing w:before="100" w:beforeAutospacing="1" w:after="100" w:afterAutospacing="1" w:line="480" w:lineRule="auto"/>
        <w:jc w:val="both"/>
        <w:rPr>
          <w:sz w:val="24"/>
        </w:rPr>
      </w:pPr>
      <w:r w:rsidRPr="00284B0B">
        <w:rPr>
          <w:sz w:val="24"/>
        </w:rPr>
        <w:t>Se transforma y almacena fácilmente</w:t>
      </w:r>
    </w:p>
    <w:p w:rsidR="00A57CDF" w:rsidRPr="00284B0B" w:rsidRDefault="00A57CDF" w:rsidP="00687E03">
      <w:pPr>
        <w:pStyle w:val="Prrafodelista"/>
        <w:numPr>
          <w:ilvl w:val="0"/>
          <w:numId w:val="5"/>
        </w:numPr>
        <w:spacing w:before="100" w:beforeAutospacing="1" w:after="100" w:afterAutospacing="1" w:line="480" w:lineRule="auto"/>
        <w:jc w:val="both"/>
        <w:rPr>
          <w:sz w:val="24"/>
        </w:rPr>
      </w:pPr>
      <w:r w:rsidRPr="00284B0B">
        <w:rPr>
          <w:sz w:val="24"/>
        </w:rPr>
        <w:t xml:space="preserve">Es limpio, </w:t>
      </w:r>
      <w:r w:rsidR="00B10EDB" w:rsidRPr="00284B0B">
        <w:rPr>
          <w:sz w:val="24"/>
        </w:rPr>
        <w:t>n</w:t>
      </w:r>
      <w:r w:rsidRPr="00284B0B">
        <w:rPr>
          <w:sz w:val="24"/>
        </w:rPr>
        <w:t xml:space="preserve">o contamina y </w:t>
      </w:r>
      <w:r w:rsidR="00B10EDB" w:rsidRPr="00284B0B">
        <w:rPr>
          <w:sz w:val="24"/>
        </w:rPr>
        <w:t>carece de problemas de combustión con la temperatura</w:t>
      </w:r>
      <w:r w:rsidR="00604052" w:rsidRPr="00284B0B">
        <w:rPr>
          <w:sz w:val="24"/>
        </w:rPr>
        <w:t xml:space="preserve"> </w:t>
      </w:r>
      <w:sdt>
        <w:sdtPr>
          <w:rPr>
            <w:sz w:val="24"/>
          </w:rPr>
          <w:id w:val="1838802293"/>
          <w:citation/>
        </w:sdtPr>
        <w:sdtEndPr/>
        <w:sdtContent>
          <w:r w:rsidR="008D6928" w:rsidRPr="00284B0B">
            <w:rPr>
              <w:sz w:val="24"/>
            </w:rPr>
            <w:fldChar w:fldCharType="begin"/>
          </w:r>
          <w:r w:rsidR="00604052" w:rsidRPr="00284B0B">
            <w:rPr>
              <w:sz w:val="24"/>
            </w:rPr>
            <w:instrText xml:space="preserve"> CITATION Gui93 \l 3082 </w:instrText>
          </w:r>
          <w:r w:rsidR="008D6928" w:rsidRPr="00284B0B">
            <w:rPr>
              <w:sz w:val="24"/>
            </w:rPr>
            <w:fldChar w:fldCharType="separate"/>
          </w:r>
          <w:r w:rsidR="00604052" w:rsidRPr="00284B0B">
            <w:rPr>
              <w:noProof/>
              <w:sz w:val="24"/>
            </w:rPr>
            <w:t>(Guillén, 1993)</w:t>
          </w:r>
          <w:r w:rsidR="008D6928" w:rsidRPr="00284B0B">
            <w:rPr>
              <w:sz w:val="24"/>
            </w:rPr>
            <w:fldChar w:fldCharType="end"/>
          </w:r>
        </w:sdtContent>
      </w:sdt>
    </w:p>
    <w:p w:rsidR="002F509C" w:rsidRPr="00284B0B" w:rsidRDefault="002F509C" w:rsidP="00687E03">
      <w:pPr>
        <w:pStyle w:val="Ttulo4"/>
        <w:numPr>
          <w:ilvl w:val="2"/>
          <w:numId w:val="26"/>
        </w:numPr>
        <w:spacing w:before="100" w:beforeAutospacing="1" w:after="100" w:afterAutospacing="1" w:line="480" w:lineRule="auto"/>
        <w:rPr>
          <w:rFonts w:ascii="Times New Roman" w:hAnsi="Times New Roman" w:cs="Times New Roman"/>
          <w:b/>
          <w:color w:val="auto"/>
        </w:rPr>
      </w:pPr>
      <w:bookmarkStart w:id="80" w:name="_Toc412762782"/>
      <w:bookmarkStart w:id="81" w:name="_Toc412763643"/>
      <w:r w:rsidRPr="00284B0B">
        <w:rPr>
          <w:rFonts w:ascii="Times New Roman" w:hAnsi="Times New Roman" w:cs="Times New Roman"/>
          <w:b/>
          <w:color w:val="auto"/>
        </w:rPr>
        <w:t>Técnica Neumática</w:t>
      </w:r>
      <w:bookmarkEnd w:id="80"/>
      <w:bookmarkEnd w:id="81"/>
    </w:p>
    <w:p w:rsidR="002F509C" w:rsidRPr="00284B0B" w:rsidRDefault="002F509C" w:rsidP="003748A4">
      <w:pPr>
        <w:pStyle w:val="Textosinformato"/>
        <w:spacing w:before="100" w:beforeAutospacing="1" w:after="100" w:afterAutospacing="1" w:line="480" w:lineRule="auto"/>
        <w:jc w:val="both"/>
        <w:rPr>
          <w:rFonts w:ascii="Times New Roman" w:hAnsi="Times New Roman"/>
          <w:sz w:val="24"/>
          <w:szCs w:val="24"/>
        </w:rPr>
      </w:pPr>
      <w:r w:rsidRPr="00284B0B">
        <w:rPr>
          <w:rFonts w:ascii="Times New Roman" w:hAnsi="Times New Roman"/>
          <w:sz w:val="24"/>
          <w:szCs w:val="24"/>
        </w:rPr>
        <w:t xml:space="preserve">La técnica neumática junto a la </w:t>
      </w:r>
      <w:r w:rsidR="00A15655" w:rsidRPr="00284B0B">
        <w:rPr>
          <w:rFonts w:ascii="Times New Roman" w:hAnsi="Times New Roman"/>
          <w:sz w:val="24"/>
          <w:szCs w:val="24"/>
        </w:rPr>
        <w:t>oleo hidráulica</w:t>
      </w:r>
      <w:r w:rsidRPr="00284B0B">
        <w:rPr>
          <w:rFonts w:ascii="Times New Roman" w:hAnsi="Times New Roman"/>
          <w:sz w:val="24"/>
          <w:szCs w:val="24"/>
        </w:rPr>
        <w:t xml:space="preserve"> constituyen hoy día el complemento ideal de la mecánica en cualquier proceso de producción moderno. Muchos problemas de ingeniería, a lo largo de los años, han sido resueltos mediante la mecánica tradicional, pero con la incorporación relativamente reciente de estas tecnologías se ha conseguido simplificar las máquinas haciendo más sencillos los movimientos, a la vez que se ha logrado cierto grado de automatización de forma sencilla y económica. La automatización se ha convenido con el paso del tiempo en una necesidad cotidiana, que no sólo afecta ya a las grandes empresas, sino a cualquier industria independientemente de su capacidad de producción. Se trata de sustituir los procesos manuales por mecanismos y máquinas automáticos, que eviten en lo posible la participación directa del hombre para lograr mayor rapidez y seguridad en los sistemas productivos.</w:t>
      </w:r>
    </w:p>
    <w:p w:rsidR="002F509C" w:rsidRPr="00284B0B" w:rsidRDefault="002F509C" w:rsidP="003748A4">
      <w:pPr>
        <w:pStyle w:val="Textosinformato"/>
        <w:spacing w:before="100" w:beforeAutospacing="1" w:after="100" w:afterAutospacing="1" w:line="480" w:lineRule="auto"/>
        <w:jc w:val="both"/>
        <w:rPr>
          <w:rFonts w:ascii="Times New Roman" w:hAnsi="Times New Roman"/>
          <w:sz w:val="24"/>
          <w:szCs w:val="24"/>
        </w:rPr>
      </w:pPr>
      <w:r w:rsidRPr="00284B0B">
        <w:rPr>
          <w:rFonts w:ascii="Times New Roman" w:hAnsi="Times New Roman"/>
          <w:sz w:val="24"/>
          <w:szCs w:val="24"/>
        </w:rPr>
        <w:t xml:space="preserve">La neumática juega aquí un papel importante debido, sobre todo, a que resulta muy flexible y capaz de ser utilizada en prácticamente cualquier tipo de industria. De los </w:t>
      </w:r>
      <w:r w:rsidRPr="00284B0B">
        <w:rPr>
          <w:rFonts w:ascii="Times New Roman" w:hAnsi="Times New Roman"/>
          <w:sz w:val="24"/>
          <w:szCs w:val="24"/>
        </w:rPr>
        <w:lastRenderedPageBreak/>
        <w:t>diferentes campos donde se aplica, cabe destacar: máquinas y mecanismos diversos en la industria en general, elevación y transporte, industria alimentaria, manipulación y robotización, medida y control, automoción, obras públicas, agricultura, etc.</w:t>
      </w:r>
    </w:p>
    <w:p w:rsidR="002F509C" w:rsidRPr="00284B0B" w:rsidRDefault="002F509C" w:rsidP="003748A4">
      <w:pPr>
        <w:pStyle w:val="Textosinformato"/>
        <w:spacing w:before="100" w:beforeAutospacing="1" w:after="100" w:afterAutospacing="1" w:line="480" w:lineRule="auto"/>
        <w:jc w:val="both"/>
        <w:rPr>
          <w:rFonts w:ascii="Times New Roman" w:hAnsi="Times New Roman"/>
          <w:sz w:val="24"/>
          <w:szCs w:val="24"/>
        </w:rPr>
      </w:pPr>
      <w:r w:rsidRPr="00284B0B">
        <w:rPr>
          <w:rFonts w:ascii="Times New Roman" w:hAnsi="Times New Roman"/>
          <w:sz w:val="24"/>
          <w:szCs w:val="24"/>
        </w:rPr>
        <w:t>Al igual que la energía eléctrica, la energía neumática suele encontrarse fácilmente disponible. Cualquier taller o industria, por pequeña que sea, posee un compresor general que alimenta diferentes puntos de la planta de producción, desde donde se toma para ser utilizada. El proyectista de sistemas neumáticos diseña el equipo, conecta el dispositivo o máquina a esos puntos, y se olvida por completo de la producción de la energía</w:t>
      </w:r>
      <w:r w:rsidR="00A15655" w:rsidRPr="00284B0B">
        <w:rPr>
          <w:rFonts w:ascii="Times New Roman" w:hAnsi="Times New Roman"/>
          <w:sz w:val="24"/>
          <w:szCs w:val="24"/>
        </w:rPr>
        <w:t xml:space="preserve"> </w:t>
      </w:r>
      <w:sdt>
        <w:sdtPr>
          <w:rPr>
            <w:rFonts w:ascii="Times New Roman" w:hAnsi="Times New Roman"/>
            <w:sz w:val="24"/>
            <w:szCs w:val="24"/>
          </w:rPr>
          <w:id w:val="14185735"/>
          <w:citation/>
        </w:sdtPr>
        <w:sdtEndPr/>
        <w:sdtContent>
          <w:r w:rsidR="008D6928" w:rsidRPr="00284B0B">
            <w:rPr>
              <w:rFonts w:ascii="Times New Roman" w:hAnsi="Times New Roman"/>
              <w:sz w:val="24"/>
              <w:szCs w:val="24"/>
            </w:rPr>
            <w:fldChar w:fldCharType="begin"/>
          </w:r>
          <w:r w:rsidR="00A15655" w:rsidRPr="00284B0B">
            <w:rPr>
              <w:rFonts w:ascii="Times New Roman" w:hAnsi="Times New Roman"/>
              <w:sz w:val="24"/>
              <w:szCs w:val="24"/>
              <w:lang w:val="es-EC"/>
            </w:rPr>
            <w:instrText xml:space="preserve"> CITATION Ser09 \l 12298 </w:instrText>
          </w:r>
          <w:r w:rsidR="008D6928" w:rsidRPr="00284B0B">
            <w:rPr>
              <w:rFonts w:ascii="Times New Roman" w:hAnsi="Times New Roman"/>
              <w:sz w:val="24"/>
              <w:szCs w:val="24"/>
            </w:rPr>
            <w:fldChar w:fldCharType="separate"/>
          </w:r>
          <w:r w:rsidR="00A15655" w:rsidRPr="00284B0B">
            <w:rPr>
              <w:rFonts w:ascii="Times New Roman" w:hAnsi="Times New Roman"/>
              <w:noProof/>
              <w:sz w:val="24"/>
              <w:szCs w:val="24"/>
              <w:lang w:val="es-EC"/>
            </w:rPr>
            <w:t>(Serrano, 2009)</w:t>
          </w:r>
          <w:r w:rsidR="008D6928" w:rsidRPr="00284B0B">
            <w:rPr>
              <w:rFonts w:ascii="Times New Roman" w:hAnsi="Times New Roman"/>
              <w:sz w:val="24"/>
              <w:szCs w:val="24"/>
            </w:rPr>
            <w:fldChar w:fldCharType="end"/>
          </w:r>
        </w:sdtContent>
      </w:sdt>
      <w:r w:rsidRPr="00284B0B">
        <w:rPr>
          <w:rFonts w:ascii="Times New Roman" w:hAnsi="Times New Roman"/>
          <w:sz w:val="24"/>
          <w:szCs w:val="24"/>
        </w:rPr>
        <w:t>.</w:t>
      </w:r>
    </w:p>
    <w:p w:rsidR="002F509C" w:rsidRPr="00284B0B" w:rsidRDefault="002F509C" w:rsidP="003748A4">
      <w:pPr>
        <w:spacing w:before="100" w:beforeAutospacing="1" w:after="100" w:afterAutospacing="1" w:line="480" w:lineRule="auto"/>
        <w:jc w:val="both"/>
        <w:rPr>
          <w:lang w:val="es-ES_tradnl"/>
        </w:rPr>
      </w:pPr>
      <w:r w:rsidRPr="00284B0B">
        <w:rPr>
          <w:lang w:val="es-ES_tradnl"/>
        </w:rPr>
        <w:t xml:space="preserve">La neumática y la </w:t>
      </w:r>
      <w:r w:rsidR="008C16B3" w:rsidRPr="00284B0B">
        <w:rPr>
          <w:lang w:val="es-ES_tradnl"/>
        </w:rPr>
        <w:t>oleo hidráulica</w:t>
      </w:r>
      <w:r w:rsidRPr="00284B0B">
        <w:rPr>
          <w:lang w:val="es-ES_tradnl"/>
        </w:rPr>
        <w:t xml:space="preserve"> son técnicas de transmisión de energía muy similares. Ambas emplean tuberías para el transporte del fluido: aire en el primer caso, y aceite en el segundo. En las dos formas de transmisión se eleva el fluido a una determinada presión, que en la </w:t>
      </w:r>
      <w:r w:rsidR="008C16B3" w:rsidRPr="00284B0B">
        <w:rPr>
          <w:lang w:val="es-ES_tradnl"/>
        </w:rPr>
        <w:t>oleo hidráulica</w:t>
      </w:r>
      <w:r w:rsidRPr="00284B0B">
        <w:rPr>
          <w:lang w:val="es-ES_tradnl"/>
        </w:rPr>
        <w:t xml:space="preserve"> es bastante más elevada. Los componentes empleados son también muy parecidos y sólo diferenciados en la mayor robustez de los segundos, empleándose incluso los mismos símbolos normalizados. Para decidir entre la instalación de uno u otro se toma como criterio el límite de 30.000 N de empuje directo de la neumática.</w:t>
      </w:r>
    </w:p>
    <w:p w:rsidR="002F509C" w:rsidRPr="00284B0B" w:rsidRDefault="002F509C" w:rsidP="00687E03">
      <w:pPr>
        <w:pStyle w:val="Ttulo4"/>
        <w:numPr>
          <w:ilvl w:val="2"/>
          <w:numId w:val="26"/>
        </w:numPr>
        <w:spacing w:before="100" w:beforeAutospacing="1" w:after="100" w:afterAutospacing="1" w:line="480" w:lineRule="auto"/>
        <w:rPr>
          <w:rFonts w:ascii="Times New Roman" w:hAnsi="Times New Roman" w:cs="Times New Roman"/>
          <w:b/>
          <w:color w:val="auto"/>
        </w:rPr>
      </w:pPr>
      <w:bookmarkStart w:id="82" w:name="_Toc412762783"/>
      <w:bookmarkStart w:id="83" w:name="_Toc412763644"/>
      <w:r w:rsidRPr="00284B0B">
        <w:rPr>
          <w:rFonts w:ascii="Times New Roman" w:hAnsi="Times New Roman" w:cs="Times New Roman"/>
          <w:b/>
          <w:color w:val="auto"/>
        </w:rPr>
        <w:t>Ventajas y Desventajas</w:t>
      </w:r>
      <w:bookmarkEnd w:id="82"/>
      <w:bookmarkEnd w:id="83"/>
    </w:p>
    <w:p w:rsidR="00E10FB0" w:rsidRPr="00284B0B" w:rsidRDefault="00CE2AB4" w:rsidP="00280B4E">
      <w:pPr>
        <w:spacing w:before="100" w:beforeAutospacing="1" w:after="100" w:afterAutospacing="1" w:line="480" w:lineRule="auto"/>
        <w:jc w:val="both"/>
      </w:pPr>
      <w:r w:rsidRPr="00284B0B">
        <w:t xml:space="preserve">Las ventajas que presenta el uso de la neumática son el bajo coste de sus componentes, su facilidad de diseño e implementación y el bajo par o la fuerza escasa que puede desarrollar a las bajas presiones con que trabaja (típico 6 bar) lo que constituye un factor de seguridad. Otras características favorables son el riesgo nulo de explosión, su </w:t>
      </w:r>
      <w:r w:rsidRPr="00284B0B">
        <w:lastRenderedPageBreak/>
        <w:t>conversión fácil al movimiento giratorio así como al lineal, la posibilidad de transmitir energía a grandes distancias, una construcción y mantenimiento fáciles y la economía en las aplicaciones.</w:t>
      </w:r>
    </w:p>
    <w:p w:rsidR="00072E4A" w:rsidRPr="00284B0B" w:rsidRDefault="00FC2DE2" w:rsidP="00280B4E">
      <w:pPr>
        <w:spacing w:before="100" w:beforeAutospacing="1" w:after="100" w:afterAutospacing="1" w:line="480" w:lineRule="auto"/>
        <w:jc w:val="both"/>
      </w:pPr>
      <w:r w:rsidRPr="00284B0B">
        <w:t>Entre las desventajas figura la imposibilidad de obtener velocidades estables debido a la compresibilidad del aire, altos costes de la energía neumática</w:t>
      </w:r>
      <w:r w:rsidR="00072E4A" w:rsidRPr="00284B0B">
        <w:t>,</w:t>
      </w:r>
      <w:r w:rsidRPr="00284B0B">
        <w:t xml:space="preserve"> las posibles f</w:t>
      </w:r>
      <w:r w:rsidR="002F509C" w:rsidRPr="00284B0B">
        <w:t xml:space="preserve">ugas que </w:t>
      </w:r>
      <w:r w:rsidR="00072E4A" w:rsidRPr="00284B0B">
        <w:t>reducen el rendimiento</w:t>
      </w:r>
      <w:sdt>
        <w:sdtPr>
          <w:id w:val="14185736"/>
          <w:citation/>
        </w:sdtPr>
        <w:sdtEndPr/>
        <w:sdtContent>
          <w:r w:rsidR="008D6928" w:rsidRPr="00284B0B">
            <w:fldChar w:fldCharType="begin"/>
          </w:r>
          <w:r w:rsidR="000402E1" w:rsidRPr="00284B0B">
            <w:instrText xml:space="preserve"> CITATION Cre07 \l 12298 </w:instrText>
          </w:r>
          <w:r w:rsidR="008D6928" w:rsidRPr="00284B0B">
            <w:fldChar w:fldCharType="separate"/>
          </w:r>
          <w:r w:rsidR="000402E1" w:rsidRPr="00284B0B">
            <w:rPr>
              <w:noProof/>
            </w:rPr>
            <w:t xml:space="preserve"> (Creus, 2007)</w:t>
          </w:r>
          <w:r w:rsidR="008D6928" w:rsidRPr="00284B0B">
            <w:fldChar w:fldCharType="end"/>
          </w:r>
        </w:sdtContent>
      </w:sdt>
      <w:r w:rsidR="000402E1" w:rsidRPr="00284B0B">
        <w:t xml:space="preserve">. Además </w:t>
      </w:r>
      <w:r w:rsidR="00072E4A" w:rsidRPr="00284B0B">
        <w:t xml:space="preserve"> producen cierta contaminación auditiva por los altos niveles de ruido generados por la descarga del aire a la atmosfera, además que debido a las presiones con las que trabaja no permite que se ejerza gran fuerza.</w:t>
      </w:r>
    </w:p>
    <w:p w:rsidR="002F509C" w:rsidRPr="00284B0B" w:rsidRDefault="002F509C" w:rsidP="00687E03">
      <w:pPr>
        <w:pStyle w:val="Ttulo4"/>
        <w:numPr>
          <w:ilvl w:val="2"/>
          <w:numId w:val="26"/>
        </w:numPr>
        <w:spacing w:before="100" w:beforeAutospacing="1" w:after="100" w:afterAutospacing="1" w:line="480" w:lineRule="auto"/>
        <w:rPr>
          <w:rFonts w:ascii="Times New Roman" w:hAnsi="Times New Roman" w:cs="Times New Roman"/>
          <w:b/>
          <w:color w:val="auto"/>
        </w:rPr>
      </w:pPr>
      <w:bookmarkStart w:id="84" w:name="_Toc412762784"/>
      <w:bookmarkStart w:id="85" w:name="_Toc412763645"/>
      <w:r w:rsidRPr="00284B0B">
        <w:rPr>
          <w:rFonts w:ascii="Times New Roman" w:hAnsi="Times New Roman" w:cs="Times New Roman"/>
          <w:b/>
          <w:color w:val="auto"/>
        </w:rPr>
        <w:t>Aplicaciones</w:t>
      </w:r>
      <w:bookmarkEnd w:id="84"/>
      <w:bookmarkEnd w:id="85"/>
    </w:p>
    <w:p w:rsidR="00FA1F93" w:rsidRPr="00284B0B" w:rsidRDefault="002F509C" w:rsidP="003748A4">
      <w:pPr>
        <w:spacing w:before="100" w:beforeAutospacing="1" w:after="100" w:afterAutospacing="1" w:line="480" w:lineRule="auto"/>
        <w:jc w:val="both"/>
        <w:rPr>
          <w:lang w:val="es-ES_tradnl"/>
        </w:rPr>
      </w:pPr>
      <w:r w:rsidRPr="00284B0B">
        <w:rPr>
          <w:lang w:val="es-ES_tradnl"/>
        </w:rPr>
        <w:t xml:space="preserve">La aplicación generalizada de la neumática en la industria es relativamente reciente, ya que, al igual que otras formas de transmisión de energía fue implantándose poco a poco hasta lograr el nivel de utilización </w:t>
      </w:r>
      <w:r w:rsidR="00FA1F93" w:rsidRPr="00284B0B">
        <w:rPr>
          <w:lang w:val="es-ES_tradnl"/>
        </w:rPr>
        <w:t>alcanzad</w:t>
      </w:r>
      <w:r w:rsidRPr="00284B0B">
        <w:rPr>
          <w:lang w:val="es-ES_tradnl"/>
        </w:rPr>
        <w:t xml:space="preserve">o hoy en </w:t>
      </w:r>
      <w:r w:rsidR="00FA1F93" w:rsidRPr="00284B0B">
        <w:rPr>
          <w:lang w:val="es-ES_tradnl"/>
        </w:rPr>
        <w:t>día</w:t>
      </w:r>
      <w:r w:rsidRPr="00284B0B">
        <w:rPr>
          <w:lang w:val="es-ES_tradnl"/>
        </w:rPr>
        <w:t xml:space="preserve">. </w:t>
      </w:r>
      <w:r w:rsidR="00FA1F93" w:rsidRPr="00284B0B">
        <w:rPr>
          <w:lang w:val="es-ES_tradnl"/>
        </w:rPr>
        <w:t>Continuamente ha ido desarrollándose y ampliándose su campo de aplicación, hasta no hace mucho en el mercado se encontraba el clásico cilindro y algunas válvulas elementales, aun con esta escases de medios y a</w:t>
      </w:r>
      <w:r w:rsidR="004F3007" w:rsidRPr="00284B0B">
        <w:rPr>
          <w:lang w:val="es-ES_tradnl"/>
        </w:rPr>
        <w:t xml:space="preserve"> través</w:t>
      </w:r>
      <w:r w:rsidR="00FA1F93" w:rsidRPr="00284B0B">
        <w:rPr>
          <w:lang w:val="es-ES_tradnl"/>
        </w:rPr>
        <w:t xml:space="preserve"> de este valioso medio de fuerza, se </w:t>
      </w:r>
      <w:r w:rsidR="004F3007" w:rsidRPr="00284B0B">
        <w:rPr>
          <w:lang w:val="es-ES_tradnl"/>
        </w:rPr>
        <w:t>diseñaron</w:t>
      </w:r>
      <w:r w:rsidR="00FA1F93" w:rsidRPr="00284B0B">
        <w:rPr>
          <w:lang w:val="es-ES_tradnl"/>
        </w:rPr>
        <w:t xml:space="preserve"> miles de mecanismos con aplicación de fuerza directa del cilindro en unos, y transformando el movimiento lineal en otros. </w:t>
      </w:r>
    </w:p>
    <w:p w:rsidR="00E86CC9" w:rsidRPr="0036217C" w:rsidRDefault="00FA1F93" w:rsidP="0036217C">
      <w:pPr>
        <w:spacing w:before="100" w:beforeAutospacing="1" w:after="100" w:afterAutospacing="1" w:line="480" w:lineRule="auto"/>
        <w:jc w:val="both"/>
        <w:rPr>
          <w:lang w:val="es-ES_tradnl"/>
        </w:rPr>
      </w:pPr>
      <w:r w:rsidRPr="00284B0B">
        <w:rPr>
          <w:lang w:val="es-ES_tradnl"/>
        </w:rPr>
        <w:t xml:space="preserve">Estas posibilidades múltiples de los cilindros siguen existiendo y es con mucha ventaja, el dispositivo </w:t>
      </w:r>
      <w:r w:rsidR="004F3007" w:rsidRPr="00284B0B">
        <w:rPr>
          <w:lang w:val="es-ES_tradnl"/>
        </w:rPr>
        <w:t>más</w:t>
      </w:r>
      <w:r w:rsidRPr="00284B0B">
        <w:rPr>
          <w:lang w:val="es-ES_tradnl"/>
        </w:rPr>
        <w:t xml:space="preserve"> comúnmente empleado para desarrollar trabajo, además del cilindro clásico convencional, existe en la actualidad otros cilindros y actuadores </w:t>
      </w:r>
      <w:r w:rsidR="004F3007" w:rsidRPr="00284B0B">
        <w:rPr>
          <w:lang w:val="es-ES_tradnl"/>
        </w:rPr>
        <w:t xml:space="preserve">con características peculiares que facilitan enormemente la solución directa de muchos problemas mecánicos: cilindros de carrera corta, de membrana, de varias etapas, </w:t>
      </w:r>
      <w:r w:rsidR="004F3007" w:rsidRPr="00284B0B">
        <w:rPr>
          <w:lang w:val="es-ES_tradnl"/>
        </w:rPr>
        <w:lastRenderedPageBreak/>
        <w:t xml:space="preserve">multiplicadores de fuerza, accionadores de giro, de paletas y de cremallera, motores neumáticos, unidades de avance </w:t>
      </w:r>
      <w:r w:rsidR="00BC41C0" w:rsidRPr="00284B0B">
        <w:rPr>
          <w:lang w:val="es-ES_tradnl"/>
        </w:rPr>
        <w:t>oleo neumáticas</w:t>
      </w:r>
      <w:r w:rsidR="004F3007" w:rsidRPr="00284B0B">
        <w:rPr>
          <w:lang w:val="es-ES_tradnl"/>
        </w:rPr>
        <w:t xml:space="preserve"> y otros</w:t>
      </w:r>
      <w:sdt>
        <w:sdtPr>
          <w:rPr>
            <w:lang w:val="es-ES_tradnl"/>
          </w:rPr>
          <w:id w:val="14185738"/>
          <w:citation/>
        </w:sdtPr>
        <w:sdtEndPr/>
        <w:sdtContent>
          <w:r w:rsidR="008D6928" w:rsidRPr="00284B0B">
            <w:rPr>
              <w:lang w:val="es-ES_tradnl"/>
            </w:rPr>
            <w:fldChar w:fldCharType="begin"/>
          </w:r>
          <w:r w:rsidR="00BC41C0" w:rsidRPr="00284B0B">
            <w:instrText xml:space="preserve"> CITATION Ser09 \l 12298 </w:instrText>
          </w:r>
          <w:r w:rsidR="008D6928" w:rsidRPr="00284B0B">
            <w:rPr>
              <w:lang w:val="es-ES_tradnl"/>
            </w:rPr>
            <w:fldChar w:fldCharType="separate"/>
          </w:r>
          <w:r w:rsidR="00BC41C0" w:rsidRPr="00284B0B">
            <w:rPr>
              <w:noProof/>
            </w:rPr>
            <w:t xml:space="preserve"> (Serrano, 2009)</w:t>
          </w:r>
          <w:r w:rsidR="008D6928" w:rsidRPr="00284B0B">
            <w:rPr>
              <w:lang w:val="es-ES_tradnl"/>
            </w:rPr>
            <w:fldChar w:fldCharType="end"/>
          </w:r>
        </w:sdtContent>
      </w:sdt>
      <w:r w:rsidR="004F3007" w:rsidRPr="00284B0B">
        <w:rPr>
          <w:lang w:val="es-ES_tradnl"/>
        </w:rPr>
        <w:t>.</w:t>
      </w:r>
      <w:bookmarkStart w:id="86" w:name="_Toc412762785"/>
      <w:bookmarkStart w:id="87" w:name="_Toc412763646"/>
    </w:p>
    <w:p w:rsidR="004F3007" w:rsidRPr="00284B0B" w:rsidRDefault="00BC38B3" w:rsidP="00687E03">
      <w:pPr>
        <w:pStyle w:val="Ttulo3"/>
        <w:numPr>
          <w:ilvl w:val="1"/>
          <w:numId w:val="26"/>
        </w:numPr>
        <w:spacing w:before="100" w:beforeAutospacing="1" w:after="100" w:afterAutospacing="1" w:line="480" w:lineRule="auto"/>
        <w:rPr>
          <w:rFonts w:ascii="Times New Roman" w:hAnsi="Times New Roman" w:cs="Times New Roman"/>
          <w:b/>
          <w:color w:val="auto"/>
          <w:lang w:val="es-ES_tradnl"/>
        </w:rPr>
      </w:pPr>
      <w:r w:rsidRPr="00284B0B">
        <w:rPr>
          <w:rFonts w:ascii="Times New Roman" w:hAnsi="Times New Roman" w:cs="Times New Roman"/>
          <w:b/>
          <w:color w:val="auto"/>
          <w:lang w:val="es-ES_tradnl"/>
        </w:rPr>
        <w:t>ELECTRONEUMÁTICA</w:t>
      </w:r>
      <w:bookmarkEnd w:id="86"/>
      <w:bookmarkEnd w:id="87"/>
    </w:p>
    <w:p w:rsidR="00DD68A2" w:rsidRPr="00284B0B" w:rsidRDefault="0001004D" w:rsidP="00687E03">
      <w:pPr>
        <w:pStyle w:val="Ttulo4"/>
        <w:numPr>
          <w:ilvl w:val="2"/>
          <w:numId w:val="26"/>
        </w:numPr>
        <w:spacing w:before="100" w:beforeAutospacing="1" w:after="100" w:afterAutospacing="1" w:line="480" w:lineRule="auto"/>
        <w:rPr>
          <w:rFonts w:ascii="Times New Roman" w:hAnsi="Times New Roman" w:cs="Times New Roman"/>
          <w:b/>
          <w:color w:val="auto"/>
        </w:rPr>
      </w:pPr>
      <w:bookmarkStart w:id="88" w:name="_Toc412762786"/>
      <w:bookmarkStart w:id="89" w:name="_Toc412763647"/>
      <w:r w:rsidRPr="00284B0B">
        <w:rPr>
          <w:rFonts w:ascii="Times New Roman" w:hAnsi="Times New Roman" w:cs="Times New Roman"/>
          <w:b/>
          <w:color w:val="auto"/>
        </w:rPr>
        <w:t>Introducción</w:t>
      </w:r>
      <w:bookmarkEnd w:id="88"/>
      <w:bookmarkEnd w:id="89"/>
    </w:p>
    <w:p w:rsidR="00DD68A2" w:rsidRPr="00284B0B" w:rsidRDefault="0001004D" w:rsidP="003748A4">
      <w:pPr>
        <w:spacing w:before="100" w:beforeAutospacing="1" w:after="100" w:afterAutospacing="1" w:line="480" w:lineRule="auto"/>
        <w:jc w:val="both"/>
        <w:rPr>
          <w:lang w:val="es-ES_tradnl"/>
        </w:rPr>
      </w:pPr>
      <w:r w:rsidRPr="00284B0B">
        <w:rPr>
          <w:lang w:val="es-ES_tradnl"/>
        </w:rPr>
        <w:t xml:space="preserve">Es una de las técnicas de automatización que en la actualidad viene cobrando gran importancia en la utilización en los procesos a nivel industrial. Su evolución fue a partir de la neumática, disciplina </w:t>
      </w:r>
      <w:r w:rsidR="00D67BE4" w:rsidRPr="00284B0B">
        <w:rPr>
          <w:lang w:val="es-ES_tradnl"/>
        </w:rPr>
        <w:t>bastante antigua que revolucionó</w:t>
      </w:r>
      <w:r w:rsidRPr="00284B0B">
        <w:rPr>
          <w:lang w:val="es-ES_tradnl"/>
        </w:rPr>
        <w:t xml:space="preserve"> la aplicación de los servo mecanismos para el accionamiento de sistemas de producción industrial.</w:t>
      </w:r>
    </w:p>
    <w:p w:rsidR="0001004D" w:rsidRPr="00284B0B" w:rsidRDefault="0001004D" w:rsidP="003748A4">
      <w:pPr>
        <w:spacing w:before="100" w:beforeAutospacing="1" w:after="100" w:afterAutospacing="1" w:line="480" w:lineRule="auto"/>
        <w:jc w:val="both"/>
        <w:rPr>
          <w:lang w:val="es-ES_tradnl"/>
        </w:rPr>
      </w:pPr>
      <w:r w:rsidRPr="00284B0B">
        <w:rPr>
          <w:lang w:val="es-ES_tradnl"/>
        </w:rPr>
        <w:t xml:space="preserve">Con los avances de las técnicas de la electricidad y la electrónica se produjo la fusión de métodos y dando así el inicio de los sistemas electroneumáticos en la industria los cuales resultaban más compactos y óptimos a diferencia de los sistemas puramente neumáticos. </w:t>
      </w:r>
      <w:sdt>
        <w:sdtPr>
          <w:rPr>
            <w:lang w:val="es-ES_tradnl"/>
          </w:rPr>
          <w:id w:val="-902823475"/>
          <w:citation/>
        </w:sdtPr>
        <w:sdtEndPr/>
        <w:sdtContent>
          <w:r w:rsidR="008D6928" w:rsidRPr="00284B0B">
            <w:rPr>
              <w:lang w:val="es-ES_tradnl"/>
            </w:rPr>
            <w:fldChar w:fldCharType="begin"/>
          </w:r>
          <w:r w:rsidR="00306F40" w:rsidRPr="00284B0B">
            <w:instrText xml:space="preserve"> CITATION mai09 \l 3082  </w:instrText>
          </w:r>
          <w:r w:rsidR="008D6928" w:rsidRPr="00284B0B">
            <w:rPr>
              <w:lang w:val="es-ES_tradnl"/>
            </w:rPr>
            <w:fldChar w:fldCharType="separate"/>
          </w:r>
          <w:r w:rsidR="00306F40" w:rsidRPr="00284B0B">
            <w:rPr>
              <w:noProof/>
            </w:rPr>
            <w:t>(Mainlebengott, 2009)</w:t>
          </w:r>
          <w:r w:rsidR="008D6928" w:rsidRPr="00284B0B">
            <w:rPr>
              <w:lang w:val="es-ES_tradnl"/>
            </w:rPr>
            <w:fldChar w:fldCharType="end"/>
          </w:r>
        </w:sdtContent>
      </w:sdt>
    </w:p>
    <w:p w:rsidR="0001004D" w:rsidRPr="00284B0B" w:rsidRDefault="0001004D" w:rsidP="00687E03">
      <w:pPr>
        <w:pStyle w:val="Ttulo4"/>
        <w:numPr>
          <w:ilvl w:val="2"/>
          <w:numId w:val="26"/>
        </w:numPr>
        <w:spacing w:before="100" w:beforeAutospacing="1" w:after="100" w:afterAutospacing="1" w:line="480" w:lineRule="auto"/>
        <w:rPr>
          <w:rFonts w:ascii="Times New Roman" w:hAnsi="Times New Roman" w:cs="Times New Roman"/>
          <w:b/>
          <w:color w:val="auto"/>
          <w:lang w:val="es-ES_tradnl"/>
        </w:rPr>
      </w:pPr>
      <w:bookmarkStart w:id="90" w:name="_Toc412762787"/>
      <w:bookmarkStart w:id="91" w:name="_Toc412763648"/>
      <w:r w:rsidRPr="00284B0B">
        <w:rPr>
          <w:rFonts w:ascii="Times New Roman" w:hAnsi="Times New Roman" w:cs="Times New Roman"/>
          <w:b/>
          <w:color w:val="auto"/>
          <w:lang w:val="es-ES_tradnl"/>
        </w:rPr>
        <w:t>Elementos</w:t>
      </w:r>
      <w:bookmarkEnd w:id="90"/>
      <w:bookmarkEnd w:id="91"/>
      <w:r w:rsidRPr="00284B0B">
        <w:rPr>
          <w:rFonts w:ascii="Times New Roman" w:hAnsi="Times New Roman" w:cs="Times New Roman"/>
          <w:b/>
          <w:color w:val="auto"/>
          <w:lang w:val="es-ES_tradnl"/>
        </w:rPr>
        <w:t xml:space="preserve"> </w:t>
      </w:r>
    </w:p>
    <w:p w:rsidR="0001004D" w:rsidRPr="00284B0B" w:rsidRDefault="0001004D" w:rsidP="003748A4">
      <w:pPr>
        <w:spacing w:before="100" w:beforeAutospacing="1" w:after="100" w:afterAutospacing="1" w:line="480" w:lineRule="auto"/>
        <w:jc w:val="both"/>
        <w:rPr>
          <w:lang w:val="es-ES_tradnl"/>
        </w:rPr>
      </w:pPr>
      <w:r w:rsidRPr="00284B0B">
        <w:rPr>
          <w:lang w:val="es-ES_tradnl"/>
        </w:rPr>
        <w:t xml:space="preserve">Dentro de los elementos de un sistema </w:t>
      </w:r>
      <w:r w:rsidR="009059D5" w:rsidRPr="00284B0B">
        <w:rPr>
          <w:lang w:val="es-ES_tradnl"/>
        </w:rPr>
        <w:t>electroneumático</w:t>
      </w:r>
      <w:r w:rsidRPr="00284B0B">
        <w:rPr>
          <w:lang w:val="es-ES_tradnl"/>
        </w:rPr>
        <w:t xml:space="preserve"> es importante </w:t>
      </w:r>
      <w:r w:rsidR="00FA164A" w:rsidRPr="00284B0B">
        <w:rPr>
          <w:lang w:val="es-ES_tradnl"/>
        </w:rPr>
        <w:t>r</w:t>
      </w:r>
      <w:r w:rsidRPr="00284B0B">
        <w:rPr>
          <w:lang w:val="es-ES_tradnl"/>
        </w:rPr>
        <w:t>econocer el sistema de mando, para elaborar un correcto esquema de conexiones.</w:t>
      </w:r>
    </w:p>
    <w:p w:rsidR="0001004D" w:rsidRPr="00284B0B" w:rsidRDefault="0001004D" w:rsidP="003748A4">
      <w:pPr>
        <w:spacing w:before="100" w:beforeAutospacing="1" w:after="100" w:afterAutospacing="1" w:line="480" w:lineRule="auto"/>
        <w:jc w:val="both"/>
        <w:rPr>
          <w:lang w:val="es-ES_tradnl"/>
        </w:rPr>
      </w:pPr>
      <w:r w:rsidRPr="00284B0B">
        <w:rPr>
          <w:lang w:val="es-ES_tradnl"/>
        </w:rPr>
        <w:t xml:space="preserve">Cada uno de los elementos de la cadena de mando cumple una tarea determinada </w:t>
      </w:r>
      <w:r w:rsidR="009059D5" w:rsidRPr="00284B0B">
        <w:rPr>
          <w:lang w:val="es-ES_tradnl"/>
        </w:rPr>
        <w:t>en el proceso de transmisión de señales.</w:t>
      </w:r>
    </w:p>
    <w:p w:rsidR="009059D5" w:rsidRPr="00284B0B" w:rsidRDefault="009059D5" w:rsidP="003748A4">
      <w:pPr>
        <w:spacing w:before="100" w:beforeAutospacing="1" w:after="100" w:afterAutospacing="1" w:line="480" w:lineRule="auto"/>
        <w:jc w:val="both"/>
        <w:rPr>
          <w:lang w:val="es-ES_tradnl"/>
        </w:rPr>
      </w:pPr>
      <w:r w:rsidRPr="00284B0B">
        <w:rPr>
          <w:lang w:val="es-ES_tradnl"/>
        </w:rPr>
        <w:t>La eficacia de  esta estructuración de un sistema de bloques de funciones se ha comprobado en las siguientes tareas:</w:t>
      </w:r>
    </w:p>
    <w:p w:rsidR="009059D5" w:rsidRPr="00284B0B" w:rsidRDefault="009059D5" w:rsidP="00687E03">
      <w:pPr>
        <w:pStyle w:val="Prrafodelista"/>
        <w:numPr>
          <w:ilvl w:val="0"/>
          <w:numId w:val="6"/>
        </w:numPr>
        <w:spacing w:before="100" w:beforeAutospacing="1" w:after="100" w:afterAutospacing="1" w:line="480" w:lineRule="auto"/>
        <w:jc w:val="both"/>
        <w:rPr>
          <w:sz w:val="24"/>
          <w:lang w:val="es-ES_tradnl"/>
        </w:rPr>
      </w:pPr>
      <w:r w:rsidRPr="00284B0B">
        <w:rPr>
          <w:sz w:val="24"/>
          <w:lang w:val="es-ES_tradnl"/>
        </w:rPr>
        <w:t>Disposición de los elementos en el esquema de conexionado</w:t>
      </w:r>
    </w:p>
    <w:p w:rsidR="009059D5" w:rsidRPr="00284B0B" w:rsidRDefault="009059D5" w:rsidP="00687E03">
      <w:pPr>
        <w:pStyle w:val="Prrafodelista"/>
        <w:numPr>
          <w:ilvl w:val="0"/>
          <w:numId w:val="6"/>
        </w:numPr>
        <w:spacing w:before="100" w:beforeAutospacing="1" w:after="100" w:afterAutospacing="1" w:line="480" w:lineRule="auto"/>
        <w:jc w:val="both"/>
        <w:rPr>
          <w:sz w:val="24"/>
          <w:lang w:val="es-ES_tradnl"/>
        </w:rPr>
      </w:pPr>
      <w:r w:rsidRPr="00284B0B">
        <w:rPr>
          <w:sz w:val="24"/>
          <w:lang w:val="es-ES_tradnl"/>
        </w:rPr>
        <w:lastRenderedPageBreak/>
        <w:t>Especificación del tamaño nominal, la corriente nominal  y la tensión nominal de los componentes eléctricos</w:t>
      </w:r>
    </w:p>
    <w:p w:rsidR="009059D5" w:rsidRPr="00284B0B" w:rsidRDefault="009059D5" w:rsidP="00687E03">
      <w:pPr>
        <w:pStyle w:val="Prrafodelista"/>
        <w:numPr>
          <w:ilvl w:val="0"/>
          <w:numId w:val="6"/>
        </w:numPr>
        <w:spacing w:before="100" w:beforeAutospacing="1" w:after="100" w:afterAutospacing="1" w:line="480" w:lineRule="auto"/>
        <w:jc w:val="both"/>
        <w:rPr>
          <w:sz w:val="24"/>
          <w:lang w:val="es-ES_tradnl"/>
        </w:rPr>
      </w:pPr>
      <w:r w:rsidRPr="00284B0B">
        <w:rPr>
          <w:sz w:val="24"/>
          <w:lang w:val="es-ES_tradnl"/>
        </w:rPr>
        <w:t>Estructura y puesta en marcha del mando</w:t>
      </w:r>
    </w:p>
    <w:p w:rsidR="009059D5" w:rsidRPr="00284B0B" w:rsidRDefault="009059D5" w:rsidP="00687E03">
      <w:pPr>
        <w:pStyle w:val="Prrafodelista"/>
        <w:numPr>
          <w:ilvl w:val="0"/>
          <w:numId w:val="6"/>
        </w:numPr>
        <w:spacing w:before="100" w:beforeAutospacing="1" w:after="100" w:afterAutospacing="1" w:line="480" w:lineRule="auto"/>
        <w:jc w:val="both"/>
        <w:rPr>
          <w:sz w:val="24"/>
          <w:lang w:val="es-ES_tradnl"/>
        </w:rPr>
      </w:pPr>
      <w:r w:rsidRPr="00284B0B">
        <w:rPr>
          <w:sz w:val="24"/>
          <w:lang w:val="es-ES_tradnl"/>
        </w:rPr>
        <w:t>Identificación de los componentes al efectuar trabajos de mantenimiento</w:t>
      </w:r>
      <w:r w:rsidR="00A80345" w:rsidRPr="00284B0B">
        <w:rPr>
          <w:sz w:val="24"/>
          <w:lang w:val="es-ES_tradnl"/>
        </w:rPr>
        <w:t xml:space="preserve"> </w:t>
      </w:r>
      <w:sdt>
        <w:sdtPr>
          <w:rPr>
            <w:sz w:val="24"/>
            <w:lang w:val="es-ES_tradnl"/>
          </w:rPr>
          <w:id w:val="-888793768"/>
          <w:citation/>
        </w:sdtPr>
        <w:sdtEndPr/>
        <w:sdtContent>
          <w:r w:rsidR="008D6928" w:rsidRPr="00284B0B">
            <w:rPr>
              <w:sz w:val="24"/>
              <w:lang w:val="es-ES_tradnl"/>
            </w:rPr>
            <w:fldChar w:fldCharType="begin"/>
          </w:r>
          <w:r w:rsidR="00306F40" w:rsidRPr="00284B0B">
            <w:rPr>
              <w:sz w:val="24"/>
            </w:rPr>
            <w:instrText xml:space="preserve"> CITATION mai09 \l 3082  </w:instrText>
          </w:r>
          <w:r w:rsidR="008D6928" w:rsidRPr="00284B0B">
            <w:rPr>
              <w:sz w:val="24"/>
              <w:lang w:val="es-ES_tradnl"/>
            </w:rPr>
            <w:fldChar w:fldCharType="separate"/>
          </w:r>
          <w:r w:rsidR="00306F40" w:rsidRPr="00284B0B">
            <w:rPr>
              <w:noProof/>
              <w:sz w:val="24"/>
            </w:rPr>
            <w:t>(Mainlebengott, 2009)</w:t>
          </w:r>
          <w:r w:rsidR="008D6928" w:rsidRPr="00284B0B">
            <w:rPr>
              <w:sz w:val="24"/>
              <w:lang w:val="es-ES_tradnl"/>
            </w:rPr>
            <w:fldChar w:fldCharType="end"/>
          </w:r>
        </w:sdtContent>
      </w:sdt>
      <w:r w:rsidR="00A80345" w:rsidRPr="00284B0B">
        <w:rPr>
          <w:sz w:val="24"/>
          <w:lang w:val="es-ES_tradnl"/>
        </w:rPr>
        <w:t>.</w:t>
      </w:r>
    </w:p>
    <w:p w:rsidR="009059D5" w:rsidRPr="00284B0B" w:rsidRDefault="009059D5" w:rsidP="00687E03">
      <w:pPr>
        <w:pStyle w:val="Ttulo4"/>
        <w:numPr>
          <w:ilvl w:val="2"/>
          <w:numId w:val="26"/>
        </w:numPr>
        <w:spacing w:before="100" w:beforeAutospacing="1" w:after="100" w:afterAutospacing="1" w:line="480" w:lineRule="auto"/>
        <w:jc w:val="both"/>
        <w:rPr>
          <w:rFonts w:ascii="Times New Roman" w:hAnsi="Times New Roman" w:cs="Times New Roman"/>
          <w:b/>
          <w:color w:val="auto"/>
          <w:lang w:val="es-ES_tradnl"/>
        </w:rPr>
      </w:pPr>
      <w:bookmarkStart w:id="92" w:name="_Toc412762788"/>
      <w:bookmarkStart w:id="93" w:name="_Toc412763649"/>
      <w:r w:rsidRPr="00284B0B">
        <w:rPr>
          <w:rFonts w:ascii="Times New Roman" w:hAnsi="Times New Roman" w:cs="Times New Roman"/>
          <w:b/>
          <w:color w:val="auto"/>
          <w:lang w:val="es-ES_tradnl"/>
        </w:rPr>
        <w:t>Ventajas</w:t>
      </w:r>
      <w:r w:rsidR="00972889" w:rsidRPr="00284B0B">
        <w:rPr>
          <w:rFonts w:ascii="Times New Roman" w:hAnsi="Times New Roman" w:cs="Times New Roman"/>
          <w:b/>
          <w:color w:val="auto"/>
          <w:lang w:val="es-ES_tradnl"/>
        </w:rPr>
        <w:t xml:space="preserve"> y Desventajas</w:t>
      </w:r>
      <w:bookmarkEnd w:id="92"/>
      <w:bookmarkEnd w:id="93"/>
    </w:p>
    <w:p w:rsidR="000A57E3" w:rsidRPr="00284B0B" w:rsidRDefault="000A57E3" w:rsidP="00612F20">
      <w:pPr>
        <w:spacing w:before="100" w:beforeAutospacing="1" w:after="100" w:afterAutospacing="1" w:line="480" w:lineRule="auto"/>
        <w:jc w:val="both"/>
        <w:rPr>
          <w:lang w:val="es-ES_tradnl"/>
        </w:rPr>
      </w:pPr>
      <w:r w:rsidRPr="00284B0B">
        <w:rPr>
          <w:lang w:val="es-ES_tradnl"/>
        </w:rPr>
        <w:t>Ventajas</w:t>
      </w:r>
    </w:p>
    <w:p w:rsidR="009059D5" w:rsidRPr="00284B0B" w:rsidRDefault="009059D5" w:rsidP="00687E03">
      <w:pPr>
        <w:pStyle w:val="Prrafodelista"/>
        <w:numPr>
          <w:ilvl w:val="0"/>
          <w:numId w:val="7"/>
        </w:numPr>
        <w:spacing w:before="100" w:beforeAutospacing="1" w:after="100" w:afterAutospacing="1" w:line="480" w:lineRule="auto"/>
        <w:jc w:val="both"/>
        <w:rPr>
          <w:sz w:val="24"/>
          <w:lang w:val="es-ES_tradnl"/>
        </w:rPr>
      </w:pPr>
      <w:r w:rsidRPr="00284B0B">
        <w:rPr>
          <w:sz w:val="24"/>
          <w:lang w:val="es-ES_tradnl"/>
        </w:rPr>
        <w:t>Menores costos que la hidráulica o la electricidad neta</w:t>
      </w:r>
    </w:p>
    <w:p w:rsidR="009059D5" w:rsidRPr="00284B0B" w:rsidRDefault="009059D5" w:rsidP="00687E03">
      <w:pPr>
        <w:pStyle w:val="Prrafodelista"/>
        <w:numPr>
          <w:ilvl w:val="0"/>
          <w:numId w:val="7"/>
        </w:numPr>
        <w:spacing w:before="100" w:beforeAutospacing="1" w:after="100" w:afterAutospacing="1" w:line="480" w:lineRule="auto"/>
        <w:jc w:val="both"/>
        <w:rPr>
          <w:sz w:val="24"/>
          <w:lang w:val="es-ES_tradnl"/>
        </w:rPr>
      </w:pPr>
      <w:r w:rsidRPr="00284B0B">
        <w:rPr>
          <w:sz w:val="24"/>
          <w:lang w:val="es-ES_tradnl"/>
        </w:rPr>
        <w:t>Mediana fuerza</w:t>
      </w:r>
    </w:p>
    <w:p w:rsidR="009059D5" w:rsidRPr="00284B0B" w:rsidRDefault="009059D5" w:rsidP="00687E03">
      <w:pPr>
        <w:pStyle w:val="Prrafodelista"/>
        <w:numPr>
          <w:ilvl w:val="0"/>
          <w:numId w:val="7"/>
        </w:numPr>
        <w:spacing w:before="100" w:beforeAutospacing="1" w:after="100" w:afterAutospacing="1" w:line="480" w:lineRule="auto"/>
        <w:jc w:val="both"/>
        <w:rPr>
          <w:sz w:val="24"/>
          <w:lang w:val="es-ES_tradnl"/>
        </w:rPr>
      </w:pPr>
      <w:r w:rsidRPr="00284B0B">
        <w:rPr>
          <w:sz w:val="24"/>
          <w:lang w:val="es-ES_tradnl"/>
        </w:rPr>
        <w:t>Altas velocidades de operación</w:t>
      </w:r>
    </w:p>
    <w:p w:rsidR="009059D5" w:rsidRPr="00284B0B" w:rsidRDefault="009059D5" w:rsidP="00687E03">
      <w:pPr>
        <w:pStyle w:val="Prrafodelista"/>
        <w:numPr>
          <w:ilvl w:val="0"/>
          <w:numId w:val="7"/>
        </w:numPr>
        <w:spacing w:before="100" w:beforeAutospacing="1" w:after="100" w:afterAutospacing="1" w:line="480" w:lineRule="auto"/>
        <w:jc w:val="both"/>
        <w:rPr>
          <w:sz w:val="24"/>
          <w:lang w:val="es-ES_tradnl"/>
        </w:rPr>
      </w:pPr>
      <w:r w:rsidRPr="00284B0B">
        <w:rPr>
          <w:sz w:val="24"/>
          <w:lang w:val="es-ES_tradnl"/>
        </w:rPr>
        <w:t xml:space="preserve">Menor riesgo de contaminación por fluidos </w:t>
      </w:r>
    </w:p>
    <w:p w:rsidR="009059D5" w:rsidRPr="00284B0B" w:rsidRDefault="009059D5" w:rsidP="00612F20">
      <w:pPr>
        <w:spacing w:before="100" w:beforeAutospacing="1" w:after="100" w:afterAutospacing="1" w:line="480" w:lineRule="auto"/>
        <w:ind w:left="360"/>
        <w:jc w:val="both"/>
        <w:rPr>
          <w:b/>
          <w:lang w:val="es-ES_tradnl"/>
        </w:rPr>
      </w:pPr>
      <w:r w:rsidRPr="00284B0B">
        <w:rPr>
          <w:b/>
          <w:lang w:val="es-ES_tradnl"/>
        </w:rPr>
        <w:t>Desventajas</w:t>
      </w:r>
    </w:p>
    <w:p w:rsidR="009059D5" w:rsidRPr="00284B0B" w:rsidRDefault="009059D5" w:rsidP="00687E03">
      <w:pPr>
        <w:pStyle w:val="Prrafodelista"/>
        <w:numPr>
          <w:ilvl w:val="0"/>
          <w:numId w:val="7"/>
        </w:numPr>
        <w:spacing w:before="100" w:beforeAutospacing="1" w:after="100" w:afterAutospacing="1" w:line="480" w:lineRule="auto"/>
        <w:jc w:val="both"/>
        <w:rPr>
          <w:sz w:val="24"/>
          <w:lang w:val="es-ES_tradnl"/>
        </w:rPr>
      </w:pPr>
      <w:r w:rsidRPr="00284B0B">
        <w:rPr>
          <w:sz w:val="24"/>
          <w:lang w:val="es-ES_tradnl"/>
        </w:rPr>
        <w:t>Altos costos de producción del aire comprimido</w:t>
      </w:r>
    </w:p>
    <w:p w:rsidR="009059D5" w:rsidRPr="00284B0B" w:rsidRDefault="009059D5" w:rsidP="00687E03">
      <w:pPr>
        <w:pStyle w:val="Prrafodelista"/>
        <w:numPr>
          <w:ilvl w:val="0"/>
          <w:numId w:val="7"/>
        </w:numPr>
        <w:spacing w:before="100" w:beforeAutospacing="1" w:after="100" w:afterAutospacing="1" w:line="480" w:lineRule="auto"/>
        <w:jc w:val="both"/>
        <w:rPr>
          <w:sz w:val="24"/>
          <w:lang w:val="es-ES_tradnl"/>
        </w:rPr>
      </w:pPr>
      <w:r w:rsidRPr="00284B0B">
        <w:rPr>
          <w:sz w:val="24"/>
          <w:lang w:val="es-ES_tradnl"/>
        </w:rPr>
        <w:t>Alto nivel sonoro</w:t>
      </w:r>
    </w:p>
    <w:p w:rsidR="009059D5" w:rsidRPr="00284B0B" w:rsidRDefault="009059D5" w:rsidP="00687E03">
      <w:pPr>
        <w:pStyle w:val="Prrafodelista"/>
        <w:numPr>
          <w:ilvl w:val="0"/>
          <w:numId w:val="7"/>
        </w:numPr>
        <w:spacing w:before="100" w:beforeAutospacing="1" w:after="100" w:afterAutospacing="1" w:line="480" w:lineRule="auto"/>
        <w:jc w:val="both"/>
        <w:rPr>
          <w:sz w:val="24"/>
          <w:lang w:val="es-ES_tradnl"/>
        </w:rPr>
      </w:pPr>
      <w:r w:rsidRPr="00284B0B">
        <w:rPr>
          <w:sz w:val="24"/>
          <w:lang w:val="es-ES_tradnl"/>
        </w:rPr>
        <w:t>No se puede manejar grandes fuerzas</w:t>
      </w:r>
    </w:p>
    <w:p w:rsidR="009059D5" w:rsidRPr="00284B0B" w:rsidRDefault="000A57E3" w:rsidP="00687E03">
      <w:pPr>
        <w:pStyle w:val="Prrafodelista"/>
        <w:numPr>
          <w:ilvl w:val="0"/>
          <w:numId w:val="7"/>
        </w:numPr>
        <w:spacing w:before="100" w:beforeAutospacing="1" w:after="100" w:afterAutospacing="1" w:line="480" w:lineRule="auto"/>
        <w:jc w:val="both"/>
        <w:rPr>
          <w:sz w:val="24"/>
          <w:lang w:val="es-ES_tradnl"/>
        </w:rPr>
      </w:pPr>
      <w:r w:rsidRPr="00284B0B">
        <w:rPr>
          <w:sz w:val="24"/>
          <w:lang w:val="es-ES_tradnl"/>
        </w:rPr>
        <w:t>El uso del aire comprimido, si no es usado correctamente, puede generar riesgos para el ser humano</w:t>
      </w:r>
    </w:p>
    <w:p w:rsidR="000A57E3" w:rsidRPr="00284B0B" w:rsidRDefault="000A57E3" w:rsidP="00687E03">
      <w:pPr>
        <w:pStyle w:val="Ttulo4"/>
        <w:numPr>
          <w:ilvl w:val="2"/>
          <w:numId w:val="26"/>
        </w:numPr>
        <w:spacing w:before="100" w:beforeAutospacing="1" w:after="100" w:afterAutospacing="1" w:line="480" w:lineRule="auto"/>
        <w:rPr>
          <w:rFonts w:ascii="Times New Roman" w:hAnsi="Times New Roman" w:cs="Times New Roman"/>
          <w:b/>
          <w:color w:val="auto"/>
        </w:rPr>
      </w:pPr>
      <w:bookmarkStart w:id="94" w:name="_Toc412762789"/>
      <w:bookmarkStart w:id="95" w:name="_Toc412763650"/>
      <w:r w:rsidRPr="00284B0B">
        <w:rPr>
          <w:rFonts w:ascii="Times New Roman" w:hAnsi="Times New Roman" w:cs="Times New Roman"/>
          <w:b/>
          <w:color w:val="auto"/>
        </w:rPr>
        <w:t>Aplicaciones</w:t>
      </w:r>
      <w:bookmarkEnd w:id="94"/>
      <w:bookmarkEnd w:id="95"/>
    </w:p>
    <w:p w:rsidR="000A57E3" w:rsidRPr="00284B0B" w:rsidRDefault="000A57E3" w:rsidP="00687E03">
      <w:pPr>
        <w:pStyle w:val="Prrafodelista"/>
        <w:numPr>
          <w:ilvl w:val="0"/>
          <w:numId w:val="8"/>
        </w:numPr>
        <w:spacing w:before="100" w:beforeAutospacing="1" w:after="100" w:afterAutospacing="1" w:line="480" w:lineRule="auto"/>
        <w:jc w:val="both"/>
        <w:rPr>
          <w:sz w:val="24"/>
          <w:lang w:val="es-ES_tradnl"/>
        </w:rPr>
      </w:pPr>
      <w:r w:rsidRPr="00284B0B">
        <w:rPr>
          <w:sz w:val="24"/>
          <w:lang w:val="es-ES_tradnl"/>
        </w:rPr>
        <w:t>Apertura y cierre de compuertas de una represa hidroeléctrica</w:t>
      </w:r>
    </w:p>
    <w:p w:rsidR="000A57E3" w:rsidRPr="00284B0B" w:rsidRDefault="000A57E3" w:rsidP="00687E03">
      <w:pPr>
        <w:pStyle w:val="Prrafodelista"/>
        <w:numPr>
          <w:ilvl w:val="0"/>
          <w:numId w:val="8"/>
        </w:numPr>
        <w:spacing w:before="100" w:beforeAutospacing="1" w:after="100" w:afterAutospacing="1" w:line="480" w:lineRule="auto"/>
        <w:jc w:val="both"/>
        <w:rPr>
          <w:sz w:val="24"/>
          <w:lang w:val="es-ES_tradnl"/>
        </w:rPr>
      </w:pPr>
      <w:r w:rsidRPr="00284B0B">
        <w:rPr>
          <w:sz w:val="24"/>
          <w:lang w:val="es-ES_tradnl"/>
        </w:rPr>
        <w:t>Activación de ascensores</w:t>
      </w:r>
    </w:p>
    <w:p w:rsidR="000A57E3" w:rsidRPr="00284B0B" w:rsidRDefault="000A57E3" w:rsidP="00687E03">
      <w:pPr>
        <w:pStyle w:val="Prrafodelista"/>
        <w:numPr>
          <w:ilvl w:val="0"/>
          <w:numId w:val="8"/>
        </w:numPr>
        <w:spacing w:before="100" w:beforeAutospacing="1" w:after="100" w:afterAutospacing="1" w:line="480" w:lineRule="auto"/>
        <w:jc w:val="both"/>
        <w:rPr>
          <w:sz w:val="24"/>
          <w:lang w:val="es-ES_tradnl"/>
        </w:rPr>
      </w:pPr>
      <w:r w:rsidRPr="00284B0B">
        <w:rPr>
          <w:sz w:val="24"/>
          <w:lang w:val="es-ES_tradnl"/>
        </w:rPr>
        <w:lastRenderedPageBreak/>
        <w:t>Apertura y cierre de una puerta eléctrica</w:t>
      </w:r>
    </w:p>
    <w:p w:rsidR="000A57E3" w:rsidRPr="00284B0B" w:rsidRDefault="000A57E3" w:rsidP="00687E03">
      <w:pPr>
        <w:pStyle w:val="Prrafodelista"/>
        <w:numPr>
          <w:ilvl w:val="0"/>
          <w:numId w:val="8"/>
        </w:numPr>
        <w:spacing w:before="100" w:beforeAutospacing="1" w:after="100" w:afterAutospacing="1" w:line="480" w:lineRule="auto"/>
        <w:jc w:val="both"/>
        <w:rPr>
          <w:sz w:val="24"/>
          <w:lang w:val="es-ES_tradnl"/>
        </w:rPr>
      </w:pPr>
      <w:r w:rsidRPr="00284B0B">
        <w:rPr>
          <w:sz w:val="24"/>
          <w:lang w:val="es-ES_tradnl"/>
        </w:rPr>
        <w:t xml:space="preserve">Para regular el nivel en un depósito de </w:t>
      </w:r>
      <w:r w:rsidR="0006288A" w:rsidRPr="00284B0B">
        <w:rPr>
          <w:sz w:val="24"/>
          <w:lang w:val="es-ES_tradnl"/>
        </w:rPr>
        <w:t>líquido</w:t>
      </w:r>
      <w:r w:rsidR="008373D6" w:rsidRPr="00284B0B">
        <w:rPr>
          <w:sz w:val="24"/>
          <w:lang w:val="es-ES_tradnl"/>
        </w:rPr>
        <w:t xml:space="preserve"> </w:t>
      </w:r>
      <w:sdt>
        <w:sdtPr>
          <w:rPr>
            <w:sz w:val="24"/>
            <w:lang w:val="es-ES_tradnl"/>
          </w:rPr>
          <w:id w:val="1521893905"/>
          <w:citation/>
        </w:sdtPr>
        <w:sdtEndPr/>
        <w:sdtContent>
          <w:r w:rsidR="008D6928" w:rsidRPr="00284B0B">
            <w:rPr>
              <w:sz w:val="24"/>
              <w:lang w:val="es-ES_tradnl"/>
            </w:rPr>
            <w:fldChar w:fldCharType="begin"/>
          </w:r>
          <w:r w:rsidR="008373D6" w:rsidRPr="00284B0B">
            <w:rPr>
              <w:sz w:val="24"/>
            </w:rPr>
            <w:instrText xml:space="preserve"> CITATION Bej12 \l 3082 </w:instrText>
          </w:r>
          <w:r w:rsidR="008D6928" w:rsidRPr="00284B0B">
            <w:rPr>
              <w:sz w:val="24"/>
              <w:lang w:val="es-ES_tradnl"/>
            </w:rPr>
            <w:fldChar w:fldCharType="separate"/>
          </w:r>
          <w:r w:rsidR="008373D6" w:rsidRPr="00284B0B">
            <w:rPr>
              <w:noProof/>
              <w:sz w:val="24"/>
            </w:rPr>
            <w:t>(Bejarano &amp; Sani, 2012)</w:t>
          </w:r>
          <w:r w:rsidR="008D6928" w:rsidRPr="00284B0B">
            <w:rPr>
              <w:sz w:val="24"/>
              <w:lang w:val="es-ES_tradnl"/>
            </w:rPr>
            <w:fldChar w:fldCharType="end"/>
          </w:r>
        </w:sdtContent>
      </w:sdt>
      <w:r w:rsidR="00A80345" w:rsidRPr="00284B0B">
        <w:rPr>
          <w:sz w:val="24"/>
          <w:lang w:val="es-ES_tradnl"/>
        </w:rPr>
        <w:t>.</w:t>
      </w:r>
    </w:p>
    <w:p w:rsidR="000A57E3" w:rsidRPr="00284B0B" w:rsidRDefault="00BC38B3" w:rsidP="00687E03">
      <w:pPr>
        <w:pStyle w:val="Ttulo3"/>
        <w:numPr>
          <w:ilvl w:val="1"/>
          <w:numId w:val="26"/>
        </w:numPr>
        <w:spacing w:before="100" w:beforeAutospacing="1" w:after="100" w:afterAutospacing="1" w:line="480" w:lineRule="auto"/>
        <w:jc w:val="both"/>
        <w:rPr>
          <w:rFonts w:ascii="Times New Roman" w:hAnsi="Times New Roman" w:cs="Times New Roman"/>
          <w:b/>
          <w:color w:val="auto"/>
          <w:lang w:val="es-ES_tradnl"/>
        </w:rPr>
      </w:pPr>
      <w:bookmarkStart w:id="96" w:name="_Toc412762790"/>
      <w:bookmarkStart w:id="97" w:name="_Toc412763651"/>
      <w:r w:rsidRPr="00284B0B">
        <w:rPr>
          <w:rFonts w:ascii="Times New Roman" w:hAnsi="Times New Roman" w:cs="Times New Roman"/>
          <w:b/>
          <w:color w:val="auto"/>
          <w:lang w:val="es-ES_tradnl"/>
        </w:rPr>
        <w:t>CILINDROS NEUMÁTICOS</w:t>
      </w:r>
      <w:bookmarkEnd w:id="96"/>
      <w:bookmarkEnd w:id="97"/>
      <w:r w:rsidRPr="00284B0B">
        <w:rPr>
          <w:rFonts w:ascii="Times New Roman" w:hAnsi="Times New Roman" w:cs="Times New Roman"/>
          <w:b/>
          <w:color w:val="auto"/>
          <w:lang w:val="es-ES_tradnl"/>
        </w:rPr>
        <w:t xml:space="preserve"> </w:t>
      </w:r>
    </w:p>
    <w:p w:rsidR="00984E86" w:rsidRPr="00284B0B" w:rsidRDefault="00984E86" w:rsidP="00687E03">
      <w:pPr>
        <w:pStyle w:val="Ttulo4"/>
        <w:numPr>
          <w:ilvl w:val="2"/>
          <w:numId w:val="26"/>
        </w:numPr>
        <w:spacing w:before="100" w:beforeAutospacing="1" w:after="100" w:afterAutospacing="1" w:line="480" w:lineRule="auto"/>
        <w:jc w:val="both"/>
        <w:rPr>
          <w:rFonts w:ascii="Times New Roman" w:hAnsi="Times New Roman" w:cs="Times New Roman"/>
          <w:b/>
          <w:color w:val="auto"/>
          <w:lang w:val="es-ES_tradnl"/>
        </w:rPr>
      </w:pPr>
      <w:bookmarkStart w:id="98" w:name="_Toc412762791"/>
      <w:bookmarkStart w:id="99" w:name="_Toc412763652"/>
      <w:r w:rsidRPr="00284B0B">
        <w:rPr>
          <w:rFonts w:ascii="Times New Roman" w:hAnsi="Times New Roman" w:cs="Times New Roman"/>
          <w:b/>
          <w:color w:val="auto"/>
          <w:lang w:val="es-ES_tradnl"/>
        </w:rPr>
        <w:t>Introducción</w:t>
      </w:r>
      <w:bookmarkEnd w:id="98"/>
      <w:bookmarkEnd w:id="99"/>
    </w:p>
    <w:p w:rsidR="00984E86" w:rsidRPr="00284B0B" w:rsidRDefault="00984E86" w:rsidP="003748A4">
      <w:pPr>
        <w:spacing w:before="100" w:beforeAutospacing="1" w:after="100" w:afterAutospacing="1" w:line="480" w:lineRule="auto"/>
        <w:jc w:val="both"/>
      </w:pPr>
      <w:r w:rsidRPr="00284B0B">
        <w:rPr>
          <w:lang w:val="es-ES_tradnl"/>
        </w:rPr>
        <w:t xml:space="preserve">Los cilindros neumáticos son, </w:t>
      </w:r>
      <w:r w:rsidRPr="00284B0B">
        <w:t>por regla general, los elementos que realizan el trabajo. Su función es la de transformar la energía neumática en trabajo mecánico de movimiento rectilíneo, que consta de carrera de avance y carrera de retroceso. Generalmente, el cilindro neumático está constituido por un tubo circular cerrado en los extremos median</w:t>
      </w:r>
      <w:r w:rsidR="00612F20" w:rsidRPr="00284B0B">
        <w:t>te dos tapas, entre las cuales s</w:t>
      </w:r>
      <w:r w:rsidRPr="00284B0B">
        <w:t xml:space="preserve">e desliza un émbolo que separa dos </w:t>
      </w:r>
      <w:r w:rsidR="00D77CCC" w:rsidRPr="00284B0B">
        <w:t>cámaras. Al émbolo va unido un vástago que sale</w:t>
      </w:r>
      <w:r w:rsidRPr="00284B0B">
        <w:t xml:space="preserve"> a través de una </w:t>
      </w:r>
      <w:r w:rsidR="00D77CCC" w:rsidRPr="00284B0B">
        <w:t xml:space="preserve">o </w:t>
      </w:r>
      <w:r w:rsidRPr="00284B0B">
        <w:t>ambas tapas, permite utilizar la fuerza desarrollada por el cilindro en virtud de la presión al actuar sobre las superficies del émbolo</w:t>
      </w:r>
      <w:r w:rsidR="00C63F4D" w:rsidRPr="00284B0B">
        <w:t xml:space="preserve"> </w:t>
      </w:r>
      <w:sdt>
        <w:sdtPr>
          <w:id w:val="-29654294"/>
          <w:citation/>
        </w:sdtPr>
        <w:sdtEndPr/>
        <w:sdtContent>
          <w:r w:rsidR="008D6928" w:rsidRPr="00284B0B">
            <w:fldChar w:fldCharType="begin"/>
          </w:r>
          <w:r w:rsidR="008F2021" w:rsidRPr="00284B0B">
            <w:instrText xml:space="preserve">CITATION Escsf \l 3082 </w:instrText>
          </w:r>
          <w:r w:rsidR="008D6928" w:rsidRPr="00284B0B">
            <w:fldChar w:fldCharType="separate"/>
          </w:r>
          <w:r w:rsidR="008F2021" w:rsidRPr="00284B0B">
            <w:rPr>
              <w:noProof/>
            </w:rPr>
            <w:t>(Escalona, s.f.)</w:t>
          </w:r>
          <w:r w:rsidR="008D6928" w:rsidRPr="00284B0B">
            <w:fldChar w:fldCharType="end"/>
          </w:r>
        </w:sdtContent>
      </w:sdt>
      <w:r w:rsidRPr="00284B0B">
        <w:t>.</w:t>
      </w:r>
    </w:p>
    <w:p w:rsidR="000A57E3" w:rsidRPr="00284B0B" w:rsidRDefault="000A57E3" w:rsidP="00687E03">
      <w:pPr>
        <w:pStyle w:val="Ttulo4"/>
        <w:numPr>
          <w:ilvl w:val="2"/>
          <w:numId w:val="26"/>
        </w:numPr>
        <w:spacing w:before="100" w:beforeAutospacing="1" w:after="100" w:afterAutospacing="1" w:line="480" w:lineRule="auto"/>
        <w:rPr>
          <w:rFonts w:ascii="Times New Roman" w:hAnsi="Times New Roman" w:cs="Times New Roman"/>
          <w:b/>
          <w:color w:val="auto"/>
          <w:lang w:val="es-ES_tradnl"/>
        </w:rPr>
      </w:pPr>
      <w:bookmarkStart w:id="100" w:name="_Toc412762792"/>
      <w:bookmarkStart w:id="101" w:name="_Toc412763653"/>
      <w:r w:rsidRPr="00284B0B">
        <w:rPr>
          <w:rFonts w:ascii="Times New Roman" w:hAnsi="Times New Roman" w:cs="Times New Roman"/>
          <w:b/>
          <w:color w:val="auto"/>
          <w:lang w:val="es-ES_tradnl"/>
        </w:rPr>
        <w:t>Cilindro Neumático Doble Efecto</w:t>
      </w:r>
      <w:bookmarkEnd w:id="100"/>
      <w:bookmarkEnd w:id="101"/>
    </w:p>
    <w:p w:rsidR="00F2220F" w:rsidRPr="00284B0B" w:rsidRDefault="00F2220F" w:rsidP="003748A4">
      <w:pPr>
        <w:spacing w:before="100" w:beforeAutospacing="1" w:after="100" w:afterAutospacing="1" w:line="480" w:lineRule="auto"/>
        <w:jc w:val="both"/>
        <w:rPr>
          <w:lang w:val="es-ES_tradnl"/>
        </w:rPr>
      </w:pPr>
      <w:r w:rsidRPr="00284B0B">
        <w:rPr>
          <w:lang w:val="es-ES_tradnl"/>
        </w:rPr>
        <w:t>Los cilindros de doble efecto son aquellos que realizan tanto su carrera de avance como la de retroceso por acción del aire comprimido. Su denominación se debe a que emplean las dos caras del émbolo (aire en ambas cámaras), por lo que estos componentes sí que pueden realizar trabajo en ambos sentidos</w:t>
      </w:r>
      <w:r w:rsidR="00612F20" w:rsidRPr="00284B0B">
        <w:rPr>
          <w:lang w:val="es-ES_tradnl"/>
        </w:rPr>
        <w:t xml:space="preserve"> </w:t>
      </w:r>
      <w:sdt>
        <w:sdtPr>
          <w:rPr>
            <w:lang w:val="es-ES_tradnl"/>
          </w:rPr>
          <w:id w:val="24918362"/>
          <w:citation/>
        </w:sdtPr>
        <w:sdtEndPr/>
        <w:sdtContent>
          <w:r w:rsidR="00D90C54" w:rsidRPr="00284B0B">
            <w:fldChar w:fldCharType="begin"/>
          </w:r>
          <w:r w:rsidR="00D90C54" w:rsidRPr="00284B0B">
            <w:instrText xml:space="preserve"> CITATION Escsi \l 12298 </w:instrText>
          </w:r>
          <w:r w:rsidR="00D90C54" w:rsidRPr="00284B0B">
            <w:fldChar w:fldCharType="separate"/>
          </w:r>
          <w:r w:rsidR="00612F20" w:rsidRPr="00284B0B">
            <w:rPr>
              <w:noProof/>
            </w:rPr>
            <w:t>(Escalera &amp; Ródriguez, s.f)</w:t>
          </w:r>
          <w:r w:rsidR="00D90C54" w:rsidRPr="00284B0B">
            <w:rPr>
              <w:noProof/>
            </w:rPr>
            <w:fldChar w:fldCharType="end"/>
          </w:r>
        </w:sdtContent>
      </w:sdt>
      <w:r w:rsidRPr="00284B0B">
        <w:rPr>
          <w:lang w:val="es-ES_tradnl"/>
        </w:rPr>
        <w:t>.</w:t>
      </w:r>
    </w:p>
    <w:p w:rsidR="000A57E3" w:rsidRPr="00284B0B" w:rsidRDefault="00F2220F" w:rsidP="003748A4">
      <w:pPr>
        <w:spacing w:before="100" w:beforeAutospacing="1" w:after="100" w:afterAutospacing="1" w:line="480" w:lineRule="auto"/>
        <w:jc w:val="both"/>
        <w:rPr>
          <w:lang w:val="es-ES_tradnl"/>
        </w:rPr>
      </w:pPr>
      <w:r w:rsidRPr="00284B0B">
        <w:rPr>
          <w:lang w:val="es-ES_tradnl"/>
        </w:rPr>
        <w:t xml:space="preserve">Sus componentes internos son prácticamente iguales a los de simple efecto, con pequeñas variaciones en su construcción. Algunas de las más notables las encontramos en la culata anterior, que ahora ha de tener un orificio roscado para poder realizar la inyección de aire comprimido (en la disposición de simple efecto este orificio no suele prestarse a ser conexionado, siendo su función la comunicación con la atmósfera con el </w:t>
      </w:r>
      <w:r w:rsidRPr="00284B0B">
        <w:rPr>
          <w:lang w:val="es-ES_tradnl"/>
        </w:rPr>
        <w:lastRenderedPageBreak/>
        <w:t>fin de que no se produzcan contrapresiones en el interior de la cámara)</w:t>
      </w:r>
      <w:r w:rsidR="00612F20" w:rsidRPr="00284B0B">
        <w:rPr>
          <w:lang w:val="es-ES_tradnl"/>
        </w:rPr>
        <w:t xml:space="preserve"> </w:t>
      </w:r>
      <w:sdt>
        <w:sdtPr>
          <w:rPr>
            <w:lang w:val="es-ES_tradnl"/>
          </w:rPr>
          <w:id w:val="24918363"/>
          <w:citation/>
        </w:sdtPr>
        <w:sdtEndPr/>
        <w:sdtContent>
          <w:r w:rsidR="00D90C54" w:rsidRPr="00284B0B">
            <w:fldChar w:fldCharType="begin"/>
          </w:r>
          <w:r w:rsidR="00D90C54" w:rsidRPr="00284B0B">
            <w:instrText xml:space="preserve"> CITATION Escsi \l 12298 </w:instrText>
          </w:r>
          <w:r w:rsidR="00D90C54" w:rsidRPr="00284B0B">
            <w:fldChar w:fldCharType="separate"/>
          </w:r>
          <w:r w:rsidR="00612F20" w:rsidRPr="00284B0B">
            <w:rPr>
              <w:noProof/>
            </w:rPr>
            <w:t>(Escalera &amp; Ródriguez, s.f)</w:t>
          </w:r>
          <w:r w:rsidR="00D90C54" w:rsidRPr="00284B0B">
            <w:rPr>
              <w:noProof/>
            </w:rPr>
            <w:fldChar w:fldCharType="end"/>
          </w:r>
        </w:sdtContent>
      </w:sdt>
      <w:r w:rsidRPr="00284B0B">
        <w:rPr>
          <w:lang w:val="es-ES_tradnl"/>
        </w:rPr>
        <w:t>.</w:t>
      </w:r>
    </w:p>
    <w:p w:rsidR="004E302E" w:rsidRPr="00284B0B" w:rsidRDefault="00F2220F" w:rsidP="009C0D88">
      <w:pPr>
        <w:keepNext/>
        <w:spacing w:before="100" w:beforeAutospacing="1" w:after="100" w:afterAutospacing="1" w:line="480" w:lineRule="auto"/>
        <w:jc w:val="center"/>
      </w:pPr>
      <w:r w:rsidRPr="00284B0B">
        <w:rPr>
          <w:noProof/>
        </w:rPr>
        <w:drawing>
          <wp:inline distT="0" distB="0" distL="0" distR="0" wp14:anchorId="009C2724" wp14:editId="01963A6B">
            <wp:extent cx="3238500" cy="1906649"/>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srcRect l="28925" t="26664" r="30334" b="30675"/>
                    <a:stretch/>
                  </pic:blipFill>
                  <pic:spPr bwMode="auto">
                    <a:xfrm>
                      <a:off x="0" y="0"/>
                      <a:ext cx="3237738" cy="1906200"/>
                    </a:xfrm>
                    <a:prstGeom prst="rect">
                      <a:avLst/>
                    </a:prstGeom>
                    <a:ln>
                      <a:noFill/>
                    </a:ln>
                    <a:extLst>
                      <a:ext uri="{53640926-AAD7-44D8-BBD7-CCE9431645EC}">
                        <a14:shadowObscured xmlns:a14="http://schemas.microsoft.com/office/drawing/2010/main"/>
                      </a:ext>
                    </a:extLst>
                  </pic:spPr>
                </pic:pic>
              </a:graphicData>
            </a:graphic>
          </wp:inline>
        </w:drawing>
      </w:r>
    </w:p>
    <w:p w:rsidR="000C0B7F" w:rsidRPr="00284B0B" w:rsidRDefault="004E302E" w:rsidP="009C0D88">
      <w:pPr>
        <w:pStyle w:val="Descripcin"/>
        <w:spacing w:after="0"/>
        <w:jc w:val="center"/>
        <w:rPr>
          <w:color w:val="auto"/>
        </w:rPr>
      </w:pPr>
      <w:bookmarkStart w:id="102" w:name="_Toc409795772"/>
      <w:bookmarkStart w:id="103" w:name="_Toc412764436"/>
      <w:r w:rsidRPr="00284B0B">
        <w:rPr>
          <w:color w:val="auto"/>
        </w:rPr>
        <w:t>Figura</w:t>
      </w:r>
      <w:r w:rsidR="00BC38B3" w:rsidRPr="00284B0B">
        <w:rPr>
          <w:color w:val="auto"/>
        </w:rPr>
        <w:t xml:space="preserve"> II.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1</w:t>
      </w:r>
      <w:r w:rsidR="008D6928" w:rsidRPr="00284B0B">
        <w:rPr>
          <w:color w:val="auto"/>
        </w:rPr>
        <w:fldChar w:fldCharType="end"/>
      </w:r>
      <w:r w:rsidRPr="00284B0B">
        <w:rPr>
          <w:color w:val="auto"/>
        </w:rPr>
        <w:t xml:space="preserve"> Cilindro Doble Efecto</w:t>
      </w:r>
      <w:bookmarkEnd w:id="102"/>
      <w:bookmarkEnd w:id="103"/>
    </w:p>
    <w:p w:rsidR="00FA164A" w:rsidRPr="00284B0B" w:rsidRDefault="00FA164A" w:rsidP="009C0D88">
      <w:pPr>
        <w:jc w:val="center"/>
        <w:rPr>
          <w:sz w:val="18"/>
          <w:szCs w:val="18"/>
        </w:rPr>
      </w:pPr>
      <w:r w:rsidRPr="00284B0B">
        <w:rPr>
          <w:sz w:val="18"/>
          <w:szCs w:val="18"/>
        </w:rPr>
        <w:t xml:space="preserve">Fuente: </w:t>
      </w:r>
      <w:hyperlink r:id="rId16" w:history="1">
        <w:r w:rsidRPr="00284B0B">
          <w:rPr>
            <w:rStyle w:val="Hipervnculo"/>
            <w:color w:val="auto"/>
            <w:sz w:val="18"/>
            <w:szCs w:val="18"/>
            <w:u w:val="none"/>
          </w:rPr>
          <w:t>http://iem-ita.blogspot.com/2013/09/23-acomuladores-neumaticos-e-hidraulicos.html</w:t>
        </w:r>
      </w:hyperlink>
    </w:p>
    <w:p w:rsidR="00F947FB" w:rsidRPr="00284B0B" w:rsidRDefault="00BC38B3" w:rsidP="00687E03">
      <w:pPr>
        <w:pStyle w:val="Ttulo3"/>
        <w:numPr>
          <w:ilvl w:val="1"/>
          <w:numId w:val="26"/>
        </w:numPr>
        <w:spacing w:before="100" w:beforeAutospacing="1" w:after="100" w:afterAutospacing="1" w:line="480" w:lineRule="auto"/>
        <w:rPr>
          <w:rFonts w:ascii="Times New Roman" w:hAnsi="Times New Roman" w:cs="Times New Roman"/>
          <w:b/>
          <w:color w:val="auto"/>
        </w:rPr>
      </w:pPr>
      <w:bookmarkStart w:id="104" w:name="_Toc412762793"/>
      <w:bookmarkStart w:id="105" w:name="_Toc412763654"/>
      <w:r w:rsidRPr="00284B0B">
        <w:rPr>
          <w:rFonts w:ascii="Times New Roman" w:hAnsi="Times New Roman" w:cs="Times New Roman"/>
          <w:b/>
          <w:color w:val="auto"/>
        </w:rPr>
        <w:t>ELECTROVÁLVULAS</w:t>
      </w:r>
      <w:bookmarkEnd w:id="104"/>
      <w:bookmarkEnd w:id="105"/>
    </w:p>
    <w:p w:rsidR="00F947FB" w:rsidRPr="00284B0B" w:rsidRDefault="00F947FB" w:rsidP="00687E03">
      <w:pPr>
        <w:pStyle w:val="Ttulo4"/>
        <w:numPr>
          <w:ilvl w:val="2"/>
          <w:numId w:val="26"/>
        </w:numPr>
        <w:spacing w:before="100" w:beforeAutospacing="1" w:after="100" w:afterAutospacing="1" w:line="480" w:lineRule="auto"/>
        <w:jc w:val="both"/>
        <w:rPr>
          <w:rFonts w:ascii="Times New Roman" w:hAnsi="Times New Roman" w:cs="Times New Roman"/>
          <w:b/>
          <w:color w:val="auto"/>
        </w:rPr>
      </w:pPr>
      <w:bookmarkStart w:id="106" w:name="_Toc412762794"/>
      <w:bookmarkStart w:id="107" w:name="_Toc412763655"/>
      <w:r w:rsidRPr="00284B0B">
        <w:rPr>
          <w:rFonts w:ascii="Times New Roman" w:hAnsi="Times New Roman" w:cs="Times New Roman"/>
          <w:b/>
          <w:color w:val="auto"/>
        </w:rPr>
        <w:t>Introducción</w:t>
      </w:r>
      <w:bookmarkEnd w:id="106"/>
      <w:bookmarkEnd w:id="107"/>
      <w:r w:rsidRPr="00284B0B">
        <w:rPr>
          <w:rFonts w:ascii="Times New Roman" w:hAnsi="Times New Roman" w:cs="Times New Roman"/>
          <w:b/>
          <w:color w:val="auto"/>
        </w:rPr>
        <w:t xml:space="preserve"> </w:t>
      </w:r>
    </w:p>
    <w:p w:rsidR="00F947FB" w:rsidRPr="00284B0B" w:rsidRDefault="00F947FB" w:rsidP="00612F20">
      <w:pPr>
        <w:spacing w:before="100" w:beforeAutospacing="1" w:after="100" w:afterAutospacing="1" w:line="480" w:lineRule="auto"/>
        <w:jc w:val="both"/>
      </w:pPr>
      <w:r w:rsidRPr="00284B0B">
        <w:t>Una electroválvula es una válvula electromecánica, diseñada para controlar el paso de u</w:t>
      </w:r>
      <w:r w:rsidR="00C76DAF" w:rsidRPr="00284B0B">
        <w:t>n</w:t>
      </w:r>
      <w:r w:rsidRPr="00284B0B">
        <w:t xml:space="preserve"> fluido por un conducto o tubería. La válvula se mueve mediante una bobina solenoide. Generalmente no tiene más que dos posiciones: abierto y cerrado o todo y nada.</w:t>
      </w:r>
    </w:p>
    <w:p w:rsidR="00F947FB" w:rsidRPr="00284B0B" w:rsidRDefault="00F947FB" w:rsidP="00612F20">
      <w:pPr>
        <w:spacing w:before="100" w:beforeAutospacing="1" w:after="100" w:afterAutospacing="1" w:line="480" w:lineRule="auto"/>
        <w:jc w:val="both"/>
      </w:pPr>
      <w:r w:rsidRPr="00284B0B">
        <w:t>Las electroválvulas se usan en multitud de aplicaciones para controlar el flujo de todo tipo de fluidos</w:t>
      </w:r>
      <w:r w:rsidR="008F2021" w:rsidRPr="00284B0B">
        <w:t xml:space="preserve"> </w:t>
      </w:r>
      <w:sdt>
        <w:sdtPr>
          <w:id w:val="-242959161"/>
          <w:citation/>
        </w:sdtPr>
        <w:sdtEndPr/>
        <w:sdtContent>
          <w:r w:rsidR="008D6928" w:rsidRPr="00284B0B">
            <w:fldChar w:fldCharType="begin"/>
          </w:r>
          <w:r w:rsidR="00B743CC" w:rsidRPr="00284B0B">
            <w:instrText xml:space="preserve"> CITATION Wik14 \l 3082  </w:instrText>
          </w:r>
          <w:r w:rsidR="008D6928" w:rsidRPr="00284B0B">
            <w:fldChar w:fldCharType="separate"/>
          </w:r>
          <w:r w:rsidR="00B743CC" w:rsidRPr="00284B0B">
            <w:rPr>
              <w:noProof/>
            </w:rPr>
            <w:t>(Wikipedia, 2014)</w:t>
          </w:r>
          <w:r w:rsidR="008D6928" w:rsidRPr="00284B0B">
            <w:fldChar w:fldCharType="end"/>
          </w:r>
        </w:sdtContent>
      </w:sdt>
      <w:r w:rsidRPr="00284B0B">
        <w:t xml:space="preserve">. </w:t>
      </w:r>
    </w:p>
    <w:p w:rsidR="00681F13" w:rsidRPr="00284B0B" w:rsidRDefault="00681F13" w:rsidP="00687E03">
      <w:pPr>
        <w:pStyle w:val="Ttulo4"/>
        <w:numPr>
          <w:ilvl w:val="2"/>
          <w:numId w:val="26"/>
        </w:numPr>
        <w:spacing w:before="100" w:beforeAutospacing="1" w:after="100" w:afterAutospacing="1" w:line="480" w:lineRule="auto"/>
        <w:rPr>
          <w:rFonts w:ascii="Times New Roman" w:hAnsi="Times New Roman" w:cs="Times New Roman"/>
          <w:b/>
          <w:color w:val="auto"/>
        </w:rPr>
      </w:pPr>
      <w:bookmarkStart w:id="108" w:name="_Toc412762795"/>
      <w:bookmarkStart w:id="109" w:name="_Toc412763656"/>
      <w:r w:rsidRPr="00284B0B">
        <w:rPr>
          <w:rFonts w:ascii="Times New Roman" w:hAnsi="Times New Roman" w:cs="Times New Roman"/>
          <w:b/>
          <w:color w:val="auto"/>
        </w:rPr>
        <w:t>Electroválvula</w:t>
      </w:r>
      <w:r w:rsidR="00F947FB" w:rsidRPr="00284B0B">
        <w:rPr>
          <w:rFonts w:ascii="Times New Roman" w:hAnsi="Times New Roman" w:cs="Times New Roman"/>
          <w:b/>
          <w:color w:val="auto"/>
        </w:rPr>
        <w:t xml:space="preserve"> 5/2</w:t>
      </w:r>
      <w:bookmarkEnd w:id="108"/>
      <w:bookmarkEnd w:id="109"/>
    </w:p>
    <w:p w:rsidR="00681F13" w:rsidRPr="00284B0B" w:rsidRDefault="00681F13" w:rsidP="003748A4">
      <w:pPr>
        <w:pStyle w:val="NormalWeb"/>
        <w:shd w:val="clear" w:color="auto" w:fill="FFFFFF"/>
        <w:spacing w:line="480" w:lineRule="auto"/>
        <w:jc w:val="both"/>
        <w:textAlignment w:val="baseline"/>
      </w:pPr>
      <w:r w:rsidRPr="00284B0B">
        <w:t>Estas válvulas, de cinco vías y dos posiciones, se pueden considerar una ampliación de las válvulas 4/2; la única diferencia está en que éstas poseen una vía más (lleva dos escapes). Sin embargo, resultan más baratas de construir</w:t>
      </w:r>
      <w:r w:rsidR="00C85D3C" w:rsidRPr="00284B0B">
        <w:t>.</w:t>
      </w:r>
    </w:p>
    <w:p w:rsidR="00681F13" w:rsidRPr="00284B0B" w:rsidRDefault="00681F13" w:rsidP="003748A4">
      <w:pPr>
        <w:pStyle w:val="NormalWeb"/>
        <w:shd w:val="clear" w:color="auto" w:fill="FFFFFF"/>
        <w:spacing w:line="480" w:lineRule="auto"/>
        <w:jc w:val="both"/>
        <w:textAlignment w:val="baseline"/>
      </w:pPr>
      <w:r w:rsidRPr="00284B0B">
        <w:lastRenderedPageBreak/>
        <w:t xml:space="preserve">En este caso, cuando la válvula está en reposo, la corredera permite el paso de 1 hacia 2 y la vía de utilización (4) se pone a escape (5). Al accionar la válvula, 1 se comunica con 4, y </w:t>
      </w:r>
      <w:r w:rsidR="00770977" w:rsidRPr="00284B0B">
        <w:t xml:space="preserve">2 se comunica con el escape (3) </w:t>
      </w:r>
      <w:sdt>
        <w:sdtPr>
          <w:id w:val="-1897426371"/>
          <w:citation/>
        </w:sdtPr>
        <w:sdtEndPr/>
        <w:sdtContent>
          <w:r w:rsidR="008D6928" w:rsidRPr="00284B0B">
            <w:fldChar w:fldCharType="begin"/>
          </w:r>
          <w:r w:rsidR="00B743CC" w:rsidRPr="00284B0B">
            <w:instrText xml:space="preserve"> CITATION Sis15 \l 3082  </w:instrText>
          </w:r>
          <w:r w:rsidR="008D6928" w:rsidRPr="00284B0B">
            <w:fldChar w:fldCharType="separate"/>
          </w:r>
          <w:r w:rsidR="00B743CC" w:rsidRPr="00284B0B">
            <w:rPr>
              <w:noProof/>
            </w:rPr>
            <w:t>(sistemasneumaticos.wordpress.com, s.f.)</w:t>
          </w:r>
          <w:r w:rsidR="008D6928" w:rsidRPr="00284B0B">
            <w:fldChar w:fldCharType="end"/>
          </w:r>
        </w:sdtContent>
      </w:sdt>
      <w:r w:rsidR="00770977" w:rsidRPr="00284B0B">
        <w:t xml:space="preserve">. </w:t>
      </w:r>
    </w:p>
    <w:p w:rsidR="00C85D3C" w:rsidRPr="00284B0B" w:rsidRDefault="00C85D3C" w:rsidP="003748A4">
      <w:pPr>
        <w:keepNext/>
        <w:spacing w:before="100" w:beforeAutospacing="1" w:after="100" w:afterAutospacing="1" w:line="480" w:lineRule="auto"/>
        <w:jc w:val="center"/>
      </w:pPr>
      <w:r w:rsidRPr="00284B0B">
        <w:rPr>
          <w:noProof/>
        </w:rPr>
        <w:drawing>
          <wp:inline distT="0" distB="0" distL="0" distR="0" wp14:anchorId="7B4BC009" wp14:editId="24130235">
            <wp:extent cx="4476748" cy="1790700"/>
            <wp:effectExtent l="0" t="0" r="63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srcRect l="17108" t="44231" r="40564" b="25655"/>
                    <a:stretch/>
                  </pic:blipFill>
                  <pic:spPr bwMode="auto">
                    <a:xfrm>
                      <a:off x="0" y="0"/>
                      <a:ext cx="4475695" cy="1790279"/>
                    </a:xfrm>
                    <a:prstGeom prst="rect">
                      <a:avLst/>
                    </a:prstGeom>
                    <a:ln>
                      <a:noFill/>
                    </a:ln>
                    <a:extLst>
                      <a:ext uri="{53640926-AAD7-44D8-BBD7-CCE9431645EC}">
                        <a14:shadowObscured xmlns:a14="http://schemas.microsoft.com/office/drawing/2010/main"/>
                      </a:ext>
                    </a:extLst>
                  </pic:spPr>
                </pic:pic>
              </a:graphicData>
            </a:graphic>
          </wp:inline>
        </w:drawing>
      </w:r>
    </w:p>
    <w:p w:rsidR="00C85D3C" w:rsidRPr="00284B0B" w:rsidRDefault="00C85D3C" w:rsidP="009C0D88">
      <w:pPr>
        <w:pStyle w:val="Descripcin"/>
        <w:tabs>
          <w:tab w:val="left" w:pos="1470"/>
          <w:tab w:val="center" w:pos="4251"/>
        </w:tabs>
        <w:spacing w:after="0"/>
        <w:jc w:val="center"/>
        <w:rPr>
          <w:color w:val="auto"/>
        </w:rPr>
      </w:pPr>
      <w:bookmarkStart w:id="110" w:name="_Toc412764437"/>
      <w:r w:rsidRPr="00284B0B">
        <w:rPr>
          <w:color w:val="auto"/>
        </w:rPr>
        <w:t xml:space="preserve">Figura </w:t>
      </w:r>
      <w:r w:rsidR="00222042" w:rsidRPr="00284B0B">
        <w:rPr>
          <w:color w:val="auto"/>
        </w:rPr>
        <w:t xml:space="preserve">II.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2</w:t>
      </w:r>
      <w:r w:rsidR="008D6928" w:rsidRPr="00284B0B">
        <w:rPr>
          <w:color w:val="auto"/>
        </w:rPr>
        <w:fldChar w:fldCharType="end"/>
      </w:r>
      <w:r w:rsidRPr="00284B0B">
        <w:rPr>
          <w:color w:val="auto"/>
        </w:rPr>
        <w:t xml:space="preserve"> Funcionamiento de una válvula 5/2</w:t>
      </w:r>
      <w:bookmarkEnd w:id="110"/>
    </w:p>
    <w:p w:rsidR="00C85D3C" w:rsidRPr="00284B0B" w:rsidRDefault="00C85D3C" w:rsidP="009C0D88">
      <w:pPr>
        <w:jc w:val="center"/>
        <w:rPr>
          <w:sz w:val="20"/>
        </w:rPr>
      </w:pPr>
      <w:r w:rsidRPr="00284B0B">
        <w:rPr>
          <w:sz w:val="18"/>
          <w:szCs w:val="18"/>
        </w:rPr>
        <w:t xml:space="preserve">Fuente: </w:t>
      </w:r>
      <w:hyperlink r:id="rId18" w:history="1">
        <w:r w:rsidRPr="00284B0B">
          <w:rPr>
            <w:rStyle w:val="Hipervnculo"/>
            <w:color w:val="auto"/>
            <w:sz w:val="18"/>
            <w:szCs w:val="18"/>
            <w:u w:val="none"/>
          </w:rPr>
          <w:t>https://sistemasneumaticos.wordpress.com/estudio-funcional-de-las-valvulas-distribuidoras/valvula-52/</w:t>
        </w:r>
      </w:hyperlink>
    </w:p>
    <w:p w:rsidR="004414EC" w:rsidRPr="00284B0B" w:rsidRDefault="00681F13" w:rsidP="003748A4">
      <w:pPr>
        <w:spacing w:before="100" w:beforeAutospacing="1" w:after="100" w:afterAutospacing="1" w:line="480" w:lineRule="auto"/>
        <w:jc w:val="both"/>
      </w:pPr>
      <w:r w:rsidRPr="00284B0B">
        <w:t>La aplicación más usual de la válvula 5/2 es controlar el avance y retroceso de un cilindro de doble efecto, en una posición de la válvula el cilindr</w:t>
      </w:r>
      <w:r w:rsidR="00770977" w:rsidRPr="00284B0B">
        <w:t>o avanza y en la otra retrocede</w:t>
      </w:r>
      <w:sdt>
        <w:sdtPr>
          <w:id w:val="24918367"/>
          <w:citation/>
        </w:sdtPr>
        <w:sdtEndPr/>
        <w:sdtContent>
          <w:r w:rsidR="00D90C54" w:rsidRPr="00284B0B">
            <w:fldChar w:fldCharType="begin"/>
          </w:r>
          <w:r w:rsidR="00D90C54" w:rsidRPr="00284B0B">
            <w:instrText xml:space="preserve"> CITATION httsf \l 12298 </w:instrText>
          </w:r>
          <w:r w:rsidR="00D90C54" w:rsidRPr="00284B0B">
            <w:fldChar w:fldCharType="separate"/>
          </w:r>
          <w:r w:rsidR="00B743CC" w:rsidRPr="00284B0B">
            <w:rPr>
              <w:noProof/>
            </w:rPr>
            <w:t xml:space="preserve"> (http://demo.imh.es, s.f)</w:t>
          </w:r>
          <w:r w:rsidR="00D90C54" w:rsidRPr="00284B0B">
            <w:rPr>
              <w:noProof/>
            </w:rPr>
            <w:fldChar w:fldCharType="end"/>
          </w:r>
        </w:sdtContent>
      </w:sdt>
      <w:r w:rsidR="004414EC" w:rsidRPr="00284B0B">
        <w:t>.</w:t>
      </w:r>
    </w:p>
    <w:p w:rsidR="00C85D3C" w:rsidRPr="00284B0B" w:rsidRDefault="00C85D3C" w:rsidP="00B743CC">
      <w:pPr>
        <w:spacing w:before="100" w:beforeAutospacing="1" w:after="100" w:afterAutospacing="1" w:line="480" w:lineRule="auto"/>
        <w:jc w:val="center"/>
      </w:pPr>
      <w:r w:rsidRPr="00284B0B">
        <w:rPr>
          <w:noProof/>
        </w:rPr>
        <w:drawing>
          <wp:inline distT="0" distB="0" distL="0" distR="0" wp14:anchorId="084869D3" wp14:editId="5D106A77">
            <wp:extent cx="1962150" cy="1362075"/>
            <wp:effectExtent l="0" t="0" r="0" b="9525"/>
            <wp:docPr id="8" name="Imagen 8" descr="http://automaqperu.com/archivos/fotos/05cea4_4V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utomaqperu.com/archivos/fotos/05cea4_4V210.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368" t="7400" r="5439" b="11197"/>
                    <a:stretch/>
                  </pic:blipFill>
                  <pic:spPr bwMode="auto">
                    <a:xfrm>
                      <a:off x="0" y="0"/>
                      <a:ext cx="1965351" cy="1364297"/>
                    </a:xfrm>
                    <a:prstGeom prst="rect">
                      <a:avLst/>
                    </a:prstGeom>
                    <a:noFill/>
                    <a:ln>
                      <a:noFill/>
                    </a:ln>
                    <a:extLst>
                      <a:ext uri="{53640926-AAD7-44D8-BBD7-CCE9431645EC}">
                        <a14:shadowObscured xmlns:a14="http://schemas.microsoft.com/office/drawing/2010/main"/>
                      </a:ext>
                    </a:extLst>
                  </pic:spPr>
                </pic:pic>
              </a:graphicData>
            </a:graphic>
          </wp:inline>
        </w:drawing>
      </w:r>
    </w:p>
    <w:p w:rsidR="00F947FB" w:rsidRPr="00284B0B" w:rsidRDefault="00C76DAF" w:rsidP="009C0D88">
      <w:pPr>
        <w:pStyle w:val="Descripcin"/>
        <w:spacing w:after="0"/>
        <w:jc w:val="center"/>
        <w:rPr>
          <w:color w:val="auto"/>
        </w:rPr>
      </w:pPr>
      <w:bookmarkStart w:id="111" w:name="_Toc412764438"/>
      <w:r w:rsidRPr="00284B0B">
        <w:rPr>
          <w:color w:val="auto"/>
        </w:rPr>
        <w:t xml:space="preserve">Figura </w:t>
      </w:r>
      <w:r w:rsidR="00222042" w:rsidRPr="00284B0B">
        <w:rPr>
          <w:color w:val="auto"/>
        </w:rPr>
        <w:t xml:space="preserve">II.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3</w:t>
      </w:r>
      <w:r w:rsidR="008D6928" w:rsidRPr="00284B0B">
        <w:rPr>
          <w:color w:val="auto"/>
        </w:rPr>
        <w:fldChar w:fldCharType="end"/>
      </w:r>
      <w:r w:rsidRPr="00284B0B">
        <w:rPr>
          <w:color w:val="auto"/>
        </w:rPr>
        <w:t xml:space="preserve"> Electroválvula</w:t>
      </w:r>
      <w:bookmarkEnd w:id="111"/>
    </w:p>
    <w:p w:rsidR="00C85D3C" w:rsidRPr="00284B0B" w:rsidRDefault="00C85D3C" w:rsidP="009C0D88">
      <w:pPr>
        <w:jc w:val="center"/>
        <w:rPr>
          <w:sz w:val="20"/>
        </w:rPr>
      </w:pPr>
      <w:r w:rsidRPr="00284B0B">
        <w:rPr>
          <w:sz w:val="18"/>
          <w:szCs w:val="18"/>
        </w:rPr>
        <w:t xml:space="preserve">Fuente: </w:t>
      </w:r>
      <w:hyperlink r:id="rId20" w:history="1">
        <w:r w:rsidRPr="00284B0B">
          <w:rPr>
            <w:rStyle w:val="Hipervnculo"/>
            <w:color w:val="auto"/>
            <w:sz w:val="18"/>
            <w:szCs w:val="18"/>
            <w:u w:val="none"/>
          </w:rPr>
          <w:t>http://automaqperu.com/archivos/pdf/2efa9b_4V200.PDF</w:t>
        </w:r>
      </w:hyperlink>
    </w:p>
    <w:p w:rsidR="00F947FB" w:rsidRPr="00284B0B" w:rsidRDefault="00222042" w:rsidP="00687E03">
      <w:pPr>
        <w:pStyle w:val="Ttulo3"/>
        <w:numPr>
          <w:ilvl w:val="1"/>
          <w:numId w:val="26"/>
        </w:numPr>
        <w:spacing w:before="100" w:beforeAutospacing="1" w:after="100" w:afterAutospacing="1" w:line="480" w:lineRule="auto"/>
        <w:rPr>
          <w:rFonts w:ascii="Times New Roman" w:hAnsi="Times New Roman" w:cs="Times New Roman"/>
          <w:b/>
          <w:color w:val="auto"/>
        </w:rPr>
      </w:pPr>
      <w:bookmarkStart w:id="112" w:name="_Toc412762796"/>
      <w:bookmarkStart w:id="113" w:name="_Toc412763657"/>
      <w:r w:rsidRPr="00284B0B">
        <w:rPr>
          <w:rFonts w:ascii="Times New Roman" w:hAnsi="Times New Roman" w:cs="Times New Roman"/>
          <w:b/>
          <w:color w:val="auto"/>
        </w:rPr>
        <w:lastRenderedPageBreak/>
        <w:t>SENSORES</w:t>
      </w:r>
      <w:bookmarkEnd w:id="112"/>
      <w:bookmarkEnd w:id="113"/>
    </w:p>
    <w:p w:rsidR="00972889" w:rsidRPr="00284B0B" w:rsidRDefault="00050C7F" w:rsidP="00687E03">
      <w:pPr>
        <w:pStyle w:val="Ttulo4"/>
        <w:numPr>
          <w:ilvl w:val="2"/>
          <w:numId w:val="26"/>
        </w:numPr>
        <w:spacing w:before="100" w:beforeAutospacing="1" w:after="100" w:afterAutospacing="1" w:line="480" w:lineRule="auto"/>
        <w:rPr>
          <w:rFonts w:ascii="Times New Roman" w:hAnsi="Times New Roman" w:cs="Times New Roman"/>
          <w:b/>
          <w:color w:val="auto"/>
        </w:rPr>
      </w:pPr>
      <w:bookmarkStart w:id="114" w:name="_Toc412762797"/>
      <w:bookmarkStart w:id="115" w:name="_Toc412763658"/>
      <w:r w:rsidRPr="00284B0B">
        <w:rPr>
          <w:rFonts w:ascii="Times New Roman" w:hAnsi="Times New Roman" w:cs="Times New Roman"/>
          <w:b/>
          <w:color w:val="auto"/>
        </w:rPr>
        <w:t>Introducción</w:t>
      </w:r>
      <w:bookmarkEnd w:id="114"/>
      <w:bookmarkEnd w:id="115"/>
      <w:r w:rsidRPr="00284B0B">
        <w:rPr>
          <w:rFonts w:ascii="Times New Roman" w:hAnsi="Times New Roman" w:cs="Times New Roman"/>
          <w:b/>
          <w:color w:val="auto"/>
        </w:rPr>
        <w:t xml:space="preserve"> </w:t>
      </w:r>
    </w:p>
    <w:p w:rsidR="00F947FB" w:rsidRPr="00284B0B" w:rsidRDefault="00050C7F" w:rsidP="003748A4">
      <w:pPr>
        <w:spacing w:before="100" w:beforeAutospacing="1" w:after="100" w:afterAutospacing="1" w:line="480" w:lineRule="auto"/>
        <w:jc w:val="both"/>
      </w:pPr>
      <w:r w:rsidRPr="00284B0B">
        <w:t>Un sensor convierte una señal física de un tipo, en señal física de otra naturaleza por lo general a eléctrica para poder ser cuantificada, esto por el tipo de aplicacio</w:t>
      </w:r>
      <w:r w:rsidR="00D3680D" w:rsidRPr="00284B0B">
        <w:t>nes industriales que se les da.</w:t>
      </w:r>
    </w:p>
    <w:p w:rsidR="00D3680D" w:rsidRPr="00284B0B" w:rsidRDefault="00D3680D" w:rsidP="003748A4">
      <w:pPr>
        <w:spacing w:before="100" w:beforeAutospacing="1" w:after="100" w:afterAutospacing="1" w:line="480" w:lineRule="auto"/>
        <w:jc w:val="both"/>
      </w:pPr>
      <w:r w:rsidRPr="00284B0B">
        <w:t>Los sensores son elementos fundamentales en todo tipo de sistema automático, y como tal precisan un estudio adecuado tanto de sus características como de sus aplicaciones</w:t>
      </w:r>
      <w:r w:rsidR="00626BCF" w:rsidRPr="00284B0B">
        <w:t xml:space="preserve"> </w:t>
      </w:r>
      <w:sdt>
        <w:sdtPr>
          <w:id w:val="-625238631"/>
          <w:citation/>
        </w:sdtPr>
        <w:sdtEndPr/>
        <w:sdtContent>
          <w:r w:rsidR="008D6928" w:rsidRPr="00284B0B">
            <w:fldChar w:fldCharType="begin"/>
          </w:r>
          <w:r w:rsidR="00B743CC" w:rsidRPr="00284B0B">
            <w:instrText xml:space="preserve"> CITATION Ben11 \l 3082  </w:instrText>
          </w:r>
          <w:r w:rsidR="008D6928" w:rsidRPr="00284B0B">
            <w:fldChar w:fldCharType="separate"/>
          </w:r>
          <w:r w:rsidR="00B743CC" w:rsidRPr="00284B0B">
            <w:rPr>
              <w:noProof/>
            </w:rPr>
            <w:t>(Benavides &amp; Espinoza, 2011)</w:t>
          </w:r>
          <w:r w:rsidR="008D6928" w:rsidRPr="00284B0B">
            <w:fldChar w:fldCharType="end"/>
          </w:r>
        </w:sdtContent>
      </w:sdt>
      <w:r w:rsidRPr="00284B0B">
        <w:t>.</w:t>
      </w:r>
    </w:p>
    <w:p w:rsidR="00F947FB" w:rsidRPr="00284B0B" w:rsidRDefault="00D3680D" w:rsidP="003748A4">
      <w:pPr>
        <w:spacing w:before="100" w:beforeAutospacing="1" w:after="100" w:afterAutospacing="1" w:line="480" w:lineRule="auto"/>
        <w:jc w:val="both"/>
      </w:pPr>
      <w:r w:rsidRPr="00284B0B">
        <w:t>Una de las mayores ventajas de emplear sensores es que convierten las distintas señales en se</w:t>
      </w:r>
      <w:r w:rsidR="002D5666" w:rsidRPr="00284B0B">
        <w:t>ñales  eléctricas, pues resulta</w:t>
      </w:r>
      <w:r w:rsidRPr="00284B0B">
        <w:t xml:space="preserve"> mucho más sencillo transmitir estas señales que señales mecánicas. Además existen muchos medios para procesar, medir y presentar esta información </w:t>
      </w:r>
    </w:p>
    <w:p w:rsidR="00D3680D" w:rsidRPr="00284B0B" w:rsidRDefault="00D3680D" w:rsidP="00687E03">
      <w:pPr>
        <w:pStyle w:val="Ttulo4"/>
        <w:numPr>
          <w:ilvl w:val="2"/>
          <w:numId w:val="26"/>
        </w:numPr>
        <w:spacing w:before="100" w:beforeAutospacing="1" w:after="100" w:afterAutospacing="1" w:line="480" w:lineRule="auto"/>
        <w:rPr>
          <w:rFonts w:ascii="Times New Roman" w:hAnsi="Times New Roman" w:cs="Times New Roman"/>
          <w:b/>
          <w:color w:val="auto"/>
        </w:rPr>
      </w:pPr>
      <w:bookmarkStart w:id="116" w:name="_Toc412762798"/>
      <w:bookmarkStart w:id="117" w:name="_Toc412763659"/>
      <w:r w:rsidRPr="00284B0B">
        <w:rPr>
          <w:rFonts w:ascii="Times New Roman" w:hAnsi="Times New Roman" w:cs="Times New Roman"/>
          <w:b/>
          <w:color w:val="auto"/>
        </w:rPr>
        <w:t>Características de los Sensores</w:t>
      </w:r>
      <w:bookmarkEnd w:id="116"/>
      <w:bookmarkEnd w:id="117"/>
    </w:p>
    <w:p w:rsidR="004D6A48" w:rsidRPr="00284B0B" w:rsidRDefault="00D3680D" w:rsidP="00687E03">
      <w:pPr>
        <w:pStyle w:val="Prrafodelista"/>
        <w:numPr>
          <w:ilvl w:val="0"/>
          <w:numId w:val="9"/>
        </w:numPr>
        <w:spacing w:before="100" w:beforeAutospacing="1" w:after="100" w:afterAutospacing="1" w:line="480" w:lineRule="auto"/>
        <w:jc w:val="both"/>
        <w:rPr>
          <w:sz w:val="24"/>
        </w:rPr>
      </w:pPr>
      <w:r w:rsidRPr="00284B0B">
        <w:rPr>
          <w:sz w:val="24"/>
        </w:rPr>
        <w:t>Exactitud</w:t>
      </w:r>
    </w:p>
    <w:p w:rsidR="00D3680D" w:rsidRPr="00284B0B" w:rsidRDefault="00137147" w:rsidP="00B743CC">
      <w:pPr>
        <w:spacing w:before="100" w:beforeAutospacing="1" w:after="100" w:afterAutospacing="1" w:line="480" w:lineRule="auto"/>
        <w:ind w:left="360"/>
        <w:jc w:val="both"/>
      </w:pPr>
      <w:r w:rsidRPr="00284B0B">
        <w:t>Se entiende por exactitud que el valor verdadero de la variable se pueda detectar sin errores sistemáticos positivos o negativos en la medición.</w:t>
      </w:r>
      <w:r w:rsidR="00EA0093" w:rsidRPr="00284B0B">
        <w:t xml:space="preserve"> Sobre varias mediciones de la variable, el promedio entre el valor real y el valor detectado tendera a ser cero.</w:t>
      </w:r>
    </w:p>
    <w:p w:rsidR="00280B4E" w:rsidRPr="00284B0B" w:rsidRDefault="00280B4E" w:rsidP="00B743CC">
      <w:pPr>
        <w:spacing w:before="100" w:beforeAutospacing="1" w:after="100" w:afterAutospacing="1" w:line="480" w:lineRule="auto"/>
        <w:ind w:left="360"/>
        <w:jc w:val="both"/>
      </w:pPr>
    </w:p>
    <w:p w:rsidR="00280B4E" w:rsidRPr="00284B0B" w:rsidRDefault="00280B4E" w:rsidP="00B743CC">
      <w:pPr>
        <w:spacing w:before="100" w:beforeAutospacing="1" w:after="100" w:afterAutospacing="1" w:line="480" w:lineRule="auto"/>
        <w:ind w:left="360"/>
        <w:jc w:val="both"/>
      </w:pPr>
    </w:p>
    <w:p w:rsidR="00280B4E" w:rsidRPr="00284B0B" w:rsidRDefault="00280B4E" w:rsidP="00B743CC">
      <w:pPr>
        <w:spacing w:before="100" w:beforeAutospacing="1" w:after="100" w:afterAutospacing="1" w:line="480" w:lineRule="auto"/>
        <w:ind w:left="360"/>
        <w:jc w:val="both"/>
      </w:pPr>
    </w:p>
    <w:p w:rsidR="00137147" w:rsidRPr="00284B0B" w:rsidRDefault="00EA0093" w:rsidP="00687E03">
      <w:pPr>
        <w:pStyle w:val="Prrafodelista"/>
        <w:numPr>
          <w:ilvl w:val="0"/>
          <w:numId w:val="9"/>
        </w:numPr>
        <w:spacing w:before="100" w:beforeAutospacing="1" w:after="100" w:afterAutospacing="1" w:line="480" w:lineRule="auto"/>
        <w:jc w:val="both"/>
        <w:rPr>
          <w:sz w:val="24"/>
        </w:rPr>
      </w:pPr>
      <w:r w:rsidRPr="00284B0B">
        <w:rPr>
          <w:sz w:val="24"/>
        </w:rPr>
        <w:lastRenderedPageBreak/>
        <w:t>Precisión</w:t>
      </w:r>
    </w:p>
    <w:p w:rsidR="00EA0093" w:rsidRPr="00284B0B" w:rsidRDefault="00EA0093" w:rsidP="00DA3873">
      <w:pPr>
        <w:spacing w:before="100" w:beforeAutospacing="1" w:after="100" w:afterAutospacing="1" w:line="480" w:lineRule="auto"/>
        <w:ind w:left="360"/>
        <w:jc w:val="both"/>
      </w:pPr>
      <w:r w:rsidRPr="00284B0B">
        <w:t>La precisión significa que existe o no una pequeña variación aleatoria en la medición de la variable, la dispersión de los valores de una serie de mediciones será mínima.</w:t>
      </w:r>
    </w:p>
    <w:p w:rsidR="00EA0093" w:rsidRPr="00284B0B" w:rsidRDefault="00EA0093" w:rsidP="00687E03">
      <w:pPr>
        <w:pStyle w:val="Prrafodelista"/>
        <w:numPr>
          <w:ilvl w:val="0"/>
          <w:numId w:val="9"/>
        </w:numPr>
        <w:spacing w:before="100" w:beforeAutospacing="1" w:after="100" w:afterAutospacing="1" w:line="480" w:lineRule="auto"/>
        <w:jc w:val="both"/>
        <w:rPr>
          <w:sz w:val="24"/>
        </w:rPr>
      </w:pPr>
      <w:r w:rsidRPr="00284B0B">
        <w:rPr>
          <w:sz w:val="24"/>
        </w:rPr>
        <w:t>Rango de Funcionamiento</w:t>
      </w:r>
    </w:p>
    <w:p w:rsidR="00EA0093" w:rsidRPr="00284B0B" w:rsidRDefault="00EA0093" w:rsidP="00DA3873">
      <w:pPr>
        <w:spacing w:before="100" w:beforeAutospacing="1" w:after="100" w:afterAutospacing="1" w:line="480" w:lineRule="auto"/>
        <w:ind w:left="360"/>
        <w:jc w:val="both"/>
      </w:pPr>
      <w:r w:rsidRPr="00284B0B">
        <w:t>El sensor debe tener un amplio rango de funcionamiento y debe ser exacto y preciso en todo el rango.</w:t>
      </w:r>
    </w:p>
    <w:p w:rsidR="00EA0093" w:rsidRPr="00284B0B" w:rsidRDefault="00EA0093" w:rsidP="00687E03">
      <w:pPr>
        <w:pStyle w:val="Prrafodelista"/>
        <w:numPr>
          <w:ilvl w:val="0"/>
          <w:numId w:val="9"/>
        </w:numPr>
        <w:spacing w:before="100" w:beforeAutospacing="1" w:after="100" w:afterAutospacing="1" w:line="480" w:lineRule="auto"/>
        <w:jc w:val="both"/>
        <w:rPr>
          <w:sz w:val="24"/>
        </w:rPr>
      </w:pPr>
      <w:r w:rsidRPr="00284B0B">
        <w:rPr>
          <w:sz w:val="24"/>
        </w:rPr>
        <w:t>Velocidad de Respuesta</w:t>
      </w:r>
    </w:p>
    <w:p w:rsidR="00EA0093" w:rsidRPr="00284B0B" w:rsidRDefault="00EA0093" w:rsidP="00DA3873">
      <w:pPr>
        <w:spacing w:before="100" w:beforeAutospacing="1" w:after="100" w:afterAutospacing="1" w:line="480" w:lineRule="auto"/>
        <w:ind w:left="360"/>
        <w:jc w:val="both"/>
      </w:pPr>
      <w:r w:rsidRPr="00284B0B">
        <w:t>El sensor debe ser capaz de responder a las variaciones detectadas en un tiempo mínimo. Lo ideal sería una respuesta instantánea.</w:t>
      </w:r>
    </w:p>
    <w:p w:rsidR="00EA0093" w:rsidRPr="00284B0B" w:rsidRDefault="00EA0093" w:rsidP="00687E03">
      <w:pPr>
        <w:pStyle w:val="Prrafodelista"/>
        <w:numPr>
          <w:ilvl w:val="0"/>
          <w:numId w:val="9"/>
        </w:numPr>
        <w:spacing w:before="100" w:beforeAutospacing="1" w:after="100" w:afterAutospacing="1" w:line="480" w:lineRule="auto"/>
        <w:jc w:val="both"/>
        <w:rPr>
          <w:sz w:val="24"/>
        </w:rPr>
      </w:pPr>
      <w:r w:rsidRPr="00284B0B">
        <w:rPr>
          <w:sz w:val="24"/>
        </w:rPr>
        <w:t>Calibración</w:t>
      </w:r>
    </w:p>
    <w:p w:rsidR="00EA0093" w:rsidRPr="00284B0B" w:rsidRDefault="00EA0093" w:rsidP="00DA3873">
      <w:pPr>
        <w:spacing w:before="100" w:beforeAutospacing="1" w:after="100" w:afterAutospacing="1" w:line="480" w:lineRule="auto"/>
        <w:ind w:left="360"/>
        <w:jc w:val="both"/>
      </w:pPr>
      <w:r w:rsidRPr="00284B0B">
        <w:t>El sensor debe ser fácil de calibrar. El tiempo y los procedimientos para llevar a cabo el proceso de calibración deben ser mínimos. Además, el sensor no debe necesitar una calibración frecuente.</w:t>
      </w:r>
    </w:p>
    <w:p w:rsidR="00EA0093" w:rsidRPr="00284B0B" w:rsidRDefault="00EA0093" w:rsidP="00687E03">
      <w:pPr>
        <w:pStyle w:val="Prrafodelista"/>
        <w:numPr>
          <w:ilvl w:val="0"/>
          <w:numId w:val="9"/>
        </w:numPr>
        <w:spacing w:before="100" w:beforeAutospacing="1" w:after="100" w:afterAutospacing="1" w:line="480" w:lineRule="auto"/>
        <w:jc w:val="both"/>
        <w:rPr>
          <w:sz w:val="24"/>
        </w:rPr>
      </w:pPr>
      <w:r w:rsidRPr="00284B0B">
        <w:rPr>
          <w:sz w:val="24"/>
        </w:rPr>
        <w:t>Fiabilidad</w:t>
      </w:r>
    </w:p>
    <w:p w:rsidR="00EA0093" w:rsidRPr="00284B0B" w:rsidRDefault="00EA0093" w:rsidP="00DA3873">
      <w:pPr>
        <w:spacing w:before="100" w:beforeAutospacing="1" w:after="100" w:afterAutospacing="1" w:line="480" w:lineRule="auto"/>
        <w:ind w:left="360"/>
        <w:jc w:val="both"/>
      </w:pPr>
      <w:r w:rsidRPr="00284B0B">
        <w:t>El sensor debe tener una alta fiabilidad. No debe estar sujeto a fallas frecuentes durante el funcionamiento</w:t>
      </w:r>
      <w:r w:rsidR="00FB6B0E" w:rsidRPr="00284B0B">
        <w:t xml:space="preserve"> </w:t>
      </w:r>
      <w:sdt>
        <w:sdtPr>
          <w:id w:val="673381258"/>
          <w:citation/>
        </w:sdtPr>
        <w:sdtEndPr/>
        <w:sdtContent>
          <w:r w:rsidR="008D6928" w:rsidRPr="00284B0B">
            <w:fldChar w:fldCharType="begin"/>
          </w:r>
          <w:r w:rsidR="00B743CC" w:rsidRPr="00284B0B">
            <w:instrText xml:space="preserve"> CITATION Ben11 \l 3082  </w:instrText>
          </w:r>
          <w:r w:rsidR="008D6928" w:rsidRPr="00284B0B">
            <w:fldChar w:fldCharType="separate"/>
          </w:r>
          <w:r w:rsidR="00B743CC" w:rsidRPr="00284B0B">
            <w:rPr>
              <w:noProof/>
            </w:rPr>
            <w:t>(Benavides &amp; Espinoza, 2011)</w:t>
          </w:r>
          <w:r w:rsidR="008D6928" w:rsidRPr="00284B0B">
            <w:fldChar w:fldCharType="end"/>
          </w:r>
        </w:sdtContent>
      </w:sdt>
      <w:r w:rsidRPr="00284B0B">
        <w:t>.</w:t>
      </w:r>
    </w:p>
    <w:p w:rsidR="00EA0093" w:rsidRPr="00284B0B" w:rsidRDefault="00497F78" w:rsidP="003748A4">
      <w:pPr>
        <w:spacing w:before="100" w:beforeAutospacing="1" w:after="100" w:afterAutospacing="1" w:line="480" w:lineRule="auto"/>
      </w:pPr>
      <w:r w:rsidRPr="00284B0B">
        <w:t xml:space="preserve">De acuerdo a la función que cumple o a sus aplicaciones </w:t>
      </w:r>
      <w:r w:rsidR="00D246AE" w:rsidRPr="00284B0B">
        <w:t>existen</w:t>
      </w:r>
      <w:r w:rsidRPr="00284B0B">
        <w:t xml:space="preserve"> muchas formas de clasificar los sensores, entre los cuales tenemos:</w:t>
      </w:r>
    </w:p>
    <w:p w:rsidR="00497F78" w:rsidRPr="00284B0B" w:rsidRDefault="00497F78" w:rsidP="00687E03">
      <w:pPr>
        <w:pStyle w:val="Ttulo4"/>
        <w:numPr>
          <w:ilvl w:val="2"/>
          <w:numId w:val="26"/>
        </w:numPr>
        <w:spacing w:before="100" w:beforeAutospacing="1" w:after="100" w:afterAutospacing="1" w:line="480" w:lineRule="auto"/>
        <w:rPr>
          <w:rFonts w:ascii="Times New Roman" w:hAnsi="Times New Roman" w:cs="Times New Roman"/>
          <w:b/>
          <w:color w:val="auto"/>
        </w:rPr>
      </w:pPr>
      <w:bookmarkStart w:id="118" w:name="_Toc412762799"/>
      <w:bookmarkStart w:id="119" w:name="_Toc412763660"/>
      <w:r w:rsidRPr="00284B0B">
        <w:rPr>
          <w:rFonts w:ascii="Times New Roman" w:hAnsi="Times New Roman" w:cs="Times New Roman"/>
          <w:b/>
          <w:color w:val="auto"/>
        </w:rPr>
        <w:lastRenderedPageBreak/>
        <w:t>Sensor Magnético</w:t>
      </w:r>
      <w:bookmarkEnd w:id="118"/>
      <w:bookmarkEnd w:id="119"/>
    </w:p>
    <w:p w:rsidR="00D246AE" w:rsidRPr="00284B0B" w:rsidRDefault="00D246AE" w:rsidP="00687E03">
      <w:pPr>
        <w:pStyle w:val="Ttulo5"/>
        <w:numPr>
          <w:ilvl w:val="3"/>
          <w:numId w:val="26"/>
        </w:numPr>
        <w:spacing w:before="100" w:beforeAutospacing="1" w:after="100" w:afterAutospacing="1" w:line="480" w:lineRule="auto"/>
        <w:rPr>
          <w:rFonts w:ascii="Times New Roman" w:hAnsi="Times New Roman" w:cs="Times New Roman"/>
          <w:b/>
          <w:color w:val="auto"/>
        </w:rPr>
      </w:pPr>
      <w:bookmarkStart w:id="120" w:name="_Toc412762800"/>
      <w:r w:rsidRPr="00284B0B">
        <w:rPr>
          <w:rFonts w:ascii="Times New Roman" w:hAnsi="Times New Roman" w:cs="Times New Roman"/>
          <w:b/>
          <w:color w:val="auto"/>
        </w:rPr>
        <w:t>Introducción</w:t>
      </w:r>
      <w:bookmarkEnd w:id="120"/>
    </w:p>
    <w:p w:rsidR="00D246AE" w:rsidRPr="00284B0B" w:rsidRDefault="00D246AE" w:rsidP="003748A4">
      <w:pPr>
        <w:spacing w:before="100" w:beforeAutospacing="1" w:after="100" w:afterAutospacing="1" w:line="480" w:lineRule="auto"/>
        <w:jc w:val="both"/>
      </w:pPr>
      <w:r w:rsidRPr="00284B0B">
        <w:t xml:space="preserve">Los sensores magnéticos detectan una variación en  el campo magnético en respuesta a la variación de alguna magnitud física. Están basados en el efecto hall por lo que se conocen como sensores de efecto hall. </w:t>
      </w:r>
    </w:p>
    <w:p w:rsidR="00D246AE" w:rsidRPr="00284B0B" w:rsidRDefault="00D246AE" w:rsidP="003748A4">
      <w:pPr>
        <w:spacing w:before="100" w:beforeAutospacing="1" w:after="100" w:afterAutospacing="1" w:line="480" w:lineRule="auto"/>
        <w:jc w:val="both"/>
      </w:pPr>
      <w:r w:rsidRPr="00284B0B">
        <w:t>Se caracterizan principalmente por ser dispositivos de estado sólido, no tener partes móviles, compatibilidad con otros circuitos analógicos y digitales, margen de temperatura amplio, buena repetitividad y frecuencia de funcionamiento relativamente alta.</w:t>
      </w:r>
    </w:p>
    <w:p w:rsidR="00497F78" w:rsidRPr="00284B0B" w:rsidRDefault="00D246AE" w:rsidP="003748A4">
      <w:pPr>
        <w:spacing w:before="100" w:beforeAutospacing="1" w:after="100" w:afterAutospacing="1" w:line="480" w:lineRule="auto"/>
        <w:jc w:val="both"/>
      </w:pPr>
      <w:r w:rsidRPr="00284B0B">
        <w:t xml:space="preserve">Se utilizan normalmente como sensores de precisión, </w:t>
      </w:r>
      <w:r w:rsidR="00047D84" w:rsidRPr="00284B0B">
        <w:t>velocidad y corriente eléctrica.</w:t>
      </w:r>
    </w:p>
    <w:p w:rsidR="00D246AE" w:rsidRPr="00284B0B" w:rsidRDefault="00D246AE" w:rsidP="00687E03">
      <w:pPr>
        <w:pStyle w:val="Ttulo5"/>
        <w:numPr>
          <w:ilvl w:val="3"/>
          <w:numId w:val="26"/>
        </w:numPr>
        <w:spacing w:before="100" w:beforeAutospacing="1" w:after="100" w:afterAutospacing="1" w:line="480" w:lineRule="auto"/>
        <w:rPr>
          <w:rFonts w:ascii="Times New Roman" w:hAnsi="Times New Roman" w:cs="Times New Roman"/>
          <w:b/>
          <w:color w:val="auto"/>
        </w:rPr>
      </w:pPr>
      <w:bookmarkStart w:id="121" w:name="_Toc412762801"/>
      <w:r w:rsidRPr="00284B0B">
        <w:rPr>
          <w:rFonts w:ascii="Times New Roman" w:hAnsi="Times New Roman" w:cs="Times New Roman"/>
          <w:b/>
          <w:color w:val="auto"/>
        </w:rPr>
        <w:t>Ventajas</w:t>
      </w:r>
      <w:bookmarkEnd w:id="121"/>
    </w:p>
    <w:p w:rsidR="00D246AE" w:rsidRPr="00284B0B" w:rsidRDefault="00D246AE" w:rsidP="00687E03">
      <w:pPr>
        <w:pStyle w:val="Prrafodelista"/>
        <w:numPr>
          <w:ilvl w:val="0"/>
          <w:numId w:val="9"/>
        </w:numPr>
        <w:spacing w:before="100" w:beforeAutospacing="1" w:after="100" w:afterAutospacing="1" w:line="480" w:lineRule="auto"/>
        <w:rPr>
          <w:sz w:val="24"/>
        </w:rPr>
      </w:pPr>
      <w:r w:rsidRPr="00284B0B">
        <w:rPr>
          <w:sz w:val="24"/>
        </w:rPr>
        <w:t>Detección de objetos a través de plástico</w:t>
      </w:r>
    </w:p>
    <w:p w:rsidR="00D246AE" w:rsidRPr="00284B0B" w:rsidRDefault="00D246AE" w:rsidP="00687E03">
      <w:pPr>
        <w:pStyle w:val="Prrafodelista"/>
        <w:numPr>
          <w:ilvl w:val="0"/>
          <w:numId w:val="9"/>
        </w:numPr>
        <w:spacing w:before="100" w:beforeAutospacing="1" w:after="100" w:afterAutospacing="1" w:line="480" w:lineRule="auto"/>
        <w:rPr>
          <w:sz w:val="24"/>
        </w:rPr>
      </w:pPr>
      <w:r w:rsidRPr="00284B0B">
        <w:rPr>
          <w:sz w:val="24"/>
        </w:rPr>
        <w:t>Detección del objeto a través de medios agresivos, a través</w:t>
      </w:r>
      <w:r w:rsidR="00E40B83" w:rsidRPr="00284B0B">
        <w:rPr>
          <w:sz w:val="24"/>
        </w:rPr>
        <w:t xml:space="preserve"> de paredes protectoras de teflón</w:t>
      </w:r>
      <w:r w:rsidRPr="00284B0B">
        <w:rPr>
          <w:sz w:val="24"/>
        </w:rPr>
        <w:t xml:space="preserve"> </w:t>
      </w:r>
    </w:p>
    <w:p w:rsidR="00D246AE" w:rsidRPr="00284B0B" w:rsidRDefault="00E40B83" w:rsidP="00687E03">
      <w:pPr>
        <w:pStyle w:val="Prrafodelista"/>
        <w:numPr>
          <w:ilvl w:val="0"/>
          <w:numId w:val="9"/>
        </w:numPr>
        <w:spacing w:before="100" w:beforeAutospacing="1" w:after="100" w:afterAutospacing="1" w:line="480" w:lineRule="auto"/>
        <w:rPr>
          <w:sz w:val="24"/>
        </w:rPr>
      </w:pPr>
      <w:r w:rsidRPr="00284B0B">
        <w:rPr>
          <w:sz w:val="24"/>
        </w:rPr>
        <w:t>Detección de objeto en áreas de alta temperatura</w:t>
      </w:r>
    </w:p>
    <w:p w:rsidR="00E40B83" w:rsidRPr="00284B0B" w:rsidRDefault="00E40B83" w:rsidP="00687E03">
      <w:pPr>
        <w:pStyle w:val="Prrafodelista"/>
        <w:numPr>
          <w:ilvl w:val="0"/>
          <w:numId w:val="9"/>
        </w:numPr>
        <w:spacing w:before="100" w:beforeAutospacing="1" w:after="100" w:afterAutospacing="1" w:line="480" w:lineRule="auto"/>
        <w:rPr>
          <w:sz w:val="24"/>
        </w:rPr>
      </w:pPr>
      <w:r w:rsidRPr="00284B0B">
        <w:rPr>
          <w:sz w:val="24"/>
        </w:rPr>
        <w:t>Reconocimiento de la codificación usando imanes</w:t>
      </w:r>
    </w:p>
    <w:p w:rsidR="00E40B83" w:rsidRPr="00284B0B" w:rsidRDefault="00E40B83" w:rsidP="00687E03">
      <w:pPr>
        <w:pStyle w:val="Ttulo5"/>
        <w:numPr>
          <w:ilvl w:val="3"/>
          <w:numId w:val="26"/>
        </w:numPr>
        <w:spacing w:before="100" w:beforeAutospacing="1" w:after="100" w:afterAutospacing="1" w:line="480" w:lineRule="auto"/>
        <w:rPr>
          <w:rFonts w:ascii="Times New Roman" w:hAnsi="Times New Roman" w:cs="Times New Roman"/>
          <w:b/>
          <w:color w:val="auto"/>
        </w:rPr>
      </w:pPr>
      <w:bookmarkStart w:id="122" w:name="_Toc412762802"/>
      <w:r w:rsidRPr="00284B0B">
        <w:rPr>
          <w:rFonts w:ascii="Times New Roman" w:hAnsi="Times New Roman" w:cs="Times New Roman"/>
          <w:b/>
          <w:color w:val="auto"/>
        </w:rPr>
        <w:t>Aplicación</w:t>
      </w:r>
      <w:bookmarkEnd w:id="122"/>
    </w:p>
    <w:p w:rsidR="00E40B83" w:rsidRPr="00284B0B" w:rsidRDefault="00E40B83" w:rsidP="003748A4">
      <w:pPr>
        <w:spacing w:before="100" w:beforeAutospacing="1" w:after="100" w:afterAutospacing="1" w:line="480" w:lineRule="auto"/>
        <w:jc w:val="both"/>
      </w:pPr>
      <w:r w:rsidRPr="00284B0B">
        <w:t>El campo de aplicación de los sensores de efecto hall es extremadamente amplio. Por ejemplo se pueden emplear como medidores de c</w:t>
      </w:r>
      <w:r w:rsidR="00047D84" w:rsidRPr="00284B0B">
        <w:t xml:space="preserve">ampo magnético o gaussimetro. </w:t>
      </w:r>
      <w:r w:rsidRPr="00284B0B">
        <w:t>Los sensores de efecto hall lineales son ideales para la medición de corrientes cubriendo un rango que se extiende desde pocos miliamperios hasta cientos de amperios.</w:t>
      </w:r>
    </w:p>
    <w:p w:rsidR="00E40B83" w:rsidRPr="00284B0B" w:rsidRDefault="00E40B83" w:rsidP="003748A4">
      <w:pPr>
        <w:spacing w:before="100" w:beforeAutospacing="1" w:after="100" w:afterAutospacing="1" w:line="480" w:lineRule="auto"/>
        <w:jc w:val="both"/>
      </w:pPr>
      <w:r w:rsidRPr="00284B0B">
        <w:lastRenderedPageBreak/>
        <w:t>Los sensores de efecto hall también tienen múltiples aplicaciones en la industria automotriz, por ejemplo para medir velocidades de rotación o detectar un determinado elemento</w:t>
      </w:r>
      <w:r w:rsidR="00626BCF" w:rsidRPr="00284B0B">
        <w:t xml:space="preserve"> </w:t>
      </w:r>
      <w:sdt>
        <w:sdtPr>
          <w:id w:val="1893310306"/>
          <w:citation/>
        </w:sdtPr>
        <w:sdtEndPr/>
        <w:sdtContent>
          <w:r w:rsidR="008D6928" w:rsidRPr="00284B0B">
            <w:fldChar w:fldCharType="begin"/>
          </w:r>
          <w:r w:rsidR="00626BCF" w:rsidRPr="00284B0B">
            <w:instrText xml:space="preserve"> CITATION Fer05 \l 3082 </w:instrText>
          </w:r>
          <w:r w:rsidR="008D6928" w:rsidRPr="00284B0B">
            <w:fldChar w:fldCharType="separate"/>
          </w:r>
          <w:r w:rsidR="00626BCF" w:rsidRPr="00284B0B">
            <w:rPr>
              <w:noProof/>
            </w:rPr>
            <w:t>(Fernández , 2005)</w:t>
          </w:r>
          <w:r w:rsidR="008D6928" w:rsidRPr="00284B0B">
            <w:fldChar w:fldCharType="end"/>
          </w:r>
        </w:sdtContent>
      </w:sdt>
      <w:r w:rsidRPr="00284B0B">
        <w:t>.</w:t>
      </w:r>
    </w:p>
    <w:p w:rsidR="006C5DDF" w:rsidRPr="00284B0B" w:rsidRDefault="00047D84" w:rsidP="003748A4">
      <w:pPr>
        <w:keepNext/>
        <w:spacing w:before="100" w:beforeAutospacing="1" w:after="100" w:afterAutospacing="1" w:line="480" w:lineRule="auto"/>
        <w:jc w:val="center"/>
      </w:pPr>
      <w:r w:rsidRPr="00284B0B">
        <w:rPr>
          <w:noProof/>
        </w:rPr>
        <w:drawing>
          <wp:inline distT="0" distB="0" distL="0" distR="0" wp14:anchorId="59D13484" wp14:editId="49D88B43">
            <wp:extent cx="1781175" cy="1438275"/>
            <wp:effectExtent l="0" t="0" r="9525" b="9525"/>
            <wp:docPr id="13" name="Imagen 13" descr="http://en2.airtac.com/upload/20110718020153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n2.airtac.com/upload/20110718020153015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6876" t="12756" r="9732" b="10204"/>
                    <a:stretch/>
                  </pic:blipFill>
                  <pic:spPr bwMode="auto">
                    <a:xfrm>
                      <a:off x="0" y="0"/>
                      <a:ext cx="1782573" cy="1439404"/>
                    </a:xfrm>
                    <a:prstGeom prst="rect">
                      <a:avLst/>
                    </a:prstGeom>
                    <a:noFill/>
                    <a:ln>
                      <a:noFill/>
                    </a:ln>
                    <a:extLst>
                      <a:ext uri="{53640926-AAD7-44D8-BBD7-CCE9431645EC}">
                        <a14:shadowObscured xmlns:a14="http://schemas.microsoft.com/office/drawing/2010/main"/>
                      </a:ext>
                    </a:extLst>
                  </pic:spPr>
                </pic:pic>
              </a:graphicData>
            </a:graphic>
          </wp:inline>
        </w:drawing>
      </w:r>
    </w:p>
    <w:p w:rsidR="00E40B83" w:rsidRPr="00284B0B" w:rsidRDefault="006C5DDF" w:rsidP="009C0D88">
      <w:pPr>
        <w:pStyle w:val="Descripcin"/>
        <w:spacing w:after="0"/>
        <w:jc w:val="center"/>
        <w:rPr>
          <w:color w:val="auto"/>
        </w:rPr>
      </w:pPr>
      <w:bookmarkStart w:id="123" w:name="_Toc412764439"/>
      <w:r w:rsidRPr="00284B0B">
        <w:rPr>
          <w:color w:val="auto"/>
        </w:rPr>
        <w:t xml:space="preserve">Figura </w:t>
      </w:r>
      <w:r w:rsidR="00280B4E" w:rsidRPr="00284B0B">
        <w:rPr>
          <w:color w:val="auto"/>
        </w:rPr>
        <w:t xml:space="preserve">II.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4</w:t>
      </w:r>
      <w:r w:rsidR="008D6928" w:rsidRPr="00284B0B">
        <w:rPr>
          <w:color w:val="auto"/>
        </w:rPr>
        <w:fldChar w:fldCharType="end"/>
      </w:r>
      <w:r w:rsidRPr="00284B0B">
        <w:rPr>
          <w:color w:val="auto"/>
        </w:rPr>
        <w:t xml:space="preserve"> Sensor Magnético AIRTAC</w:t>
      </w:r>
      <w:bookmarkEnd w:id="123"/>
    </w:p>
    <w:p w:rsidR="006C5DDF" w:rsidRPr="00284B0B" w:rsidRDefault="006C5DDF" w:rsidP="009C0D88">
      <w:pPr>
        <w:jc w:val="center"/>
        <w:rPr>
          <w:rStyle w:val="Hipervnculo"/>
          <w:color w:val="auto"/>
          <w:sz w:val="20"/>
          <w:u w:val="none"/>
        </w:rPr>
      </w:pPr>
      <w:r w:rsidRPr="00284B0B">
        <w:rPr>
          <w:sz w:val="18"/>
          <w:szCs w:val="18"/>
        </w:rPr>
        <w:t xml:space="preserve">Fuente: </w:t>
      </w:r>
      <w:hyperlink r:id="rId22" w:history="1">
        <w:r w:rsidRPr="00284B0B">
          <w:rPr>
            <w:rStyle w:val="Hipervnculo"/>
            <w:color w:val="auto"/>
            <w:sz w:val="18"/>
            <w:szCs w:val="18"/>
            <w:u w:val="none"/>
          </w:rPr>
          <w:t>http://industriassanfor.com/pdf/catalogo-airtac.pdf</w:t>
        </w:r>
      </w:hyperlink>
    </w:p>
    <w:p w:rsidR="00497F78" w:rsidRPr="00284B0B" w:rsidRDefault="00497F78" w:rsidP="00687E03">
      <w:pPr>
        <w:pStyle w:val="Ttulo4"/>
        <w:numPr>
          <w:ilvl w:val="2"/>
          <w:numId w:val="26"/>
        </w:numPr>
        <w:spacing w:before="100" w:beforeAutospacing="1" w:after="100" w:afterAutospacing="1" w:line="480" w:lineRule="auto"/>
        <w:rPr>
          <w:rFonts w:ascii="Times New Roman" w:hAnsi="Times New Roman" w:cs="Times New Roman"/>
          <w:b/>
          <w:color w:val="auto"/>
        </w:rPr>
      </w:pPr>
      <w:bookmarkStart w:id="124" w:name="_Toc412762803"/>
      <w:bookmarkStart w:id="125" w:name="_Toc412763661"/>
      <w:r w:rsidRPr="00284B0B">
        <w:rPr>
          <w:rFonts w:ascii="Times New Roman" w:hAnsi="Times New Roman" w:cs="Times New Roman"/>
          <w:b/>
          <w:color w:val="auto"/>
        </w:rPr>
        <w:t>Sensor Óptico</w:t>
      </w:r>
      <w:bookmarkEnd w:id="124"/>
      <w:bookmarkEnd w:id="125"/>
    </w:p>
    <w:p w:rsidR="006C5DDF" w:rsidRPr="00284B0B" w:rsidRDefault="006C5DDF" w:rsidP="00687E03">
      <w:pPr>
        <w:pStyle w:val="Ttulo5"/>
        <w:numPr>
          <w:ilvl w:val="3"/>
          <w:numId w:val="26"/>
        </w:numPr>
        <w:spacing w:before="100" w:beforeAutospacing="1" w:after="100" w:afterAutospacing="1" w:line="480" w:lineRule="auto"/>
        <w:rPr>
          <w:rFonts w:ascii="Times New Roman" w:hAnsi="Times New Roman" w:cs="Times New Roman"/>
          <w:b/>
          <w:color w:val="auto"/>
        </w:rPr>
      </w:pPr>
      <w:bookmarkStart w:id="126" w:name="_Toc412762804"/>
      <w:r w:rsidRPr="00284B0B">
        <w:rPr>
          <w:rFonts w:ascii="Times New Roman" w:hAnsi="Times New Roman" w:cs="Times New Roman"/>
          <w:b/>
          <w:color w:val="auto"/>
        </w:rPr>
        <w:t>Introducción</w:t>
      </w:r>
      <w:bookmarkEnd w:id="126"/>
    </w:p>
    <w:p w:rsidR="006C5DDF" w:rsidRPr="00284B0B" w:rsidRDefault="006C5DDF" w:rsidP="003748A4">
      <w:pPr>
        <w:spacing w:before="100" w:beforeAutospacing="1" w:after="100" w:afterAutospacing="1" w:line="480" w:lineRule="auto"/>
        <w:jc w:val="both"/>
      </w:pPr>
      <w:r w:rsidRPr="00284B0B">
        <w:t>Son dispositivos que detectan señales para actuar en un determinado proceso u operación, teniendo en cuenta las siguientes características:</w:t>
      </w:r>
    </w:p>
    <w:p w:rsidR="006C5DDF" w:rsidRPr="00284B0B" w:rsidRDefault="006C5DDF" w:rsidP="00687E03">
      <w:pPr>
        <w:pStyle w:val="Prrafodelista"/>
        <w:numPr>
          <w:ilvl w:val="0"/>
          <w:numId w:val="10"/>
        </w:numPr>
        <w:spacing w:before="100" w:beforeAutospacing="1" w:after="100" w:afterAutospacing="1" w:line="480" w:lineRule="auto"/>
        <w:jc w:val="both"/>
        <w:rPr>
          <w:sz w:val="24"/>
        </w:rPr>
      </w:pPr>
      <w:r w:rsidRPr="00284B0B">
        <w:rPr>
          <w:sz w:val="24"/>
        </w:rPr>
        <w:t>Son dispositivos que actúan por inducción al acercársele un objeto</w:t>
      </w:r>
    </w:p>
    <w:p w:rsidR="006C5DDF" w:rsidRPr="00284B0B" w:rsidRDefault="006C5DDF" w:rsidP="00687E03">
      <w:pPr>
        <w:pStyle w:val="Prrafodelista"/>
        <w:numPr>
          <w:ilvl w:val="0"/>
          <w:numId w:val="10"/>
        </w:numPr>
        <w:spacing w:before="100" w:beforeAutospacing="1" w:after="100" w:afterAutospacing="1" w:line="480" w:lineRule="auto"/>
        <w:jc w:val="both"/>
        <w:rPr>
          <w:sz w:val="24"/>
        </w:rPr>
      </w:pPr>
      <w:r w:rsidRPr="00284B0B">
        <w:rPr>
          <w:sz w:val="24"/>
        </w:rPr>
        <w:t xml:space="preserve">No requiere contacto directo con el material a sensar </w:t>
      </w:r>
    </w:p>
    <w:p w:rsidR="006C5DDF" w:rsidRPr="00284B0B" w:rsidRDefault="006C5DDF" w:rsidP="00687E03">
      <w:pPr>
        <w:pStyle w:val="Prrafodelista"/>
        <w:numPr>
          <w:ilvl w:val="0"/>
          <w:numId w:val="10"/>
        </w:numPr>
        <w:spacing w:before="100" w:beforeAutospacing="1" w:after="100" w:afterAutospacing="1" w:line="480" w:lineRule="auto"/>
        <w:jc w:val="both"/>
        <w:rPr>
          <w:sz w:val="24"/>
        </w:rPr>
      </w:pPr>
      <w:r w:rsidRPr="00284B0B">
        <w:rPr>
          <w:sz w:val="24"/>
        </w:rPr>
        <w:t>Son los más comunes y utilizados en la industria</w:t>
      </w:r>
    </w:p>
    <w:p w:rsidR="00F947FB" w:rsidRPr="00284B0B" w:rsidRDefault="006C5DDF" w:rsidP="00687E03">
      <w:pPr>
        <w:pStyle w:val="Prrafodelista"/>
        <w:numPr>
          <w:ilvl w:val="0"/>
          <w:numId w:val="10"/>
        </w:numPr>
        <w:spacing w:before="100" w:beforeAutospacing="1" w:after="100" w:afterAutospacing="1" w:line="480" w:lineRule="auto"/>
        <w:jc w:val="both"/>
        <w:rPr>
          <w:sz w:val="24"/>
        </w:rPr>
      </w:pPr>
      <w:r w:rsidRPr="00284B0B">
        <w:rPr>
          <w:sz w:val="24"/>
        </w:rPr>
        <w:t>Se encuentran encapsulados en plástico para proveer una mayor facilidad de montaje y protección ante posibles golpes</w:t>
      </w:r>
    </w:p>
    <w:p w:rsidR="006C5DDF" w:rsidRPr="00284B0B" w:rsidRDefault="006C5DDF" w:rsidP="00687E03">
      <w:pPr>
        <w:pStyle w:val="Ttulo5"/>
        <w:numPr>
          <w:ilvl w:val="3"/>
          <w:numId w:val="26"/>
        </w:numPr>
        <w:spacing w:before="100" w:beforeAutospacing="1" w:after="100" w:afterAutospacing="1" w:line="480" w:lineRule="auto"/>
        <w:rPr>
          <w:rFonts w:ascii="Times New Roman" w:hAnsi="Times New Roman" w:cs="Times New Roman"/>
          <w:b/>
          <w:color w:val="auto"/>
        </w:rPr>
      </w:pPr>
      <w:bookmarkStart w:id="127" w:name="_Toc412762805"/>
      <w:r w:rsidRPr="00284B0B">
        <w:rPr>
          <w:rFonts w:ascii="Times New Roman" w:hAnsi="Times New Roman" w:cs="Times New Roman"/>
          <w:b/>
          <w:color w:val="auto"/>
        </w:rPr>
        <w:t>Características</w:t>
      </w:r>
      <w:bookmarkEnd w:id="127"/>
    </w:p>
    <w:p w:rsidR="006C5DDF" w:rsidRPr="00284B0B" w:rsidRDefault="006C5DDF" w:rsidP="00687E03">
      <w:pPr>
        <w:pStyle w:val="Prrafodelista"/>
        <w:numPr>
          <w:ilvl w:val="0"/>
          <w:numId w:val="11"/>
        </w:numPr>
        <w:spacing w:before="100" w:beforeAutospacing="1" w:after="100" w:afterAutospacing="1" w:line="480" w:lineRule="auto"/>
        <w:rPr>
          <w:sz w:val="24"/>
        </w:rPr>
      </w:pPr>
      <w:r w:rsidRPr="00284B0B">
        <w:rPr>
          <w:sz w:val="24"/>
        </w:rPr>
        <w:t>Son de confección pequeña, pero robustos</w:t>
      </w:r>
    </w:p>
    <w:p w:rsidR="006C5DDF" w:rsidRPr="00284B0B" w:rsidRDefault="006C5DDF" w:rsidP="00687E03">
      <w:pPr>
        <w:pStyle w:val="Prrafodelista"/>
        <w:numPr>
          <w:ilvl w:val="0"/>
          <w:numId w:val="11"/>
        </w:numPr>
        <w:spacing w:before="100" w:beforeAutospacing="1" w:after="100" w:afterAutospacing="1" w:line="480" w:lineRule="auto"/>
        <w:rPr>
          <w:sz w:val="24"/>
        </w:rPr>
      </w:pPr>
      <w:r w:rsidRPr="00284B0B">
        <w:rPr>
          <w:sz w:val="24"/>
        </w:rPr>
        <w:t xml:space="preserve">Mayor distancia de operación </w:t>
      </w:r>
    </w:p>
    <w:p w:rsidR="006C5DDF" w:rsidRPr="00284B0B" w:rsidRDefault="006C5DDF" w:rsidP="00687E03">
      <w:pPr>
        <w:pStyle w:val="Prrafodelista"/>
        <w:numPr>
          <w:ilvl w:val="0"/>
          <w:numId w:val="11"/>
        </w:numPr>
        <w:spacing w:before="100" w:beforeAutospacing="1" w:after="100" w:afterAutospacing="1" w:line="480" w:lineRule="auto"/>
        <w:rPr>
          <w:sz w:val="24"/>
        </w:rPr>
      </w:pPr>
      <w:r w:rsidRPr="00284B0B">
        <w:rPr>
          <w:sz w:val="24"/>
        </w:rPr>
        <w:lastRenderedPageBreak/>
        <w:t xml:space="preserve">Detectan cualquier material </w:t>
      </w:r>
    </w:p>
    <w:p w:rsidR="006C5DDF" w:rsidRPr="00284B0B" w:rsidRDefault="006C5DDF" w:rsidP="00687E03">
      <w:pPr>
        <w:pStyle w:val="Prrafodelista"/>
        <w:numPr>
          <w:ilvl w:val="0"/>
          <w:numId w:val="11"/>
        </w:numPr>
        <w:spacing w:before="100" w:beforeAutospacing="1" w:after="100" w:afterAutospacing="1" w:line="480" w:lineRule="auto"/>
        <w:rPr>
          <w:sz w:val="24"/>
        </w:rPr>
      </w:pPr>
      <w:r w:rsidRPr="00284B0B">
        <w:rPr>
          <w:sz w:val="24"/>
        </w:rPr>
        <w:t xml:space="preserve">Larga vida útil </w:t>
      </w:r>
    </w:p>
    <w:p w:rsidR="006C5DDF" w:rsidRPr="00284B0B" w:rsidRDefault="006C5DDF" w:rsidP="00687E03">
      <w:pPr>
        <w:pStyle w:val="Ttulo5"/>
        <w:numPr>
          <w:ilvl w:val="3"/>
          <w:numId w:val="26"/>
        </w:numPr>
        <w:spacing w:before="100" w:beforeAutospacing="1" w:after="100" w:afterAutospacing="1" w:line="480" w:lineRule="auto"/>
        <w:rPr>
          <w:rFonts w:ascii="Times New Roman" w:hAnsi="Times New Roman" w:cs="Times New Roman"/>
          <w:b/>
          <w:color w:val="auto"/>
        </w:rPr>
      </w:pPr>
      <w:bookmarkStart w:id="128" w:name="_Toc412762806"/>
      <w:r w:rsidRPr="00284B0B">
        <w:rPr>
          <w:rFonts w:ascii="Times New Roman" w:hAnsi="Times New Roman" w:cs="Times New Roman"/>
          <w:b/>
          <w:color w:val="auto"/>
        </w:rPr>
        <w:t>Principio de Operación</w:t>
      </w:r>
      <w:bookmarkEnd w:id="128"/>
    </w:p>
    <w:p w:rsidR="006C5DDF" w:rsidRPr="00284B0B" w:rsidRDefault="006C5DDF" w:rsidP="00687E03">
      <w:pPr>
        <w:pStyle w:val="Prrafodelista"/>
        <w:numPr>
          <w:ilvl w:val="0"/>
          <w:numId w:val="13"/>
        </w:numPr>
        <w:spacing w:before="100" w:beforeAutospacing="1" w:after="100" w:afterAutospacing="1" w:line="480" w:lineRule="auto"/>
        <w:jc w:val="both"/>
        <w:rPr>
          <w:sz w:val="24"/>
        </w:rPr>
      </w:pPr>
      <w:r w:rsidRPr="00284B0B">
        <w:rPr>
          <w:sz w:val="24"/>
        </w:rPr>
        <w:t>Sistema de protección tipo barrera en rejillas de acero en una prensa hidráulica donde la seguridad del operario es primordial</w:t>
      </w:r>
    </w:p>
    <w:p w:rsidR="006C5DDF" w:rsidRPr="00284B0B" w:rsidRDefault="0036103E" w:rsidP="00687E03">
      <w:pPr>
        <w:pStyle w:val="Prrafodelista"/>
        <w:numPr>
          <w:ilvl w:val="0"/>
          <w:numId w:val="13"/>
        </w:numPr>
        <w:spacing w:before="100" w:beforeAutospacing="1" w:after="100" w:afterAutospacing="1" w:line="480" w:lineRule="auto"/>
        <w:jc w:val="both"/>
        <w:rPr>
          <w:sz w:val="24"/>
        </w:rPr>
      </w:pPr>
      <w:r w:rsidRPr="00284B0B">
        <w:rPr>
          <w:sz w:val="24"/>
        </w:rPr>
        <w:t>Detección</w:t>
      </w:r>
      <w:r w:rsidR="006C5DDF" w:rsidRPr="00284B0B">
        <w:rPr>
          <w:sz w:val="24"/>
        </w:rPr>
        <w:t xml:space="preserve"> de piezas que viajan a muy alta velocidad en una línea de producción </w:t>
      </w:r>
    </w:p>
    <w:p w:rsidR="006C5DDF" w:rsidRPr="00284B0B" w:rsidRDefault="0036103E" w:rsidP="00687E03">
      <w:pPr>
        <w:pStyle w:val="Prrafodelista"/>
        <w:numPr>
          <w:ilvl w:val="0"/>
          <w:numId w:val="13"/>
        </w:numPr>
        <w:spacing w:before="100" w:beforeAutospacing="1" w:after="100" w:afterAutospacing="1" w:line="480" w:lineRule="auto"/>
        <w:jc w:val="both"/>
        <w:rPr>
          <w:sz w:val="24"/>
        </w:rPr>
      </w:pPr>
      <w:r w:rsidRPr="00284B0B">
        <w:rPr>
          <w:sz w:val="24"/>
        </w:rPr>
        <w:t>Detección</w:t>
      </w:r>
      <w:r w:rsidR="006C5DDF" w:rsidRPr="00284B0B">
        <w:rPr>
          <w:sz w:val="24"/>
        </w:rPr>
        <w:t xml:space="preserve"> de piezas en el interior de pinzas, </w:t>
      </w:r>
      <w:r w:rsidRPr="00284B0B">
        <w:rPr>
          <w:sz w:val="24"/>
        </w:rPr>
        <w:t>está</w:t>
      </w:r>
      <w:r w:rsidR="006C5DDF" w:rsidRPr="00284B0B">
        <w:rPr>
          <w:sz w:val="24"/>
        </w:rPr>
        <w:t xml:space="preserve"> constituida por un emisor y receptor de </w:t>
      </w:r>
      <w:r w:rsidRPr="00284B0B">
        <w:rPr>
          <w:sz w:val="24"/>
        </w:rPr>
        <w:t>infrarrojos</w:t>
      </w:r>
      <w:r w:rsidR="006C5DDF" w:rsidRPr="00284B0B">
        <w:rPr>
          <w:sz w:val="24"/>
        </w:rPr>
        <w:t xml:space="preserve"> ubicado uno frente a otro, de tal forma que la interrupción </w:t>
      </w:r>
      <w:r w:rsidRPr="00284B0B">
        <w:rPr>
          <w:sz w:val="24"/>
        </w:rPr>
        <w:t xml:space="preserve">de la señal, es el indicador de un objeto en el interior de las pinzas </w:t>
      </w:r>
    </w:p>
    <w:p w:rsidR="006C5DDF" w:rsidRPr="00284B0B" w:rsidRDefault="0036103E" w:rsidP="00687E03">
      <w:pPr>
        <w:pStyle w:val="Ttulo5"/>
        <w:numPr>
          <w:ilvl w:val="3"/>
          <w:numId w:val="26"/>
        </w:numPr>
        <w:spacing w:before="100" w:beforeAutospacing="1" w:after="100" w:afterAutospacing="1" w:line="480" w:lineRule="auto"/>
        <w:rPr>
          <w:rFonts w:ascii="Times New Roman" w:hAnsi="Times New Roman" w:cs="Times New Roman"/>
          <w:b/>
          <w:color w:val="auto"/>
        </w:rPr>
      </w:pPr>
      <w:bookmarkStart w:id="129" w:name="_Toc412762807"/>
      <w:r w:rsidRPr="00284B0B">
        <w:rPr>
          <w:rFonts w:ascii="Times New Roman" w:hAnsi="Times New Roman" w:cs="Times New Roman"/>
          <w:b/>
          <w:color w:val="auto"/>
        </w:rPr>
        <w:t>Aplicaciones</w:t>
      </w:r>
      <w:bookmarkEnd w:id="129"/>
      <w:r w:rsidRPr="00284B0B">
        <w:rPr>
          <w:rFonts w:ascii="Times New Roman" w:hAnsi="Times New Roman" w:cs="Times New Roman"/>
          <w:b/>
          <w:color w:val="auto"/>
        </w:rPr>
        <w:t xml:space="preserve"> </w:t>
      </w:r>
    </w:p>
    <w:p w:rsidR="006C5DDF" w:rsidRPr="00284B0B" w:rsidRDefault="0036103E" w:rsidP="00687E03">
      <w:pPr>
        <w:pStyle w:val="Prrafodelista"/>
        <w:numPr>
          <w:ilvl w:val="0"/>
          <w:numId w:val="12"/>
        </w:numPr>
        <w:spacing w:before="100" w:beforeAutospacing="1" w:after="100" w:afterAutospacing="1" w:line="480" w:lineRule="auto"/>
        <w:rPr>
          <w:sz w:val="24"/>
        </w:rPr>
      </w:pPr>
      <w:r w:rsidRPr="00284B0B">
        <w:rPr>
          <w:sz w:val="24"/>
        </w:rPr>
        <w:t>Control de cintas transportadoras</w:t>
      </w:r>
    </w:p>
    <w:p w:rsidR="0036103E" w:rsidRPr="00284B0B" w:rsidRDefault="0036103E" w:rsidP="00687E03">
      <w:pPr>
        <w:pStyle w:val="Prrafodelista"/>
        <w:numPr>
          <w:ilvl w:val="0"/>
          <w:numId w:val="12"/>
        </w:numPr>
        <w:spacing w:before="100" w:beforeAutospacing="1" w:after="100" w:afterAutospacing="1" w:line="480" w:lineRule="auto"/>
        <w:rPr>
          <w:sz w:val="24"/>
        </w:rPr>
      </w:pPr>
      <w:r w:rsidRPr="00284B0B">
        <w:rPr>
          <w:sz w:val="24"/>
        </w:rPr>
        <w:t>Control de alta velocidad</w:t>
      </w:r>
    </w:p>
    <w:p w:rsidR="0036103E" w:rsidRPr="00284B0B" w:rsidRDefault="0036103E" w:rsidP="00687E03">
      <w:pPr>
        <w:pStyle w:val="Prrafodelista"/>
        <w:numPr>
          <w:ilvl w:val="0"/>
          <w:numId w:val="12"/>
        </w:numPr>
        <w:spacing w:before="100" w:beforeAutospacing="1" w:after="100" w:afterAutospacing="1" w:line="480" w:lineRule="auto"/>
        <w:rPr>
          <w:sz w:val="24"/>
        </w:rPr>
      </w:pPr>
      <w:r w:rsidRPr="00284B0B">
        <w:rPr>
          <w:sz w:val="24"/>
        </w:rPr>
        <w:t>Detección de movimiento</w:t>
      </w:r>
    </w:p>
    <w:p w:rsidR="0036103E" w:rsidRPr="00284B0B" w:rsidRDefault="0036103E" w:rsidP="00687E03">
      <w:pPr>
        <w:pStyle w:val="Prrafodelista"/>
        <w:numPr>
          <w:ilvl w:val="0"/>
          <w:numId w:val="12"/>
        </w:numPr>
        <w:spacing w:before="100" w:beforeAutospacing="1" w:after="100" w:afterAutospacing="1" w:line="480" w:lineRule="auto"/>
        <w:rPr>
          <w:sz w:val="24"/>
        </w:rPr>
      </w:pPr>
      <w:r w:rsidRPr="00284B0B">
        <w:rPr>
          <w:sz w:val="24"/>
        </w:rPr>
        <w:t>Conteo de piezas</w:t>
      </w:r>
    </w:p>
    <w:p w:rsidR="0036103E" w:rsidRPr="00284B0B" w:rsidRDefault="0036103E" w:rsidP="00687E03">
      <w:pPr>
        <w:pStyle w:val="Prrafodelista"/>
        <w:numPr>
          <w:ilvl w:val="0"/>
          <w:numId w:val="12"/>
        </w:numPr>
        <w:spacing w:before="100" w:beforeAutospacing="1" w:after="100" w:afterAutospacing="1" w:line="480" w:lineRule="auto"/>
        <w:rPr>
          <w:sz w:val="24"/>
        </w:rPr>
      </w:pPr>
      <w:r w:rsidRPr="00284B0B">
        <w:rPr>
          <w:sz w:val="24"/>
        </w:rPr>
        <w:t>Sensado de aberturas en sistemas de seguridad y alarma</w:t>
      </w:r>
      <w:r w:rsidR="004414EC" w:rsidRPr="00284B0B">
        <w:rPr>
          <w:sz w:val="24"/>
        </w:rPr>
        <w:t xml:space="preserve"> </w:t>
      </w:r>
      <w:sdt>
        <w:sdtPr>
          <w:rPr>
            <w:sz w:val="24"/>
          </w:rPr>
          <w:id w:val="-1035960247"/>
          <w:citation/>
        </w:sdtPr>
        <w:sdtEndPr/>
        <w:sdtContent>
          <w:r w:rsidR="008D6928" w:rsidRPr="00284B0B">
            <w:rPr>
              <w:sz w:val="24"/>
            </w:rPr>
            <w:fldChar w:fldCharType="begin"/>
          </w:r>
          <w:r w:rsidR="00B743CC" w:rsidRPr="00284B0B">
            <w:rPr>
              <w:sz w:val="24"/>
            </w:rPr>
            <w:instrText xml:space="preserve"> CITATION Ben11 \l 3082  </w:instrText>
          </w:r>
          <w:r w:rsidR="008D6928" w:rsidRPr="00284B0B">
            <w:rPr>
              <w:sz w:val="24"/>
            </w:rPr>
            <w:fldChar w:fldCharType="separate"/>
          </w:r>
          <w:r w:rsidR="00B743CC" w:rsidRPr="00284B0B">
            <w:rPr>
              <w:noProof/>
              <w:sz w:val="24"/>
            </w:rPr>
            <w:t>(Benavides &amp; Espinoza, 2011)</w:t>
          </w:r>
          <w:r w:rsidR="008D6928" w:rsidRPr="00284B0B">
            <w:rPr>
              <w:sz w:val="24"/>
            </w:rPr>
            <w:fldChar w:fldCharType="end"/>
          </w:r>
        </w:sdtContent>
      </w:sdt>
      <w:r w:rsidR="004414EC" w:rsidRPr="00284B0B">
        <w:rPr>
          <w:sz w:val="24"/>
        </w:rPr>
        <w:t xml:space="preserve">. </w:t>
      </w:r>
    </w:p>
    <w:p w:rsidR="006C5DDF" w:rsidRPr="00284B0B" w:rsidRDefault="006C5DDF" w:rsidP="003748A4">
      <w:pPr>
        <w:spacing w:before="100" w:beforeAutospacing="1" w:after="100" w:afterAutospacing="1" w:line="480" w:lineRule="auto"/>
      </w:pPr>
    </w:p>
    <w:p w:rsidR="0036103E" w:rsidRPr="00284B0B" w:rsidRDefault="0036103E" w:rsidP="003748A4">
      <w:pPr>
        <w:keepNext/>
        <w:spacing w:before="100" w:beforeAutospacing="1" w:after="100" w:afterAutospacing="1" w:line="480" w:lineRule="auto"/>
        <w:jc w:val="center"/>
      </w:pPr>
      <w:r w:rsidRPr="00284B0B">
        <w:rPr>
          <w:noProof/>
        </w:rPr>
        <w:lastRenderedPageBreak/>
        <w:drawing>
          <wp:inline distT="0" distB="0" distL="0" distR="0" wp14:anchorId="136364FB" wp14:editId="6725AA47">
            <wp:extent cx="1524000" cy="1524000"/>
            <wp:effectExtent l="0" t="0" r="0" b="0"/>
            <wp:docPr id="12" name="Imagen 12" descr="http://image.made-in-china.com/2f1j00PCntmMiErbqe/M12-Photoelectric-Sensor-Photo-Sensor-Photoeye-IB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made-in-china.com/2f1j00PCntmMiErbqe/M12-Photoelectric-Sensor-Photo-Sensor-Photoeye-IBEST-.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p w:rsidR="006C5DDF" w:rsidRPr="00284B0B" w:rsidRDefault="0036103E" w:rsidP="009C0D88">
      <w:pPr>
        <w:pStyle w:val="Descripcin"/>
        <w:spacing w:after="0"/>
        <w:jc w:val="center"/>
        <w:rPr>
          <w:color w:val="auto"/>
        </w:rPr>
      </w:pPr>
      <w:bookmarkStart w:id="130" w:name="_Toc412764440"/>
      <w:r w:rsidRPr="00284B0B">
        <w:rPr>
          <w:color w:val="auto"/>
        </w:rPr>
        <w:t xml:space="preserve">Figura </w:t>
      </w:r>
      <w:r w:rsidR="00280B4E" w:rsidRPr="00284B0B">
        <w:rPr>
          <w:color w:val="auto"/>
        </w:rPr>
        <w:t xml:space="preserve">II.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5</w:t>
      </w:r>
      <w:r w:rsidR="008D6928" w:rsidRPr="00284B0B">
        <w:rPr>
          <w:color w:val="auto"/>
        </w:rPr>
        <w:fldChar w:fldCharType="end"/>
      </w:r>
      <w:r w:rsidRPr="00284B0B">
        <w:rPr>
          <w:color w:val="auto"/>
        </w:rPr>
        <w:t xml:space="preserve"> Sensor Óptico</w:t>
      </w:r>
      <w:bookmarkEnd w:id="130"/>
    </w:p>
    <w:p w:rsidR="0036103E" w:rsidRPr="00284B0B" w:rsidRDefault="0036103E" w:rsidP="009C0D88">
      <w:pPr>
        <w:jc w:val="center"/>
        <w:rPr>
          <w:sz w:val="18"/>
          <w:szCs w:val="18"/>
        </w:rPr>
      </w:pPr>
      <w:r w:rsidRPr="00284B0B">
        <w:rPr>
          <w:sz w:val="18"/>
          <w:szCs w:val="18"/>
        </w:rPr>
        <w:t xml:space="preserve">Fuente: </w:t>
      </w:r>
      <w:hyperlink r:id="rId24" w:history="1">
        <w:r w:rsidRPr="00284B0B">
          <w:rPr>
            <w:rStyle w:val="Hipervnculo"/>
            <w:color w:val="auto"/>
            <w:sz w:val="18"/>
            <w:szCs w:val="18"/>
            <w:u w:val="none"/>
          </w:rPr>
          <w:t>http://ibestchina2010.en.made-in-china.com/product/FoamyAGOZhkI/China-M12-Photoelectric-Sensor-Photo-Sensor-Photoeye-IBEST-.html</w:t>
        </w:r>
      </w:hyperlink>
    </w:p>
    <w:p w:rsidR="00047D84" w:rsidRPr="00284B0B" w:rsidRDefault="00280B4E" w:rsidP="00687E03">
      <w:pPr>
        <w:pStyle w:val="Ttulo3"/>
        <w:numPr>
          <w:ilvl w:val="1"/>
          <w:numId w:val="26"/>
        </w:numPr>
        <w:spacing w:before="100" w:beforeAutospacing="1" w:after="100" w:afterAutospacing="1" w:line="480" w:lineRule="auto"/>
        <w:rPr>
          <w:rFonts w:ascii="Times New Roman" w:hAnsi="Times New Roman" w:cs="Times New Roman"/>
          <w:b/>
          <w:color w:val="auto"/>
        </w:rPr>
      </w:pPr>
      <w:bookmarkStart w:id="131" w:name="_Toc412762808"/>
      <w:bookmarkStart w:id="132" w:name="_Toc412763662"/>
      <w:r w:rsidRPr="00284B0B">
        <w:rPr>
          <w:rFonts w:ascii="Times New Roman" w:hAnsi="Times New Roman" w:cs="Times New Roman"/>
          <w:b/>
          <w:color w:val="auto"/>
        </w:rPr>
        <w:t>UNIDAD DE MANTENIMIENTO</w:t>
      </w:r>
      <w:bookmarkEnd w:id="131"/>
      <w:bookmarkEnd w:id="132"/>
      <w:r w:rsidRPr="00284B0B">
        <w:rPr>
          <w:rFonts w:ascii="Times New Roman" w:hAnsi="Times New Roman" w:cs="Times New Roman"/>
          <w:b/>
          <w:color w:val="auto"/>
        </w:rPr>
        <w:t xml:space="preserve"> </w:t>
      </w:r>
    </w:p>
    <w:p w:rsidR="00047D84" w:rsidRPr="00284B0B" w:rsidRDefault="00047D84" w:rsidP="00687E03">
      <w:pPr>
        <w:pStyle w:val="Ttulo4"/>
        <w:numPr>
          <w:ilvl w:val="2"/>
          <w:numId w:val="26"/>
        </w:numPr>
        <w:spacing w:before="100" w:beforeAutospacing="1" w:after="100" w:afterAutospacing="1" w:line="480" w:lineRule="auto"/>
        <w:rPr>
          <w:rFonts w:ascii="Times New Roman" w:hAnsi="Times New Roman" w:cs="Times New Roman"/>
          <w:b/>
          <w:color w:val="auto"/>
        </w:rPr>
      </w:pPr>
      <w:bookmarkStart w:id="133" w:name="_Toc412762809"/>
      <w:bookmarkStart w:id="134" w:name="_Toc412763663"/>
      <w:r w:rsidRPr="00284B0B">
        <w:rPr>
          <w:rFonts w:ascii="Times New Roman" w:hAnsi="Times New Roman" w:cs="Times New Roman"/>
          <w:b/>
          <w:color w:val="auto"/>
        </w:rPr>
        <w:t>Introducción</w:t>
      </w:r>
      <w:bookmarkEnd w:id="133"/>
      <w:bookmarkEnd w:id="134"/>
    </w:p>
    <w:p w:rsidR="00047D84" w:rsidRPr="00284B0B" w:rsidRDefault="00047D84" w:rsidP="003748A4">
      <w:pPr>
        <w:spacing w:before="100" w:beforeAutospacing="1" w:after="100" w:afterAutospacing="1" w:line="480" w:lineRule="auto"/>
        <w:jc w:val="both"/>
      </w:pPr>
      <w:r w:rsidRPr="00284B0B">
        <w:t>El aire atmosférico contiene impurezas en suspensión y una cierta cantidad de agua en forma de vapor, que dependiendo de la temperatura, presión y del grado de humedad es posible que pase a fase líquida, lo cual es indeseable para cualquier componente neumático. Por lo tanto es necesario que cualquier sistema neumático tenga un buen suministro de aire para garantizar además del adecuado funcionamiento del sistema la durabilidad de las piezas.</w:t>
      </w:r>
    </w:p>
    <w:p w:rsidR="00047D84" w:rsidRPr="00284B0B" w:rsidRDefault="00047D84" w:rsidP="003748A4">
      <w:pPr>
        <w:spacing w:before="100" w:beforeAutospacing="1" w:after="100" w:afterAutospacing="1" w:line="480" w:lineRule="auto"/>
        <w:jc w:val="both"/>
      </w:pPr>
      <w:r w:rsidRPr="00284B0B">
        <w:t>Para este caso es necesario utilizar un componente a la entrada del sistema neumático capaz de: extraer impurezas del aire tales como óxidos; disminuir la humedad del aire; lubricar el aire para garantizar la lubricación de piezas con movimientos relativos (como el vástago de un compresor). Dicho componente es la llamada unidad de mantenimiento</w:t>
      </w:r>
      <w:r w:rsidR="00767D69" w:rsidRPr="00284B0B">
        <w:t>.</w:t>
      </w:r>
    </w:p>
    <w:p w:rsidR="00047D84" w:rsidRPr="00284B0B" w:rsidRDefault="00047D84" w:rsidP="003748A4">
      <w:pPr>
        <w:spacing w:before="100" w:beforeAutospacing="1" w:after="100" w:afterAutospacing="1" w:line="480" w:lineRule="auto"/>
      </w:pPr>
    </w:p>
    <w:p w:rsidR="00047D84" w:rsidRPr="00284B0B" w:rsidRDefault="00047D84" w:rsidP="00687E03">
      <w:pPr>
        <w:pStyle w:val="Ttulo4"/>
        <w:numPr>
          <w:ilvl w:val="2"/>
          <w:numId w:val="26"/>
        </w:numPr>
        <w:spacing w:before="100" w:beforeAutospacing="1" w:after="100" w:afterAutospacing="1" w:line="480" w:lineRule="auto"/>
        <w:rPr>
          <w:rFonts w:ascii="Times New Roman" w:hAnsi="Times New Roman" w:cs="Times New Roman"/>
          <w:b/>
          <w:color w:val="auto"/>
        </w:rPr>
      </w:pPr>
      <w:bookmarkStart w:id="135" w:name="_Toc412762810"/>
      <w:bookmarkStart w:id="136" w:name="_Toc412763664"/>
      <w:r w:rsidRPr="00284B0B">
        <w:rPr>
          <w:rFonts w:ascii="Times New Roman" w:hAnsi="Times New Roman" w:cs="Times New Roman"/>
          <w:b/>
          <w:color w:val="auto"/>
        </w:rPr>
        <w:lastRenderedPageBreak/>
        <w:t>Funcionamiento</w:t>
      </w:r>
      <w:bookmarkEnd w:id="135"/>
      <w:bookmarkEnd w:id="136"/>
      <w:r w:rsidRPr="00284B0B">
        <w:rPr>
          <w:rFonts w:ascii="Times New Roman" w:hAnsi="Times New Roman" w:cs="Times New Roman"/>
          <w:b/>
          <w:color w:val="auto"/>
        </w:rPr>
        <w:t xml:space="preserve"> </w:t>
      </w:r>
    </w:p>
    <w:p w:rsidR="00047D84" w:rsidRPr="00284B0B" w:rsidRDefault="00047D84" w:rsidP="003748A4">
      <w:pPr>
        <w:spacing w:before="100" w:beforeAutospacing="1" w:after="100" w:afterAutospacing="1" w:line="480" w:lineRule="auto"/>
        <w:jc w:val="both"/>
      </w:pPr>
      <w:r w:rsidRPr="00284B0B">
        <w:t>Los filtros del aire comprimido retienen las partículas sólidas y las gotas de humedad contenidas en el aire. Los filtros llamados Ciclónicos tienen doble función: El aire al entrar pasa a través de placas que fuerzan una circulación rotativa, así las grandes partículas sólidas y el líquido se depositan en las paredes del  vaso o copa, por la acción centrífuga. Luego el aire atraviesa el elemento filtrante principal, de malla metálica, papel, o metal sinterizado. Este filtro de entre 20 a 40 micrones retiene las partículas sólidas. Esta acción de filtrado se denomina "mecánica" ya que, afecta a la contaminación mecánica del aire, y no a su contenido de humedad.</w:t>
      </w:r>
    </w:p>
    <w:p w:rsidR="00A355AD" w:rsidRPr="00284B0B" w:rsidRDefault="00A355AD" w:rsidP="003748A4">
      <w:pPr>
        <w:spacing w:before="100" w:beforeAutospacing="1" w:after="100" w:afterAutospacing="1" w:line="480" w:lineRule="auto"/>
        <w:jc w:val="both"/>
      </w:pPr>
      <w:r w:rsidRPr="00284B0B">
        <w:t>Las partículas más grandes, son retenidas por el filtro sinterizado, mientras que los líquidos son desviados al vaso del filtro. El líquido condensado en el vaso o copa del filtro se debe vaciar periódicamente, ya que si no podría ser arrastrado por la corriente del aire comprimido al circuito</w:t>
      </w:r>
      <w:sdt>
        <w:sdtPr>
          <w:id w:val="-192233401"/>
          <w:citation/>
        </w:sdtPr>
        <w:sdtEndPr/>
        <w:sdtContent>
          <w:r w:rsidR="008D6928" w:rsidRPr="00284B0B">
            <w:fldChar w:fldCharType="begin"/>
          </w:r>
          <w:r w:rsidR="00767D69" w:rsidRPr="00284B0B">
            <w:instrText xml:space="preserve"> CITATION Ram \l 3082 </w:instrText>
          </w:r>
          <w:r w:rsidR="008D6928" w:rsidRPr="00284B0B">
            <w:fldChar w:fldCharType="separate"/>
          </w:r>
          <w:r w:rsidR="00767D69" w:rsidRPr="00284B0B">
            <w:rPr>
              <w:noProof/>
            </w:rPr>
            <w:t xml:space="preserve"> (Ramirez, s.f.)</w:t>
          </w:r>
          <w:r w:rsidR="008D6928" w:rsidRPr="00284B0B">
            <w:fldChar w:fldCharType="end"/>
          </w:r>
        </w:sdtContent>
      </w:sdt>
      <w:r w:rsidRPr="00284B0B">
        <w:t>.</w:t>
      </w:r>
    </w:p>
    <w:p w:rsidR="00A355AD" w:rsidRPr="00284B0B" w:rsidRDefault="00A355AD" w:rsidP="003748A4">
      <w:pPr>
        <w:keepNext/>
        <w:spacing w:before="100" w:beforeAutospacing="1" w:after="100" w:afterAutospacing="1" w:line="480" w:lineRule="auto"/>
        <w:jc w:val="center"/>
      </w:pPr>
      <w:r w:rsidRPr="00284B0B">
        <w:rPr>
          <w:noProof/>
        </w:rPr>
        <w:drawing>
          <wp:inline distT="0" distB="0" distL="0" distR="0" wp14:anchorId="2B024F5E" wp14:editId="12ABA05E">
            <wp:extent cx="919201" cy="20764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srcRect l="35721" t="24324" r="58723" b="53355"/>
                    <a:stretch/>
                  </pic:blipFill>
                  <pic:spPr bwMode="auto">
                    <a:xfrm>
                      <a:off x="0" y="0"/>
                      <a:ext cx="924337" cy="2088051"/>
                    </a:xfrm>
                    <a:prstGeom prst="rect">
                      <a:avLst/>
                    </a:prstGeom>
                    <a:ln>
                      <a:noFill/>
                    </a:ln>
                    <a:extLst>
                      <a:ext uri="{53640926-AAD7-44D8-BBD7-CCE9431645EC}">
                        <a14:shadowObscured xmlns:a14="http://schemas.microsoft.com/office/drawing/2010/main"/>
                      </a:ext>
                    </a:extLst>
                  </pic:spPr>
                </pic:pic>
              </a:graphicData>
            </a:graphic>
          </wp:inline>
        </w:drawing>
      </w:r>
    </w:p>
    <w:p w:rsidR="00A355AD" w:rsidRPr="00284B0B" w:rsidRDefault="00A355AD" w:rsidP="009C0D88">
      <w:pPr>
        <w:pStyle w:val="Descripcin"/>
        <w:spacing w:after="0"/>
        <w:jc w:val="center"/>
        <w:rPr>
          <w:color w:val="auto"/>
        </w:rPr>
      </w:pPr>
      <w:bookmarkStart w:id="137" w:name="_Toc412764441"/>
      <w:r w:rsidRPr="00284B0B">
        <w:rPr>
          <w:color w:val="auto"/>
        </w:rPr>
        <w:t xml:space="preserve">Figura </w:t>
      </w:r>
      <w:r w:rsidR="00280B4E" w:rsidRPr="00284B0B">
        <w:rPr>
          <w:color w:val="auto"/>
        </w:rPr>
        <w:t xml:space="preserve">II.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6</w:t>
      </w:r>
      <w:r w:rsidR="008D6928" w:rsidRPr="00284B0B">
        <w:rPr>
          <w:color w:val="auto"/>
        </w:rPr>
        <w:fldChar w:fldCharType="end"/>
      </w:r>
      <w:r w:rsidRPr="00284B0B">
        <w:rPr>
          <w:color w:val="auto"/>
        </w:rPr>
        <w:t xml:space="preserve"> Filtro y Regulador AIRTAC</w:t>
      </w:r>
      <w:bookmarkEnd w:id="137"/>
    </w:p>
    <w:p w:rsidR="00A355AD" w:rsidRPr="00284B0B" w:rsidRDefault="00A355AD" w:rsidP="009C0D88">
      <w:pPr>
        <w:jc w:val="center"/>
        <w:rPr>
          <w:sz w:val="18"/>
          <w:szCs w:val="18"/>
        </w:rPr>
      </w:pPr>
      <w:r w:rsidRPr="00284B0B">
        <w:rPr>
          <w:sz w:val="18"/>
          <w:szCs w:val="18"/>
        </w:rPr>
        <w:t xml:space="preserve">Fuente: </w:t>
      </w:r>
      <w:hyperlink r:id="rId26" w:history="1">
        <w:r w:rsidRPr="00284B0B">
          <w:rPr>
            <w:rStyle w:val="Hipervnculo"/>
            <w:color w:val="auto"/>
            <w:sz w:val="18"/>
            <w:szCs w:val="18"/>
            <w:u w:val="none"/>
          </w:rPr>
          <w:t>http://www.atcmexico.com.mx/pdf/PDF-22-GFR.pdf</w:t>
        </w:r>
      </w:hyperlink>
    </w:p>
    <w:p w:rsidR="006C5DDF" w:rsidRPr="00284B0B" w:rsidRDefault="00280B4E" w:rsidP="00687E03">
      <w:pPr>
        <w:pStyle w:val="Ttulo3"/>
        <w:numPr>
          <w:ilvl w:val="1"/>
          <w:numId w:val="26"/>
        </w:numPr>
        <w:spacing w:before="100" w:beforeAutospacing="1" w:after="100" w:afterAutospacing="1" w:line="480" w:lineRule="auto"/>
        <w:rPr>
          <w:rFonts w:ascii="Times New Roman" w:hAnsi="Times New Roman" w:cs="Times New Roman"/>
          <w:b/>
          <w:color w:val="auto"/>
        </w:rPr>
      </w:pPr>
      <w:bookmarkStart w:id="138" w:name="_Toc412762811"/>
      <w:bookmarkStart w:id="139" w:name="_Toc412763665"/>
      <w:r w:rsidRPr="00284B0B">
        <w:rPr>
          <w:rFonts w:ascii="Times New Roman" w:hAnsi="Times New Roman" w:cs="Times New Roman"/>
          <w:b/>
          <w:color w:val="auto"/>
        </w:rPr>
        <w:lastRenderedPageBreak/>
        <w:t>CONTROLADOR LÓGICO PROGRAMABLE</w:t>
      </w:r>
      <w:bookmarkEnd w:id="138"/>
      <w:bookmarkEnd w:id="139"/>
    </w:p>
    <w:p w:rsidR="00047D84" w:rsidRPr="00284B0B" w:rsidRDefault="00047D84" w:rsidP="00687E03">
      <w:pPr>
        <w:pStyle w:val="Ttulo4"/>
        <w:numPr>
          <w:ilvl w:val="2"/>
          <w:numId w:val="26"/>
        </w:numPr>
        <w:spacing w:before="100" w:beforeAutospacing="1" w:after="100" w:afterAutospacing="1" w:line="480" w:lineRule="auto"/>
        <w:rPr>
          <w:rFonts w:ascii="Times New Roman" w:hAnsi="Times New Roman" w:cs="Times New Roman"/>
          <w:b/>
          <w:color w:val="auto"/>
        </w:rPr>
      </w:pPr>
      <w:bookmarkStart w:id="140" w:name="_Toc412762812"/>
      <w:bookmarkStart w:id="141" w:name="_Toc412763666"/>
      <w:r w:rsidRPr="00284B0B">
        <w:rPr>
          <w:rFonts w:ascii="Times New Roman" w:hAnsi="Times New Roman" w:cs="Times New Roman"/>
          <w:b/>
          <w:color w:val="auto"/>
        </w:rPr>
        <w:t>Introducción</w:t>
      </w:r>
      <w:bookmarkEnd w:id="140"/>
      <w:bookmarkEnd w:id="141"/>
      <w:r w:rsidRPr="00284B0B">
        <w:rPr>
          <w:rFonts w:ascii="Times New Roman" w:hAnsi="Times New Roman" w:cs="Times New Roman"/>
          <w:b/>
          <w:color w:val="auto"/>
        </w:rPr>
        <w:t xml:space="preserve"> </w:t>
      </w:r>
    </w:p>
    <w:p w:rsidR="00A355AD" w:rsidRPr="00284B0B" w:rsidRDefault="00A355AD" w:rsidP="003748A4">
      <w:pPr>
        <w:spacing w:before="100" w:beforeAutospacing="1" w:after="100" w:afterAutospacing="1" w:line="480" w:lineRule="auto"/>
        <w:jc w:val="both"/>
      </w:pPr>
      <w:r w:rsidRPr="00284B0B">
        <w:t xml:space="preserve">Un controlador lógico programable o PLC (Programmable Logic Controller) es un computador especialmente diseñado para la automatización industrial, para el control de una maquina o proceso industrial. </w:t>
      </w:r>
    </w:p>
    <w:p w:rsidR="00A355AD" w:rsidRPr="00284B0B" w:rsidRDefault="00A355AD" w:rsidP="003748A4">
      <w:pPr>
        <w:spacing w:before="100" w:beforeAutospacing="1" w:after="100" w:afterAutospacing="1" w:line="480" w:lineRule="auto"/>
        <w:jc w:val="both"/>
      </w:pPr>
      <w:r w:rsidRPr="00284B0B">
        <w:t xml:space="preserve">A diferencia de un computador tradicional, un PLC no tiene teclado, pantalla ni ratón, tampoco tiene disco duro ni Windows. Pero internamente si es un computador, con su hardware: procesadores, memoria, puertos de comunicación, etc. Y con su software: un sistema operativo (que es llamado firmware), y una programación específica para la aplicación o el caso particular en que se está usando. </w:t>
      </w:r>
    </w:p>
    <w:p w:rsidR="00A355AD" w:rsidRPr="00284B0B" w:rsidRDefault="00A355AD" w:rsidP="003748A4">
      <w:pPr>
        <w:spacing w:before="100" w:beforeAutospacing="1" w:after="100" w:afterAutospacing="1" w:line="480" w:lineRule="auto"/>
        <w:jc w:val="both"/>
      </w:pPr>
      <w:r w:rsidRPr="00284B0B">
        <w:t>La principal diferencia entre un PC</w:t>
      </w:r>
      <w:r w:rsidR="005B0F7B" w:rsidRPr="00284B0B">
        <w:rPr>
          <w:rStyle w:val="Refdenotaalpie"/>
        </w:rPr>
        <w:footnoteReference w:id="5"/>
      </w:r>
      <w:r w:rsidR="000B2B39" w:rsidRPr="00284B0B">
        <w:fldChar w:fldCharType="begin"/>
      </w:r>
      <w:r w:rsidR="000B2B39" w:rsidRPr="00284B0B">
        <w:instrText xml:space="preserve"> XE "P</w:instrText>
      </w:r>
      <w:r w:rsidR="006E09FF" w:rsidRPr="00284B0B">
        <w:instrText xml:space="preserve">C           </w:instrText>
      </w:r>
      <w:r w:rsidR="000B2B39" w:rsidRPr="00284B0B">
        <w:instrText xml:space="preserve">Personal Computer" </w:instrText>
      </w:r>
      <w:r w:rsidR="000B2B39" w:rsidRPr="00284B0B">
        <w:fldChar w:fldCharType="end"/>
      </w:r>
      <w:r w:rsidR="00C21770" w:rsidRPr="00284B0B">
        <w:t xml:space="preserve"> </w:t>
      </w:r>
      <w:r w:rsidRPr="00284B0B">
        <w:t xml:space="preserve">y un PLC es que contiene múltiples canales para medir distintas señales provenientes de sensores instalados en la maquina o proceso que controlan. Y también tienen canales de salida de señales que actúan sobre la maquina o proceso </w:t>
      </w:r>
      <w:r w:rsidR="003A7FA8" w:rsidRPr="00284B0B">
        <w:t xml:space="preserve">que controlan.  </w:t>
      </w:r>
    </w:p>
    <w:p w:rsidR="003A7FA8" w:rsidRPr="00284B0B" w:rsidRDefault="003A7FA8" w:rsidP="003748A4">
      <w:pPr>
        <w:spacing w:before="100" w:beforeAutospacing="1" w:after="100" w:afterAutospacing="1" w:line="480" w:lineRule="auto"/>
        <w:jc w:val="both"/>
      </w:pPr>
      <w:r w:rsidRPr="00284B0B">
        <w:t>Un PLC permite controlar o proteger un proceso industrial, posibilitando además las opciones de monitoreo y diagnóstico de condiciones, presentándolas en un HMI</w:t>
      </w:r>
      <w:r w:rsidR="005B0F7B" w:rsidRPr="00284B0B">
        <w:rPr>
          <w:rStyle w:val="Refdenotaalpie"/>
        </w:rPr>
        <w:footnoteReference w:id="6"/>
      </w:r>
      <w:r w:rsidR="000B2B39" w:rsidRPr="00284B0B">
        <w:rPr>
          <w:vertAlign w:val="superscript"/>
        </w:rPr>
        <w:fldChar w:fldCharType="begin"/>
      </w:r>
      <w:r w:rsidR="000B2B39" w:rsidRPr="00284B0B">
        <w:instrText xml:space="preserve"> XE "</w:instrText>
      </w:r>
      <w:r w:rsidR="006E09FF" w:rsidRPr="00284B0B">
        <w:instrText>HMI……….</w:instrText>
      </w:r>
      <w:r w:rsidR="000B2B39" w:rsidRPr="00284B0B">
        <w:instrText xml:space="preserve">Human Machine Interface" </w:instrText>
      </w:r>
      <w:r w:rsidR="000B2B39" w:rsidRPr="00284B0B">
        <w:rPr>
          <w:vertAlign w:val="superscript"/>
        </w:rPr>
        <w:fldChar w:fldCharType="end"/>
      </w:r>
      <w:r w:rsidR="006E09FF" w:rsidRPr="00284B0B">
        <w:t xml:space="preserve"> </w:t>
      </w:r>
      <w:r w:rsidRPr="00284B0B">
        <w:t>o pantalla de peración</w:t>
      </w:r>
      <w:r w:rsidR="00872591" w:rsidRPr="00284B0B">
        <w:t xml:space="preserve"> </w:t>
      </w:r>
      <w:sdt>
        <w:sdtPr>
          <w:id w:val="735986668"/>
          <w:citation/>
        </w:sdtPr>
        <w:sdtEndPr/>
        <w:sdtContent>
          <w:r w:rsidR="008D6928" w:rsidRPr="00284B0B">
            <w:fldChar w:fldCharType="begin"/>
          </w:r>
          <w:r w:rsidR="00872591" w:rsidRPr="00284B0B">
            <w:instrText xml:space="preserve"> CITATION Dah12 \l 3082 </w:instrText>
          </w:r>
          <w:r w:rsidR="008D6928" w:rsidRPr="00284B0B">
            <w:fldChar w:fldCharType="separate"/>
          </w:r>
          <w:r w:rsidR="00872591" w:rsidRPr="00284B0B">
            <w:rPr>
              <w:noProof/>
            </w:rPr>
            <w:t>(Dahl-Skog, 2012)</w:t>
          </w:r>
          <w:r w:rsidR="008D6928" w:rsidRPr="00284B0B">
            <w:fldChar w:fldCharType="end"/>
          </w:r>
        </w:sdtContent>
      </w:sdt>
      <w:r w:rsidRPr="00284B0B">
        <w:t xml:space="preserve">. </w:t>
      </w:r>
    </w:p>
    <w:p w:rsidR="00FA164A" w:rsidRPr="00284B0B" w:rsidRDefault="00FA164A" w:rsidP="003748A4">
      <w:pPr>
        <w:spacing w:before="100" w:beforeAutospacing="1" w:after="100" w:afterAutospacing="1" w:line="480" w:lineRule="auto"/>
        <w:jc w:val="both"/>
      </w:pPr>
    </w:p>
    <w:p w:rsidR="003A7FA8" w:rsidRPr="00284B0B" w:rsidRDefault="003A7FA8" w:rsidP="009C0D88">
      <w:pPr>
        <w:keepNext/>
        <w:spacing w:before="100" w:beforeAutospacing="1" w:after="100" w:afterAutospacing="1" w:line="480" w:lineRule="auto"/>
        <w:jc w:val="center"/>
      </w:pPr>
      <w:r w:rsidRPr="00284B0B">
        <w:rPr>
          <w:noProof/>
        </w:rPr>
        <w:lastRenderedPageBreak/>
        <w:drawing>
          <wp:inline distT="0" distB="0" distL="0" distR="0" wp14:anchorId="5D33FA1B" wp14:editId="2E0ED459">
            <wp:extent cx="4829175" cy="3028950"/>
            <wp:effectExtent l="0" t="0" r="9525" b="0"/>
            <wp:docPr id="17" name="Imagen 17" descr="http://www.rocatek.com/images/forum/plc_de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rocatek.com/images/forum/plc_desc.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29175" cy="3028950"/>
                    </a:xfrm>
                    <a:prstGeom prst="rect">
                      <a:avLst/>
                    </a:prstGeom>
                    <a:noFill/>
                    <a:ln>
                      <a:noFill/>
                    </a:ln>
                  </pic:spPr>
                </pic:pic>
              </a:graphicData>
            </a:graphic>
          </wp:inline>
        </w:drawing>
      </w:r>
    </w:p>
    <w:p w:rsidR="006C5DDF" w:rsidRPr="00284B0B" w:rsidRDefault="003A7FA8" w:rsidP="009C0D88">
      <w:pPr>
        <w:pStyle w:val="Descripcin"/>
        <w:spacing w:after="0"/>
        <w:jc w:val="center"/>
        <w:rPr>
          <w:color w:val="auto"/>
        </w:rPr>
      </w:pPr>
      <w:bookmarkStart w:id="142" w:name="_Toc412764442"/>
      <w:r w:rsidRPr="00284B0B">
        <w:rPr>
          <w:color w:val="auto"/>
        </w:rPr>
        <w:t xml:space="preserve">Figura </w:t>
      </w:r>
      <w:r w:rsidR="00280B4E" w:rsidRPr="00284B0B">
        <w:rPr>
          <w:color w:val="auto"/>
        </w:rPr>
        <w:t xml:space="preserve">II.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7</w:t>
      </w:r>
      <w:r w:rsidR="008D6928" w:rsidRPr="00284B0B">
        <w:rPr>
          <w:color w:val="auto"/>
        </w:rPr>
        <w:fldChar w:fldCharType="end"/>
      </w:r>
      <w:r w:rsidRPr="00284B0B">
        <w:rPr>
          <w:color w:val="auto"/>
        </w:rPr>
        <w:t xml:space="preserve"> Componentes del PLC</w:t>
      </w:r>
      <w:bookmarkEnd w:id="142"/>
    </w:p>
    <w:p w:rsidR="003A7FA8" w:rsidRPr="00284B0B" w:rsidRDefault="003A7FA8" w:rsidP="009C0D88">
      <w:pPr>
        <w:jc w:val="center"/>
        <w:rPr>
          <w:sz w:val="18"/>
          <w:szCs w:val="18"/>
        </w:rPr>
      </w:pPr>
      <w:r w:rsidRPr="00284B0B">
        <w:rPr>
          <w:sz w:val="18"/>
          <w:szCs w:val="18"/>
        </w:rPr>
        <w:t xml:space="preserve">Fuente: </w:t>
      </w:r>
      <w:hyperlink r:id="rId28" w:history="1">
        <w:r w:rsidRPr="00284B0B">
          <w:rPr>
            <w:rStyle w:val="Hipervnculo"/>
            <w:color w:val="auto"/>
            <w:sz w:val="18"/>
            <w:szCs w:val="18"/>
            <w:u w:val="none"/>
          </w:rPr>
          <w:t>http://www.rocatek.com/forum_plc1.php</w:t>
        </w:r>
      </w:hyperlink>
    </w:p>
    <w:p w:rsidR="0036103E" w:rsidRPr="00284B0B" w:rsidRDefault="00997AD6" w:rsidP="00687E03">
      <w:pPr>
        <w:pStyle w:val="Ttulo4"/>
        <w:numPr>
          <w:ilvl w:val="2"/>
          <w:numId w:val="26"/>
        </w:numPr>
        <w:spacing w:before="100" w:beforeAutospacing="1" w:after="100" w:afterAutospacing="1" w:line="480" w:lineRule="auto"/>
        <w:rPr>
          <w:rFonts w:ascii="Times New Roman" w:hAnsi="Times New Roman" w:cs="Times New Roman"/>
          <w:b/>
          <w:color w:val="auto"/>
        </w:rPr>
      </w:pPr>
      <w:bookmarkStart w:id="143" w:name="_Toc412762813"/>
      <w:bookmarkStart w:id="144" w:name="_Toc412763667"/>
      <w:r w:rsidRPr="00284B0B">
        <w:rPr>
          <w:rFonts w:ascii="Times New Roman" w:hAnsi="Times New Roman" w:cs="Times New Roman"/>
          <w:b/>
          <w:color w:val="auto"/>
        </w:rPr>
        <w:t>Ventajas y Desventajas</w:t>
      </w:r>
      <w:bookmarkEnd w:id="143"/>
      <w:bookmarkEnd w:id="144"/>
    </w:p>
    <w:p w:rsidR="00997AD6" w:rsidRPr="00284B0B" w:rsidRDefault="00997AD6" w:rsidP="003748A4">
      <w:pPr>
        <w:spacing w:before="100" w:beforeAutospacing="1" w:after="100" w:afterAutospacing="1" w:line="480" w:lineRule="auto"/>
      </w:pPr>
      <w:r w:rsidRPr="00284B0B">
        <w:t>Ventajas</w:t>
      </w:r>
    </w:p>
    <w:p w:rsidR="00997AD6" w:rsidRPr="00284B0B" w:rsidRDefault="00997AD6" w:rsidP="00687E03">
      <w:pPr>
        <w:pStyle w:val="Prrafodelista"/>
        <w:numPr>
          <w:ilvl w:val="0"/>
          <w:numId w:val="14"/>
        </w:numPr>
        <w:spacing w:before="100" w:beforeAutospacing="1" w:after="100" w:afterAutospacing="1" w:line="480" w:lineRule="auto"/>
        <w:rPr>
          <w:sz w:val="24"/>
        </w:rPr>
      </w:pPr>
      <w:r w:rsidRPr="00284B0B">
        <w:rPr>
          <w:sz w:val="24"/>
        </w:rPr>
        <w:t>Control más preciso.</w:t>
      </w:r>
    </w:p>
    <w:p w:rsidR="00997AD6" w:rsidRPr="00284B0B" w:rsidRDefault="00997AD6" w:rsidP="00687E03">
      <w:pPr>
        <w:pStyle w:val="Prrafodelista"/>
        <w:numPr>
          <w:ilvl w:val="0"/>
          <w:numId w:val="14"/>
        </w:numPr>
        <w:spacing w:before="100" w:beforeAutospacing="1" w:after="100" w:afterAutospacing="1" w:line="480" w:lineRule="auto"/>
        <w:rPr>
          <w:sz w:val="24"/>
        </w:rPr>
      </w:pPr>
      <w:r w:rsidRPr="00284B0B">
        <w:rPr>
          <w:sz w:val="24"/>
        </w:rPr>
        <w:t>Mayor rapidez de respuesta.</w:t>
      </w:r>
    </w:p>
    <w:p w:rsidR="00997AD6" w:rsidRPr="00284B0B" w:rsidRDefault="00997AD6" w:rsidP="00687E03">
      <w:pPr>
        <w:pStyle w:val="Prrafodelista"/>
        <w:numPr>
          <w:ilvl w:val="0"/>
          <w:numId w:val="14"/>
        </w:numPr>
        <w:spacing w:before="100" w:beforeAutospacing="1" w:after="100" w:afterAutospacing="1" w:line="480" w:lineRule="auto"/>
        <w:rPr>
          <w:sz w:val="24"/>
        </w:rPr>
      </w:pPr>
      <w:r w:rsidRPr="00284B0B">
        <w:rPr>
          <w:sz w:val="24"/>
        </w:rPr>
        <w:t>Flexibilidad Control de procesos complejos.</w:t>
      </w:r>
    </w:p>
    <w:p w:rsidR="00997AD6" w:rsidRPr="00284B0B" w:rsidRDefault="00997AD6" w:rsidP="00687E03">
      <w:pPr>
        <w:pStyle w:val="Prrafodelista"/>
        <w:numPr>
          <w:ilvl w:val="0"/>
          <w:numId w:val="14"/>
        </w:numPr>
        <w:spacing w:before="100" w:beforeAutospacing="1" w:after="100" w:afterAutospacing="1" w:line="480" w:lineRule="auto"/>
        <w:rPr>
          <w:sz w:val="24"/>
        </w:rPr>
      </w:pPr>
      <w:r w:rsidRPr="00284B0B">
        <w:rPr>
          <w:sz w:val="24"/>
        </w:rPr>
        <w:t>Facilidad de programación.</w:t>
      </w:r>
    </w:p>
    <w:p w:rsidR="00997AD6" w:rsidRPr="00284B0B" w:rsidRDefault="00997AD6" w:rsidP="00687E03">
      <w:pPr>
        <w:pStyle w:val="Prrafodelista"/>
        <w:numPr>
          <w:ilvl w:val="0"/>
          <w:numId w:val="14"/>
        </w:numPr>
        <w:spacing w:before="100" w:beforeAutospacing="1" w:after="100" w:afterAutospacing="1" w:line="480" w:lineRule="auto"/>
        <w:rPr>
          <w:sz w:val="24"/>
        </w:rPr>
      </w:pPr>
      <w:r w:rsidRPr="00284B0B">
        <w:rPr>
          <w:sz w:val="24"/>
        </w:rPr>
        <w:t>Seguridad en el proceso.</w:t>
      </w:r>
    </w:p>
    <w:p w:rsidR="00997AD6" w:rsidRPr="00284B0B" w:rsidRDefault="00997AD6" w:rsidP="00687E03">
      <w:pPr>
        <w:pStyle w:val="Prrafodelista"/>
        <w:numPr>
          <w:ilvl w:val="0"/>
          <w:numId w:val="14"/>
        </w:numPr>
        <w:spacing w:before="100" w:beforeAutospacing="1" w:after="100" w:afterAutospacing="1" w:line="480" w:lineRule="auto"/>
        <w:rPr>
          <w:sz w:val="24"/>
        </w:rPr>
      </w:pPr>
      <w:r w:rsidRPr="00284B0B">
        <w:rPr>
          <w:sz w:val="24"/>
        </w:rPr>
        <w:t>Empleo de poco espacio.</w:t>
      </w:r>
    </w:p>
    <w:p w:rsidR="00997AD6" w:rsidRPr="00284B0B" w:rsidRDefault="00997AD6" w:rsidP="00687E03">
      <w:pPr>
        <w:pStyle w:val="Prrafodelista"/>
        <w:numPr>
          <w:ilvl w:val="0"/>
          <w:numId w:val="14"/>
        </w:numPr>
        <w:spacing w:before="100" w:beforeAutospacing="1" w:after="100" w:afterAutospacing="1" w:line="480" w:lineRule="auto"/>
        <w:rPr>
          <w:sz w:val="24"/>
        </w:rPr>
      </w:pPr>
      <w:r w:rsidRPr="00284B0B">
        <w:rPr>
          <w:sz w:val="24"/>
        </w:rPr>
        <w:t>Fácil instalación.</w:t>
      </w:r>
    </w:p>
    <w:p w:rsidR="00997AD6" w:rsidRPr="00284B0B" w:rsidRDefault="00997AD6" w:rsidP="00687E03">
      <w:pPr>
        <w:pStyle w:val="Prrafodelista"/>
        <w:numPr>
          <w:ilvl w:val="0"/>
          <w:numId w:val="14"/>
        </w:numPr>
        <w:spacing w:before="100" w:beforeAutospacing="1" w:after="100" w:afterAutospacing="1" w:line="480" w:lineRule="auto"/>
        <w:rPr>
          <w:sz w:val="24"/>
        </w:rPr>
      </w:pPr>
      <w:r w:rsidRPr="00284B0B">
        <w:rPr>
          <w:sz w:val="24"/>
        </w:rPr>
        <w:t>Menos consumo de energía.</w:t>
      </w:r>
    </w:p>
    <w:p w:rsidR="00997AD6" w:rsidRPr="00284B0B" w:rsidRDefault="00997AD6" w:rsidP="00687E03">
      <w:pPr>
        <w:pStyle w:val="Prrafodelista"/>
        <w:numPr>
          <w:ilvl w:val="0"/>
          <w:numId w:val="14"/>
        </w:numPr>
        <w:spacing w:before="100" w:beforeAutospacing="1" w:after="100" w:afterAutospacing="1" w:line="480" w:lineRule="auto"/>
        <w:rPr>
          <w:sz w:val="24"/>
        </w:rPr>
      </w:pPr>
      <w:r w:rsidRPr="00284B0B">
        <w:rPr>
          <w:sz w:val="24"/>
        </w:rPr>
        <w:t>Mejor monitoreo del funcionamiento.</w:t>
      </w:r>
    </w:p>
    <w:p w:rsidR="00997AD6" w:rsidRPr="00284B0B" w:rsidRDefault="00997AD6" w:rsidP="00687E03">
      <w:pPr>
        <w:pStyle w:val="Prrafodelista"/>
        <w:numPr>
          <w:ilvl w:val="0"/>
          <w:numId w:val="14"/>
        </w:numPr>
        <w:spacing w:before="100" w:beforeAutospacing="1" w:after="100" w:afterAutospacing="1" w:line="480" w:lineRule="auto"/>
        <w:rPr>
          <w:sz w:val="24"/>
        </w:rPr>
      </w:pPr>
      <w:r w:rsidRPr="00284B0B">
        <w:rPr>
          <w:sz w:val="24"/>
        </w:rPr>
        <w:t>Menor mantenimiento.</w:t>
      </w:r>
    </w:p>
    <w:p w:rsidR="00997AD6" w:rsidRPr="00284B0B" w:rsidRDefault="00997AD6" w:rsidP="00687E03">
      <w:pPr>
        <w:pStyle w:val="Prrafodelista"/>
        <w:numPr>
          <w:ilvl w:val="0"/>
          <w:numId w:val="14"/>
        </w:numPr>
        <w:spacing w:before="100" w:beforeAutospacing="1" w:after="100" w:afterAutospacing="1" w:line="480" w:lineRule="auto"/>
        <w:rPr>
          <w:sz w:val="24"/>
        </w:rPr>
      </w:pPr>
      <w:r w:rsidRPr="00284B0B">
        <w:rPr>
          <w:sz w:val="24"/>
        </w:rPr>
        <w:lastRenderedPageBreak/>
        <w:t>Detección rápida de averías y tiempos muertos.</w:t>
      </w:r>
    </w:p>
    <w:p w:rsidR="00997AD6" w:rsidRPr="00284B0B" w:rsidRDefault="00997AD6" w:rsidP="00687E03">
      <w:pPr>
        <w:pStyle w:val="Prrafodelista"/>
        <w:numPr>
          <w:ilvl w:val="0"/>
          <w:numId w:val="14"/>
        </w:numPr>
        <w:spacing w:before="100" w:beforeAutospacing="1" w:after="100" w:afterAutospacing="1" w:line="480" w:lineRule="auto"/>
        <w:rPr>
          <w:sz w:val="24"/>
        </w:rPr>
      </w:pPr>
      <w:r w:rsidRPr="00284B0B">
        <w:rPr>
          <w:sz w:val="24"/>
        </w:rPr>
        <w:t>Menor tiempo en la elaboración de proyectos.</w:t>
      </w:r>
    </w:p>
    <w:p w:rsidR="00997AD6" w:rsidRPr="00284B0B" w:rsidRDefault="00997AD6" w:rsidP="00687E03">
      <w:pPr>
        <w:pStyle w:val="Prrafodelista"/>
        <w:numPr>
          <w:ilvl w:val="0"/>
          <w:numId w:val="14"/>
        </w:numPr>
        <w:spacing w:before="100" w:beforeAutospacing="1" w:after="100" w:afterAutospacing="1" w:line="480" w:lineRule="auto"/>
        <w:rPr>
          <w:sz w:val="24"/>
        </w:rPr>
      </w:pPr>
      <w:r w:rsidRPr="00284B0B">
        <w:rPr>
          <w:sz w:val="24"/>
        </w:rPr>
        <w:t>Posibilidad de añadir modificaciones sin elevar costos.</w:t>
      </w:r>
    </w:p>
    <w:p w:rsidR="00997AD6" w:rsidRPr="00284B0B" w:rsidRDefault="00997AD6" w:rsidP="00687E03">
      <w:pPr>
        <w:pStyle w:val="Prrafodelista"/>
        <w:numPr>
          <w:ilvl w:val="0"/>
          <w:numId w:val="14"/>
        </w:numPr>
        <w:spacing w:before="100" w:beforeAutospacing="1" w:after="100" w:afterAutospacing="1" w:line="480" w:lineRule="auto"/>
        <w:rPr>
          <w:sz w:val="24"/>
        </w:rPr>
      </w:pPr>
      <w:r w:rsidRPr="00284B0B">
        <w:rPr>
          <w:sz w:val="24"/>
        </w:rPr>
        <w:t>Menor costo de instalación, operación y mantenimiento.</w:t>
      </w:r>
    </w:p>
    <w:p w:rsidR="00997AD6" w:rsidRPr="00284B0B" w:rsidRDefault="00997AD6" w:rsidP="00687E03">
      <w:pPr>
        <w:pStyle w:val="Prrafodelista"/>
        <w:numPr>
          <w:ilvl w:val="0"/>
          <w:numId w:val="14"/>
        </w:numPr>
        <w:spacing w:before="100" w:beforeAutospacing="1" w:after="100" w:afterAutospacing="1" w:line="480" w:lineRule="auto"/>
        <w:rPr>
          <w:sz w:val="24"/>
        </w:rPr>
      </w:pPr>
      <w:r w:rsidRPr="00284B0B">
        <w:rPr>
          <w:sz w:val="24"/>
        </w:rPr>
        <w:t>Posibilidad de gobernar varios actuadores con el mismo autómata.</w:t>
      </w:r>
    </w:p>
    <w:p w:rsidR="00997AD6" w:rsidRPr="00284B0B" w:rsidRDefault="00997AD6" w:rsidP="003748A4">
      <w:pPr>
        <w:spacing w:before="100" w:beforeAutospacing="1" w:after="100" w:afterAutospacing="1" w:line="480" w:lineRule="auto"/>
      </w:pPr>
      <w:r w:rsidRPr="00284B0B">
        <w:t>Desventajas</w:t>
      </w:r>
    </w:p>
    <w:p w:rsidR="00997AD6" w:rsidRPr="00284B0B" w:rsidRDefault="00997AD6" w:rsidP="00687E03">
      <w:pPr>
        <w:pStyle w:val="Prrafodelista"/>
        <w:numPr>
          <w:ilvl w:val="0"/>
          <w:numId w:val="15"/>
        </w:numPr>
        <w:spacing w:before="100" w:beforeAutospacing="1" w:after="100" w:afterAutospacing="1" w:line="480" w:lineRule="auto"/>
        <w:rPr>
          <w:sz w:val="24"/>
        </w:rPr>
      </w:pPr>
      <w:r w:rsidRPr="00284B0B">
        <w:rPr>
          <w:sz w:val="24"/>
        </w:rPr>
        <w:t>Mano de obra especializada</w:t>
      </w:r>
    </w:p>
    <w:p w:rsidR="00997AD6" w:rsidRPr="00284B0B" w:rsidRDefault="00997AD6" w:rsidP="00687E03">
      <w:pPr>
        <w:pStyle w:val="Prrafodelista"/>
        <w:numPr>
          <w:ilvl w:val="0"/>
          <w:numId w:val="15"/>
        </w:numPr>
        <w:spacing w:before="100" w:beforeAutospacing="1" w:after="100" w:afterAutospacing="1" w:line="480" w:lineRule="auto"/>
        <w:rPr>
          <w:sz w:val="24"/>
        </w:rPr>
      </w:pPr>
      <w:r w:rsidRPr="00284B0B">
        <w:rPr>
          <w:sz w:val="24"/>
        </w:rPr>
        <w:t>Centraliza el proceso</w:t>
      </w:r>
    </w:p>
    <w:p w:rsidR="00997AD6" w:rsidRPr="00284B0B" w:rsidRDefault="00997AD6" w:rsidP="00687E03">
      <w:pPr>
        <w:pStyle w:val="Prrafodelista"/>
        <w:numPr>
          <w:ilvl w:val="0"/>
          <w:numId w:val="15"/>
        </w:numPr>
        <w:spacing w:before="100" w:beforeAutospacing="1" w:after="100" w:afterAutospacing="1" w:line="480" w:lineRule="auto"/>
        <w:rPr>
          <w:sz w:val="24"/>
        </w:rPr>
      </w:pPr>
      <w:r w:rsidRPr="00284B0B">
        <w:rPr>
          <w:sz w:val="24"/>
        </w:rPr>
        <w:t>Condiciones ambientales apropiadas</w:t>
      </w:r>
    </w:p>
    <w:p w:rsidR="00997AD6" w:rsidRPr="00284B0B" w:rsidRDefault="00997AD6" w:rsidP="00687E03">
      <w:pPr>
        <w:pStyle w:val="Prrafodelista"/>
        <w:numPr>
          <w:ilvl w:val="0"/>
          <w:numId w:val="15"/>
        </w:numPr>
        <w:spacing w:before="100" w:beforeAutospacing="1" w:after="100" w:afterAutospacing="1" w:line="480" w:lineRule="auto"/>
        <w:rPr>
          <w:sz w:val="24"/>
        </w:rPr>
      </w:pPr>
      <w:r w:rsidRPr="00284B0B">
        <w:rPr>
          <w:sz w:val="24"/>
        </w:rPr>
        <w:t>Mayor costo para controlar tareas muy pequeñas o sencillas</w:t>
      </w:r>
      <w:r w:rsidR="00872591" w:rsidRPr="00284B0B">
        <w:rPr>
          <w:sz w:val="24"/>
        </w:rPr>
        <w:t xml:space="preserve"> </w:t>
      </w:r>
      <w:sdt>
        <w:sdtPr>
          <w:rPr>
            <w:sz w:val="24"/>
          </w:rPr>
          <w:id w:val="-1326669642"/>
          <w:citation/>
        </w:sdtPr>
        <w:sdtEndPr/>
        <w:sdtContent>
          <w:r w:rsidR="008D6928" w:rsidRPr="00284B0B">
            <w:rPr>
              <w:sz w:val="24"/>
            </w:rPr>
            <w:fldChar w:fldCharType="begin"/>
          </w:r>
          <w:r w:rsidR="00872591" w:rsidRPr="00284B0B">
            <w:rPr>
              <w:sz w:val="24"/>
            </w:rPr>
            <w:instrText xml:space="preserve"> CITATION dav09 \l 3082 </w:instrText>
          </w:r>
          <w:r w:rsidR="008D6928" w:rsidRPr="00284B0B">
            <w:rPr>
              <w:sz w:val="24"/>
            </w:rPr>
            <w:fldChar w:fldCharType="separate"/>
          </w:r>
          <w:r w:rsidR="00872591" w:rsidRPr="00284B0B">
            <w:rPr>
              <w:noProof/>
              <w:sz w:val="24"/>
            </w:rPr>
            <w:t>(davidrc, 2009)</w:t>
          </w:r>
          <w:r w:rsidR="008D6928" w:rsidRPr="00284B0B">
            <w:rPr>
              <w:sz w:val="24"/>
            </w:rPr>
            <w:fldChar w:fldCharType="end"/>
          </w:r>
        </w:sdtContent>
      </w:sdt>
      <w:r w:rsidRPr="00284B0B">
        <w:rPr>
          <w:sz w:val="24"/>
        </w:rPr>
        <w:t>.</w:t>
      </w:r>
    </w:p>
    <w:p w:rsidR="0036103E" w:rsidRPr="00284B0B" w:rsidRDefault="00997AD6" w:rsidP="00687E03">
      <w:pPr>
        <w:pStyle w:val="Ttulo4"/>
        <w:numPr>
          <w:ilvl w:val="2"/>
          <w:numId w:val="26"/>
        </w:numPr>
        <w:spacing w:before="100" w:beforeAutospacing="1" w:after="100" w:afterAutospacing="1" w:line="480" w:lineRule="auto"/>
        <w:rPr>
          <w:rFonts w:ascii="Times New Roman" w:hAnsi="Times New Roman" w:cs="Times New Roman"/>
          <w:b/>
          <w:color w:val="auto"/>
        </w:rPr>
      </w:pPr>
      <w:bookmarkStart w:id="145" w:name="_Toc412762814"/>
      <w:bookmarkStart w:id="146" w:name="_Toc412763668"/>
      <w:r w:rsidRPr="00284B0B">
        <w:rPr>
          <w:rFonts w:ascii="Times New Roman" w:hAnsi="Times New Roman" w:cs="Times New Roman"/>
          <w:b/>
          <w:color w:val="auto"/>
        </w:rPr>
        <w:t>Lenguajes de programación</w:t>
      </w:r>
      <w:bookmarkEnd w:id="145"/>
      <w:bookmarkEnd w:id="146"/>
      <w:r w:rsidRPr="00284B0B">
        <w:rPr>
          <w:rFonts w:ascii="Times New Roman" w:hAnsi="Times New Roman" w:cs="Times New Roman"/>
          <w:b/>
          <w:color w:val="auto"/>
        </w:rPr>
        <w:t xml:space="preserve"> </w:t>
      </w:r>
    </w:p>
    <w:p w:rsidR="007947DA" w:rsidRPr="00284B0B" w:rsidRDefault="007947DA" w:rsidP="006E09FF">
      <w:pPr>
        <w:spacing w:before="100" w:beforeAutospacing="1" w:after="100" w:afterAutospacing="1" w:line="480" w:lineRule="auto"/>
        <w:jc w:val="both"/>
      </w:pPr>
      <w:r w:rsidRPr="00284B0B">
        <w:t>Los PLCs manejan varios lenguajes de programación definidos por el estándar internacional IEC 61131 los cuales son:</w:t>
      </w:r>
    </w:p>
    <w:p w:rsidR="007947DA" w:rsidRPr="00284B0B" w:rsidRDefault="007947DA" w:rsidP="00687E03">
      <w:pPr>
        <w:pStyle w:val="Ttulo5"/>
        <w:numPr>
          <w:ilvl w:val="3"/>
          <w:numId w:val="26"/>
        </w:numPr>
        <w:spacing w:before="100" w:beforeAutospacing="1" w:after="100" w:afterAutospacing="1" w:line="480" w:lineRule="auto"/>
        <w:rPr>
          <w:rFonts w:ascii="Times New Roman" w:hAnsi="Times New Roman" w:cs="Times New Roman"/>
          <w:b/>
          <w:color w:val="auto"/>
        </w:rPr>
      </w:pPr>
      <w:bookmarkStart w:id="147" w:name="_Toc412762815"/>
      <w:r w:rsidRPr="00284B0B">
        <w:rPr>
          <w:rFonts w:ascii="Times New Roman" w:hAnsi="Times New Roman" w:cs="Times New Roman"/>
          <w:b/>
          <w:color w:val="auto"/>
          <w:lang w:val="en-US"/>
        </w:rPr>
        <w:t xml:space="preserve">Instruction List (IL), </w:t>
      </w:r>
      <w:r w:rsidRPr="00284B0B">
        <w:rPr>
          <w:rFonts w:ascii="Times New Roman" w:hAnsi="Times New Roman" w:cs="Times New Roman"/>
          <w:b/>
          <w:color w:val="auto"/>
        </w:rPr>
        <w:t>texto</w:t>
      </w:r>
      <w:bookmarkEnd w:id="147"/>
    </w:p>
    <w:p w:rsidR="007947DA" w:rsidRPr="00284B0B" w:rsidRDefault="007947DA" w:rsidP="003748A4">
      <w:pPr>
        <w:spacing w:before="100" w:beforeAutospacing="1" w:after="100" w:afterAutospacing="1" w:line="480" w:lineRule="auto"/>
        <w:jc w:val="both"/>
      </w:pPr>
      <w:r w:rsidRPr="00284B0B">
        <w:t xml:space="preserve">El lenguaje </w:t>
      </w:r>
      <w:r w:rsidR="006E09FF" w:rsidRPr="00284B0B">
        <w:t xml:space="preserve">IL </w:t>
      </w:r>
      <w:r w:rsidRPr="00284B0B">
        <w:t>no es más que la representación en forma de texto del lenguaje grafico “Ladder”. Es el más antiguo de los lenguajes de programación de PLC</w:t>
      </w:r>
      <w:r w:rsidR="005F118F" w:rsidRPr="00284B0B">
        <w:t xml:space="preserve"> </w:t>
      </w:r>
      <w:sdt>
        <w:sdtPr>
          <w:id w:val="-1213182477"/>
          <w:citation/>
        </w:sdtPr>
        <w:sdtEndPr/>
        <w:sdtContent>
          <w:r w:rsidR="008D6928" w:rsidRPr="00284B0B">
            <w:fldChar w:fldCharType="begin"/>
          </w:r>
          <w:r w:rsidR="005F118F" w:rsidRPr="00284B0B">
            <w:instrText xml:space="preserve"> CITATION Dah12 \l 3082 </w:instrText>
          </w:r>
          <w:r w:rsidR="008D6928" w:rsidRPr="00284B0B">
            <w:fldChar w:fldCharType="separate"/>
          </w:r>
          <w:r w:rsidR="005F118F" w:rsidRPr="00284B0B">
            <w:rPr>
              <w:noProof/>
            </w:rPr>
            <w:t>(Dahl-Skog, 2012)</w:t>
          </w:r>
          <w:r w:rsidR="008D6928" w:rsidRPr="00284B0B">
            <w:fldChar w:fldCharType="end"/>
          </w:r>
        </w:sdtContent>
      </w:sdt>
      <w:r w:rsidRPr="00284B0B">
        <w:t>.</w:t>
      </w:r>
    </w:p>
    <w:p w:rsidR="007947DA" w:rsidRPr="00284B0B" w:rsidRDefault="007947DA" w:rsidP="003748A4">
      <w:pPr>
        <w:keepNext/>
        <w:spacing w:before="100" w:beforeAutospacing="1" w:after="100" w:afterAutospacing="1" w:line="480" w:lineRule="auto"/>
        <w:jc w:val="center"/>
      </w:pPr>
      <w:r w:rsidRPr="00284B0B">
        <w:rPr>
          <w:noProof/>
        </w:rPr>
        <w:lastRenderedPageBreak/>
        <w:drawing>
          <wp:inline distT="0" distB="0" distL="0" distR="0" wp14:anchorId="09F51B73" wp14:editId="1B2AB856">
            <wp:extent cx="2589611" cy="828675"/>
            <wp:effectExtent l="19050" t="19050" r="2032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l="32275" t="31369" r="45679" b="56084"/>
                    <a:stretch/>
                  </pic:blipFill>
                  <pic:spPr bwMode="auto">
                    <a:xfrm>
                      <a:off x="0" y="0"/>
                      <a:ext cx="2589001" cy="8284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947DA" w:rsidRPr="00284B0B" w:rsidRDefault="007947DA" w:rsidP="009C0D88">
      <w:pPr>
        <w:pStyle w:val="Descripcin"/>
        <w:spacing w:after="0"/>
        <w:jc w:val="center"/>
        <w:rPr>
          <w:color w:val="auto"/>
        </w:rPr>
      </w:pPr>
      <w:bookmarkStart w:id="148" w:name="_Toc412764443"/>
      <w:r w:rsidRPr="00284B0B">
        <w:rPr>
          <w:color w:val="auto"/>
        </w:rPr>
        <w:t>Figura</w:t>
      </w:r>
      <w:r w:rsidR="00280B4E" w:rsidRPr="00284B0B">
        <w:rPr>
          <w:color w:val="auto"/>
        </w:rPr>
        <w:t xml:space="preserve"> II.</w:t>
      </w:r>
      <w:r w:rsidRPr="00284B0B">
        <w:rPr>
          <w:color w:val="auto"/>
        </w:rPr>
        <w:t xml:space="preserve">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8</w:t>
      </w:r>
      <w:r w:rsidR="008D6928" w:rsidRPr="00284B0B">
        <w:rPr>
          <w:color w:val="auto"/>
        </w:rPr>
        <w:fldChar w:fldCharType="end"/>
      </w:r>
      <w:r w:rsidRPr="00284B0B">
        <w:rPr>
          <w:color w:val="auto"/>
        </w:rPr>
        <w:t xml:space="preserve"> Ejemplo de Programación en IL</w:t>
      </w:r>
      <w:bookmarkEnd w:id="148"/>
    </w:p>
    <w:p w:rsidR="007947DA" w:rsidRPr="00284B0B" w:rsidRDefault="007947DA" w:rsidP="009C0D88">
      <w:pPr>
        <w:jc w:val="center"/>
        <w:rPr>
          <w:sz w:val="18"/>
        </w:rPr>
      </w:pPr>
      <w:r w:rsidRPr="00284B0B">
        <w:rPr>
          <w:sz w:val="18"/>
        </w:rPr>
        <w:t xml:space="preserve">Fuente: </w:t>
      </w:r>
      <w:hyperlink r:id="rId30" w:history="1">
        <w:r w:rsidRPr="00284B0B">
          <w:rPr>
            <w:rStyle w:val="Hipervnculo"/>
            <w:color w:val="auto"/>
            <w:sz w:val="18"/>
            <w:u w:val="none"/>
          </w:rPr>
          <w:t>http://upload.wikimedia.org/wikipedia/commons/6/65/Programacion_de_controladores_logicos_(PLC).pdf</w:t>
        </w:r>
      </w:hyperlink>
    </w:p>
    <w:p w:rsidR="007947DA" w:rsidRPr="00284B0B" w:rsidRDefault="007947DA" w:rsidP="00687E03">
      <w:pPr>
        <w:pStyle w:val="Ttulo5"/>
        <w:numPr>
          <w:ilvl w:val="3"/>
          <w:numId w:val="26"/>
        </w:numPr>
        <w:spacing w:before="100" w:beforeAutospacing="1" w:after="100" w:afterAutospacing="1" w:line="480" w:lineRule="auto"/>
        <w:rPr>
          <w:rFonts w:ascii="Times New Roman" w:hAnsi="Times New Roman" w:cs="Times New Roman"/>
          <w:b/>
          <w:color w:val="auto"/>
        </w:rPr>
      </w:pPr>
      <w:bookmarkStart w:id="149" w:name="_Toc412762816"/>
      <w:r w:rsidRPr="00284B0B">
        <w:rPr>
          <w:rFonts w:ascii="Times New Roman" w:hAnsi="Times New Roman" w:cs="Times New Roman"/>
          <w:b/>
          <w:color w:val="auto"/>
          <w:lang w:val="en-US"/>
        </w:rPr>
        <w:t>Ladder (LD</w:t>
      </w:r>
      <w:r w:rsidR="005B0F7B" w:rsidRPr="00284B0B">
        <w:rPr>
          <w:rStyle w:val="Refdenotaalpie"/>
          <w:rFonts w:ascii="Times New Roman" w:hAnsi="Times New Roman" w:cs="Times New Roman"/>
          <w:b/>
          <w:color w:val="auto"/>
          <w:lang w:val="en-US"/>
        </w:rPr>
        <w:footnoteReference w:id="7"/>
      </w:r>
      <w:r w:rsidR="000B2B39" w:rsidRPr="00284B0B">
        <w:rPr>
          <w:rFonts w:ascii="Times New Roman" w:hAnsi="Times New Roman" w:cs="Times New Roman"/>
          <w:b/>
          <w:color w:val="auto"/>
          <w:lang w:val="en-US"/>
        </w:rPr>
        <w:fldChar w:fldCharType="begin"/>
      </w:r>
      <w:r w:rsidR="000B2B39" w:rsidRPr="00284B0B">
        <w:rPr>
          <w:color w:val="auto"/>
        </w:rPr>
        <w:instrText xml:space="preserve"> XE "</w:instrText>
      </w:r>
      <w:r w:rsidR="000B2B39" w:rsidRPr="00284B0B">
        <w:rPr>
          <w:rFonts w:ascii="Times New Roman" w:hAnsi="Times New Roman" w:cs="Times New Roman"/>
          <w:b/>
          <w:color w:val="auto"/>
          <w:lang w:val="en-US"/>
        </w:rPr>
        <w:instrText>LD</w:instrText>
      </w:r>
      <w:r w:rsidR="000B2B39" w:rsidRPr="00284B0B">
        <w:rPr>
          <w:b/>
          <w:color w:val="auto"/>
          <w:lang w:val="en-US"/>
        </w:rPr>
        <w:instrText xml:space="preserve">  Ladder</w:instrText>
      </w:r>
      <w:r w:rsidR="000B2B39" w:rsidRPr="00284B0B">
        <w:rPr>
          <w:color w:val="auto"/>
        </w:rPr>
        <w:instrText xml:space="preserve">" </w:instrText>
      </w:r>
      <w:r w:rsidR="000B2B39" w:rsidRPr="00284B0B">
        <w:rPr>
          <w:rFonts w:ascii="Times New Roman" w:hAnsi="Times New Roman" w:cs="Times New Roman"/>
          <w:b/>
          <w:color w:val="auto"/>
          <w:lang w:val="en-US"/>
        </w:rPr>
        <w:fldChar w:fldCharType="end"/>
      </w:r>
      <w:r w:rsidRPr="00284B0B">
        <w:rPr>
          <w:rFonts w:ascii="Times New Roman" w:hAnsi="Times New Roman" w:cs="Times New Roman"/>
          <w:b/>
          <w:color w:val="auto"/>
          <w:lang w:val="en-US"/>
        </w:rPr>
        <w:t xml:space="preserve">), </w:t>
      </w:r>
      <w:r w:rsidR="00160BE5" w:rsidRPr="00284B0B">
        <w:rPr>
          <w:rFonts w:ascii="Times New Roman" w:hAnsi="Times New Roman" w:cs="Times New Roman"/>
          <w:b/>
          <w:color w:val="auto"/>
        </w:rPr>
        <w:t>grá</w:t>
      </w:r>
      <w:r w:rsidRPr="00284B0B">
        <w:rPr>
          <w:rFonts w:ascii="Times New Roman" w:hAnsi="Times New Roman" w:cs="Times New Roman"/>
          <w:b/>
          <w:color w:val="auto"/>
        </w:rPr>
        <w:t>fico</w:t>
      </w:r>
      <w:bookmarkEnd w:id="149"/>
    </w:p>
    <w:p w:rsidR="00E57DD1" w:rsidRPr="00284B0B" w:rsidRDefault="00E57DD1" w:rsidP="003748A4">
      <w:pPr>
        <w:spacing w:before="100" w:beforeAutospacing="1" w:after="100" w:afterAutospacing="1" w:line="480" w:lineRule="auto"/>
        <w:jc w:val="both"/>
      </w:pPr>
      <w:r w:rsidRPr="00284B0B">
        <w:t>El lenguaje Ladder, es un lenguaje de programación</w:t>
      </w:r>
      <w:r w:rsidR="00160BE5" w:rsidRPr="00284B0B">
        <w:t xml:space="preserve"> grá</w:t>
      </w:r>
      <w:r w:rsidRPr="00284B0B">
        <w:t xml:space="preserve">fico muy popular, ya que </w:t>
      </w:r>
      <w:r w:rsidR="00160BE5" w:rsidRPr="00284B0B">
        <w:t>está</w:t>
      </w:r>
      <w:r w:rsidRPr="00284B0B">
        <w:t xml:space="preserve"> basado en los clásicos esquemas de control eléctrico con relés, de este modo es muy fácil de entender para un técnico eléctrico. </w:t>
      </w:r>
    </w:p>
    <w:p w:rsidR="00160BE5" w:rsidRPr="00284B0B" w:rsidRDefault="00160BE5" w:rsidP="003748A4">
      <w:pPr>
        <w:spacing w:before="100" w:beforeAutospacing="1" w:after="100" w:afterAutospacing="1" w:line="480" w:lineRule="auto"/>
        <w:jc w:val="both"/>
      </w:pPr>
      <w:r w:rsidRPr="00284B0B">
        <w:t>Desventajas:</w:t>
      </w:r>
    </w:p>
    <w:p w:rsidR="00160BE5" w:rsidRPr="00284B0B" w:rsidRDefault="00160BE5" w:rsidP="00687E03">
      <w:pPr>
        <w:pStyle w:val="Prrafodelista"/>
        <w:numPr>
          <w:ilvl w:val="0"/>
          <w:numId w:val="16"/>
        </w:numPr>
        <w:spacing w:before="100" w:beforeAutospacing="1" w:after="100" w:afterAutospacing="1" w:line="480" w:lineRule="auto"/>
        <w:jc w:val="both"/>
        <w:rPr>
          <w:sz w:val="24"/>
        </w:rPr>
      </w:pPr>
      <w:r w:rsidRPr="00284B0B">
        <w:rPr>
          <w:sz w:val="24"/>
        </w:rPr>
        <w:t>Es el más adecuado para controlar los problemas, donde solo las variables discretas (booleanas) son necesarias y/o donde  son el problema principal de control.</w:t>
      </w:r>
    </w:p>
    <w:p w:rsidR="00160BE5" w:rsidRPr="00284B0B" w:rsidRDefault="00160BE5" w:rsidP="00687E03">
      <w:pPr>
        <w:pStyle w:val="Prrafodelista"/>
        <w:numPr>
          <w:ilvl w:val="0"/>
          <w:numId w:val="16"/>
        </w:numPr>
        <w:spacing w:before="100" w:beforeAutospacing="1" w:after="100" w:afterAutospacing="1" w:line="480" w:lineRule="auto"/>
        <w:jc w:val="both"/>
        <w:rPr>
          <w:sz w:val="24"/>
        </w:rPr>
      </w:pPr>
      <w:r w:rsidRPr="00284B0B">
        <w:rPr>
          <w:sz w:val="24"/>
        </w:rPr>
        <w:t>Es difícil manipular las variables analógicas y expresar las operaciones aritméticas</w:t>
      </w:r>
    </w:p>
    <w:p w:rsidR="00160BE5" w:rsidRPr="00284B0B" w:rsidRDefault="00160BE5" w:rsidP="00687E03">
      <w:pPr>
        <w:pStyle w:val="Prrafodelista"/>
        <w:numPr>
          <w:ilvl w:val="0"/>
          <w:numId w:val="16"/>
        </w:numPr>
        <w:spacing w:before="100" w:beforeAutospacing="1" w:after="100" w:afterAutospacing="1" w:line="480" w:lineRule="auto"/>
        <w:jc w:val="both"/>
        <w:rPr>
          <w:sz w:val="24"/>
        </w:rPr>
      </w:pPr>
      <w:r w:rsidRPr="00284B0B">
        <w:rPr>
          <w:sz w:val="24"/>
        </w:rPr>
        <w:t>Tiene un suporte muy limitado para las matrices y bucles, resultando a menudo e</w:t>
      </w:r>
      <w:r w:rsidR="005F118F" w:rsidRPr="00284B0B">
        <w:rPr>
          <w:sz w:val="24"/>
        </w:rPr>
        <w:t xml:space="preserve">n la duplicación de código </w:t>
      </w:r>
      <w:sdt>
        <w:sdtPr>
          <w:rPr>
            <w:sz w:val="24"/>
          </w:rPr>
          <w:id w:val="1086587280"/>
          <w:citation/>
        </w:sdtPr>
        <w:sdtEndPr/>
        <w:sdtContent>
          <w:r w:rsidR="008D6928" w:rsidRPr="00284B0B">
            <w:rPr>
              <w:sz w:val="24"/>
            </w:rPr>
            <w:fldChar w:fldCharType="begin"/>
          </w:r>
          <w:r w:rsidR="005F118F" w:rsidRPr="00284B0B">
            <w:rPr>
              <w:sz w:val="24"/>
            </w:rPr>
            <w:instrText xml:space="preserve"> CITATION Dah12 \l 3082 </w:instrText>
          </w:r>
          <w:r w:rsidR="008D6928" w:rsidRPr="00284B0B">
            <w:rPr>
              <w:sz w:val="24"/>
            </w:rPr>
            <w:fldChar w:fldCharType="separate"/>
          </w:r>
          <w:r w:rsidR="005F118F" w:rsidRPr="00284B0B">
            <w:rPr>
              <w:noProof/>
              <w:sz w:val="24"/>
            </w:rPr>
            <w:t>(Dahl-Skog, 2012)</w:t>
          </w:r>
          <w:r w:rsidR="008D6928" w:rsidRPr="00284B0B">
            <w:rPr>
              <w:sz w:val="24"/>
            </w:rPr>
            <w:fldChar w:fldCharType="end"/>
          </w:r>
        </w:sdtContent>
      </w:sdt>
      <w:r w:rsidR="005F118F" w:rsidRPr="00284B0B">
        <w:rPr>
          <w:sz w:val="24"/>
        </w:rPr>
        <w:t xml:space="preserve">. </w:t>
      </w:r>
    </w:p>
    <w:p w:rsidR="00E57DD1" w:rsidRPr="00284B0B" w:rsidRDefault="00E57DD1" w:rsidP="003748A4">
      <w:pPr>
        <w:keepNext/>
        <w:spacing w:before="100" w:beforeAutospacing="1" w:after="100" w:afterAutospacing="1" w:line="480" w:lineRule="auto"/>
        <w:jc w:val="center"/>
      </w:pPr>
      <w:r w:rsidRPr="00284B0B">
        <w:rPr>
          <w:noProof/>
        </w:rPr>
        <w:lastRenderedPageBreak/>
        <w:drawing>
          <wp:inline distT="0" distB="0" distL="0" distR="0" wp14:anchorId="50EE7F80" wp14:editId="689E3D8B">
            <wp:extent cx="3426998" cy="1139912"/>
            <wp:effectExtent l="19050" t="0" r="2002"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l="30637" t="48255" r="35571" b="31752"/>
                    <a:stretch/>
                  </pic:blipFill>
                  <pic:spPr bwMode="auto">
                    <a:xfrm>
                      <a:off x="0" y="0"/>
                      <a:ext cx="3431725" cy="1141484"/>
                    </a:xfrm>
                    <a:prstGeom prst="rect">
                      <a:avLst/>
                    </a:prstGeom>
                    <a:ln>
                      <a:noFill/>
                    </a:ln>
                    <a:extLst>
                      <a:ext uri="{53640926-AAD7-44D8-BBD7-CCE9431645EC}">
                        <a14:shadowObscured xmlns:a14="http://schemas.microsoft.com/office/drawing/2010/main"/>
                      </a:ext>
                    </a:extLst>
                  </pic:spPr>
                </pic:pic>
              </a:graphicData>
            </a:graphic>
          </wp:inline>
        </w:drawing>
      </w:r>
    </w:p>
    <w:p w:rsidR="00E57DD1" w:rsidRPr="00284B0B" w:rsidRDefault="00E57DD1" w:rsidP="009C0D88">
      <w:pPr>
        <w:pStyle w:val="Descripcin"/>
        <w:spacing w:after="0"/>
        <w:jc w:val="center"/>
        <w:rPr>
          <w:color w:val="auto"/>
        </w:rPr>
      </w:pPr>
      <w:bookmarkStart w:id="150" w:name="_Toc412764444"/>
      <w:r w:rsidRPr="00284B0B">
        <w:rPr>
          <w:color w:val="auto"/>
        </w:rPr>
        <w:t xml:space="preserve">Figura </w:t>
      </w:r>
      <w:r w:rsidR="007E05D5" w:rsidRPr="00284B0B">
        <w:rPr>
          <w:color w:val="auto"/>
        </w:rPr>
        <w:t xml:space="preserve">II.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9</w:t>
      </w:r>
      <w:r w:rsidR="008D6928" w:rsidRPr="00284B0B">
        <w:rPr>
          <w:color w:val="auto"/>
        </w:rPr>
        <w:fldChar w:fldCharType="end"/>
      </w:r>
      <w:r w:rsidRPr="00284B0B">
        <w:rPr>
          <w:color w:val="auto"/>
        </w:rPr>
        <w:t xml:space="preserve"> Ejemplo de Programación en Ladder</w:t>
      </w:r>
      <w:bookmarkEnd w:id="150"/>
    </w:p>
    <w:p w:rsidR="00E57DD1" w:rsidRPr="00284B0B" w:rsidRDefault="00E57DD1" w:rsidP="009C0D88">
      <w:pPr>
        <w:rPr>
          <w:sz w:val="18"/>
          <w:szCs w:val="18"/>
        </w:rPr>
      </w:pPr>
      <w:r w:rsidRPr="00284B0B">
        <w:rPr>
          <w:sz w:val="18"/>
          <w:szCs w:val="18"/>
        </w:rPr>
        <w:t xml:space="preserve">Fuente: http://upload.wikimedia.org/wikipedia/commons/6/65/Programacion_de_controladores_logicos_(PLC).pdf </w:t>
      </w:r>
    </w:p>
    <w:p w:rsidR="007947DA" w:rsidRPr="00284B0B" w:rsidRDefault="007947DA" w:rsidP="00687E03">
      <w:pPr>
        <w:pStyle w:val="Ttulo5"/>
        <w:numPr>
          <w:ilvl w:val="3"/>
          <w:numId w:val="26"/>
        </w:numPr>
        <w:spacing w:before="100" w:beforeAutospacing="1" w:after="100" w:afterAutospacing="1" w:line="480" w:lineRule="auto"/>
        <w:rPr>
          <w:rFonts w:ascii="Times New Roman" w:hAnsi="Times New Roman" w:cs="Times New Roman"/>
          <w:b/>
          <w:color w:val="auto"/>
          <w:lang w:val="en-US"/>
        </w:rPr>
      </w:pPr>
      <w:bookmarkStart w:id="151" w:name="_Toc412762817"/>
      <w:r w:rsidRPr="00284B0B">
        <w:rPr>
          <w:rFonts w:ascii="Times New Roman" w:hAnsi="Times New Roman" w:cs="Times New Roman"/>
          <w:b/>
          <w:color w:val="auto"/>
          <w:lang w:val="en-US"/>
        </w:rPr>
        <w:t xml:space="preserve">Function Block Diagram (FBD), </w:t>
      </w:r>
      <w:r w:rsidR="00160BE5" w:rsidRPr="00284B0B">
        <w:rPr>
          <w:rFonts w:ascii="Times New Roman" w:hAnsi="Times New Roman" w:cs="Times New Roman"/>
          <w:b/>
          <w:color w:val="auto"/>
          <w:lang w:val="en-US"/>
        </w:rPr>
        <w:t>grá</w:t>
      </w:r>
      <w:r w:rsidRPr="00284B0B">
        <w:rPr>
          <w:rFonts w:ascii="Times New Roman" w:hAnsi="Times New Roman" w:cs="Times New Roman"/>
          <w:b/>
          <w:color w:val="auto"/>
          <w:lang w:val="en-US"/>
        </w:rPr>
        <w:t>fico</w:t>
      </w:r>
      <w:bookmarkEnd w:id="151"/>
    </w:p>
    <w:p w:rsidR="00160BE5" w:rsidRPr="00284B0B" w:rsidRDefault="00160BE5" w:rsidP="003748A4">
      <w:pPr>
        <w:spacing w:before="100" w:beforeAutospacing="1" w:after="100" w:afterAutospacing="1" w:line="480" w:lineRule="auto"/>
        <w:jc w:val="both"/>
      </w:pPr>
      <w:r w:rsidRPr="00284B0B">
        <w:t>El lenguaje FBD</w:t>
      </w:r>
      <w:r w:rsidR="005B0F7B" w:rsidRPr="00284B0B">
        <w:rPr>
          <w:rStyle w:val="Refdenotaalpie"/>
        </w:rPr>
        <w:footnoteReference w:id="8"/>
      </w:r>
      <w:r w:rsidR="000B2B39" w:rsidRPr="00284B0B">
        <w:rPr>
          <w:vertAlign w:val="superscript"/>
        </w:rPr>
        <w:fldChar w:fldCharType="begin"/>
      </w:r>
      <w:r w:rsidR="000B2B39" w:rsidRPr="00284B0B">
        <w:instrText xml:space="preserve"> XE "FBD Function Block Diagram" </w:instrText>
      </w:r>
      <w:r w:rsidR="000B2B39" w:rsidRPr="00284B0B">
        <w:rPr>
          <w:vertAlign w:val="superscript"/>
        </w:rPr>
        <w:fldChar w:fldCharType="end"/>
      </w:r>
      <w:r w:rsidRPr="00284B0B">
        <w:t xml:space="preserve"> es el lenguaje gráfico, que describe una función entre las variables de entrada y variables de salida, como un conjunto de bloques elementales que están conectados por líneas de conexión</w:t>
      </w:r>
      <w:r w:rsidR="005F118F" w:rsidRPr="00284B0B">
        <w:t xml:space="preserve"> </w:t>
      </w:r>
      <w:sdt>
        <w:sdtPr>
          <w:id w:val="1880365260"/>
          <w:citation/>
        </w:sdtPr>
        <w:sdtEndPr/>
        <w:sdtContent>
          <w:r w:rsidR="008D6928" w:rsidRPr="00284B0B">
            <w:fldChar w:fldCharType="begin"/>
          </w:r>
          <w:r w:rsidR="005F118F" w:rsidRPr="00284B0B">
            <w:instrText xml:space="preserve"> CITATION Dah12 \l 3082 </w:instrText>
          </w:r>
          <w:r w:rsidR="008D6928" w:rsidRPr="00284B0B">
            <w:fldChar w:fldCharType="separate"/>
          </w:r>
          <w:r w:rsidR="005F118F" w:rsidRPr="00284B0B">
            <w:rPr>
              <w:noProof/>
            </w:rPr>
            <w:t>(Dahl-Skog, 2012)</w:t>
          </w:r>
          <w:r w:rsidR="008D6928" w:rsidRPr="00284B0B">
            <w:fldChar w:fldCharType="end"/>
          </w:r>
        </w:sdtContent>
      </w:sdt>
      <w:r w:rsidRPr="00284B0B">
        <w:t xml:space="preserve">. </w:t>
      </w:r>
    </w:p>
    <w:p w:rsidR="00160BE5" w:rsidRPr="00284B0B" w:rsidRDefault="00160BE5" w:rsidP="009C0D88">
      <w:pPr>
        <w:keepNext/>
        <w:spacing w:before="100" w:beforeAutospacing="1" w:after="100" w:afterAutospacing="1" w:line="480" w:lineRule="auto"/>
        <w:jc w:val="center"/>
      </w:pPr>
      <w:r w:rsidRPr="00284B0B">
        <w:rPr>
          <w:noProof/>
        </w:rPr>
        <w:drawing>
          <wp:inline distT="0" distB="0" distL="0" distR="0" wp14:anchorId="19ABFADB" wp14:editId="75C3529C">
            <wp:extent cx="3030840" cy="132397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srcRect l="35632" t="30114" r="34896" b="46986"/>
                    <a:stretch/>
                  </pic:blipFill>
                  <pic:spPr bwMode="auto">
                    <a:xfrm>
                      <a:off x="0" y="0"/>
                      <a:ext cx="3034746" cy="1325681"/>
                    </a:xfrm>
                    <a:prstGeom prst="rect">
                      <a:avLst/>
                    </a:prstGeom>
                    <a:ln>
                      <a:noFill/>
                    </a:ln>
                    <a:extLst>
                      <a:ext uri="{53640926-AAD7-44D8-BBD7-CCE9431645EC}">
                        <a14:shadowObscured xmlns:a14="http://schemas.microsoft.com/office/drawing/2010/main"/>
                      </a:ext>
                    </a:extLst>
                  </pic:spPr>
                </pic:pic>
              </a:graphicData>
            </a:graphic>
          </wp:inline>
        </w:drawing>
      </w:r>
    </w:p>
    <w:p w:rsidR="00160BE5" w:rsidRPr="00284B0B" w:rsidRDefault="00160BE5" w:rsidP="009C0D88">
      <w:pPr>
        <w:pStyle w:val="Descripcin"/>
        <w:spacing w:after="0"/>
        <w:jc w:val="center"/>
        <w:rPr>
          <w:color w:val="auto"/>
        </w:rPr>
      </w:pPr>
      <w:bookmarkStart w:id="152" w:name="_Toc412764445"/>
      <w:r w:rsidRPr="00284B0B">
        <w:rPr>
          <w:color w:val="auto"/>
        </w:rPr>
        <w:t xml:space="preserve">Figura </w:t>
      </w:r>
      <w:r w:rsidR="007E05D5" w:rsidRPr="00284B0B">
        <w:rPr>
          <w:color w:val="auto"/>
        </w:rPr>
        <w:t xml:space="preserve">II.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10</w:t>
      </w:r>
      <w:r w:rsidR="008D6928" w:rsidRPr="00284B0B">
        <w:rPr>
          <w:color w:val="auto"/>
        </w:rPr>
        <w:fldChar w:fldCharType="end"/>
      </w:r>
      <w:r w:rsidRPr="00284B0B">
        <w:rPr>
          <w:color w:val="auto"/>
        </w:rPr>
        <w:t xml:space="preserve"> Ejemplo de Programación FBD</w:t>
      </w:r>
      <w:bookmarkEnd w:id="152"/>
    </w:p>
    <w:p w:rsidR="00160BE5" w:rsidRPr="00284B0B" w:rsidRDefault="00160BE5" w:rsidP="009C0D88">
      <w:pPr>
        <w:jc w:val="center"/>
      </w:pPr>
      <w:r w:rsidRPr="00284B0B">
        <w:rPr>
          <w:sz w:val="18"/>
          <w:szCs w:val="18"/>
        </w:rPr>
        <w:t>Fuente: http://upload.wikimedia.org/wikipedia/commons/6/65/Programacion_de_controladores_logicos_(PLC).pdf</w:t>
      </w:r>
    </w:p>
    <w:p w:rsidR="007947DA" w:rsidRPr="00284B0B" w:rsidRDefault="007947DA" w:rsidP="00687E03">
      <w:pPr>
        <w:pStyle w:val="Ttulo5"/>
        <w:numPr>
          <w:ilvl w:val="3"/>
          <w:numId w:val="26"/>
        </w:numPr>
        <w:spacing w:before="100" w:beforeAutospacing="1" w:after="100" w:afterAutospacing="1" w:line="480" w:lineRule="auto"/>
        <w:rPr>
          <w:rFonts w:ascii="Times New Roman" w:hAnsi="Times New Roman" w:cs="Times New Roman"/>
          <w:b/>
          <w:color w:val="auto"/>
          <w:lang w:val="en-US"/>
        </w:rPr>
      </w:pPr>
      <w:bookmarkStart w:id="153" w:name="_Toc412762818"/>
      <w:r w:rsidRPr="00284B0B">
        <w:rPr>
          <w:rFonts w:ascii="Times New Roman" w:hAnsi="Times New Roman" w:cs="Times New Roman"/>
          <w:b/>
          <w:color w:val="auto"/>
          <w:lang w:val="en-US"/>
        </w:rPr>
        <w:t xml:space="preserve">Structured Text (ST), </w:t>
      </w:r>
      <w:r w:rsidRPr="00284B0B">
        <w:rPr>
          <w:rFonts w:ascii="Times New Roman" w:hAnsi="Times New Roman" w:cs="Times New Roman"/>
          <w:b/>
          <w:color w:val="auto"/>
        </w:rPr>
        <w:t>texto</w:t>
      </w:r>
      <w:bookmarkEnd w:id="153"/>
      <w:r w:rsidRPr="00284B0B">
        <w:rPr>
          <w:rFonts w:ascii="Times New Roman" w:hAnsi="Times New Roman" w:cs="Times New Roman"/>
          <w:b/>
          <w:color w:val="auto"/>
        </w:rPr>
        <w:t xml:space="preserve"> </w:t>
      </w:r>
    </w:p>
    <w:p w:rsidR="0036103E" w:rsidRPr="00284B0B" w:rsidRDefault="000B2B39" w:rsidP="008D7AF6">
      <w:pPr>
        <w:spacing w:before="100" w:beforeAutospacing="1" w:after="100" w:afterAutospacing="1" w:line="480" w:lineRule="auto"/>
      </w:pPr>
      <w:r w:rsidRPr="00284B0B">
        <w:t>ST</w:t>
      </w:r>
      <w:r w:rsidR="00EE7709" w:rsidRPr="00284B0B">
        <w:rPr>
          <w:rStyle w:val="Refdenotaalpie"/>
        </w:rPr>
        <w:footnoteReference w:id="9"/>
      </w:r>
      <w:r w:rsidRPr="00284B0B">
        <w:fldChar w:fldCharType="begin"/>
      </w:r>
      <w:r w:rsidRPr="00284B0B">
        <w:instrText xml:space="preserve"> XE "ST  Structured Text" </w:instrText>
      </w:r>
      <w:r w:rsidRPr="00284B0B">
        <w:fldChar w:fldCharType="end"/>
      </w:r>
      <w:r w:rsidRPr="00284B0B">
        <w:t xml:space="preserve"> e</w:t>
      </w:r>
      <w:r w:rsidR="00EF15E1" w:rsidRPr="00284B0B">
        <w:t xml:space="preserve">s un lenguaje de alto nivel, que es estructurado en bloques y sintácticamente similar a Pascal. </w:t>
      </w:r>
    </w:p>
    <w:p w:rsidR="00EF15E1" w:rsidRPr="00284B0B" w:rsidRDefault="00EF15E1" w:rsidP="003748A4">
      <w:pPr>
        <w:spacing w:before="100" w:beforeAutospacing="1" w:after="100" w:afterAutospacing="1" w:line="480" w:lineRule="auto"/>
        <w:jc w:val="both"/>
      </w:pPr>
      <w:r w:rsidRPr="00284B0B">
        <w:t>Ventajas:</w:t>
      </w:r>
    </w:p>
    <w:p w:rsidR="00EF15E1" w:rsidRPr="00284B0B" w:rsidRDefault="00EF15E1" w:rsidP="00687E03">
      <w:pPr>
        <w:pStyle w:val="Prrafodelista"/>
        <w:numPr>
          <w:ilvl w:val="0"/>
          <w:numId w:val="17"/>
        </w:numPr>
        <w:spacing w:before="100" w:beforeAutospacing="1" w:after="100" w:afterAutospacing="1" w:line="480" w:lineRule="auto"/>
        <w:jc w:val="both"/>
        <w:rPr>
          <w:sz w:val="24"/>
        </w:rPr>
      </w:pPr>
      <w:r w:rsidRPr="00284B0B">
        <w:rPr>
          <w:sz w:val="24"/>
        </w:rPr>
        <w:t xml:space="preserve">Soporta instrucciones aritméticas complejas </w:t>
      </w:r>
    </w:p>
    <w:p w:rsidR="00EF15E1" w:rsidRPr="00284B0B" w:rsidRDefault="00EF15E1" w:rsidP="00687E03">
      <w:pPr>
        <w:pStyle w:val="Prrafodelista"/>
        <w:numPr>
          <w:ilvl w:val="0"/>
          <w:numId w:val="17"/>
        </w:numPr>
        <w:spacing w:before="100" w:beforeAutospacing="1" w:after="100" w:afterAutospacing="1" w:line="480" w:lineRule="auto"/>
        <w:jc w:val="both"/>
        <w:rPr>
          <w:sz w:val="24"/>
        </w:rPr>
      </w:pPr>
      <w:r w:rsidRPr="00284B0B">
        <w:rPr>
          <w:sz w:val="24"/>
        </w:rPr>
        <w:lastRenderedPageBreak/>
        <w:t>Soporta instrucciones anidadas</w:t>
      </w:r>
    </w:p>
    <w:p w:rsidR="00EF15E1" w:rsidRPr="00284B0B" w:rsidRDefault="00EF15E1" w:rsidP="00687E03">
      <w:pPr>
        <w:pStyle w:val="Prrafodelista"/>
        <w:numPr>
          <w:ilvl w:val="0"/>
          <w:numId w:val="17"/>
        </w:numPr>
        <w:spacing w:before="100" w:beforeAutospacing="1" w:after="100" w:afterAutospacing="1" w:line="480" w:lineRule="auto"/>
        <w:jc w:val="both"/>
        <w:rPr>
          <w:sz w:val="24"/>
        </w:rPr>
      </w:pPr>
      <w:r w:rsidRPr="00284B0B">
        <w:rPr>
          <w:sz w:val="24"/>
        </w:rPr>
        <w:t>Soporta ciclos de iteración (repeat-until, while-do)</w:t>
      </w:r>
    </w:p>
    <w:p w:rsidR="00EF15E1" w:rsidRPr="00284B0B" w:rsidRDefault="00EF15E1" w:rsidP="00687E03">
      <w:pPr>
        <w:pStyle w:val="Prrafodelista"/>
        <w:numPr>
          <w:ilvl w:val="0"/>
          <w:numId w:val="17"/>
        </w:numPr>
        <w:spacing w:before="100" w:beforeAutospacing="1" w:after="100" w:afterAutospacing="1" w:line="480" w:lineRule="auto"/>
        <w:jc w:val="both"/>
        <w:rPr>
          <w:sz w:val="24"/>
        </w:rPr>
      </w:pPr>
      <w:r w:rsidRPr="00284B0B">
        <w:rPr>
          <w:sz w:val="24"/>
        </w:rPr>
        <w:t>Soporta ejecución condicional (if-then-else, case)</w:t>
      </w:r>
    </w:p>
    <w:p w:rsidR="00EF15E1" w:rsidRPr="00284B0B" w:rsidRDefault="00EF15E1" w:rsidP="00687E03">
      <w:pPr>
        <w:pStyle w:val="Prrafodelista"/>
        <w:numPr>
          <w:ilvl w:val="0"/>
          <w:numId w:val="17"/>
        </w:numPr>
        <w:spacing w:before="100" w:beforeAutospacing="1" w:after="100" w:afterAutospacing="1" w:line="480" w:lineRule="auto"/>
        <w:jc w:val="both"/>
        <w:rPr>
          <w:sz w:val="24"/>
        </w:rPr>
      </w:pPr>
      <w:r w:rsidRPr="00284B0B">
        <w:rPr>
          <w:sz w:val="24"/>
        </w:rPr>
        <w:t>Es fácil agregar comentarios que explican la lógica</w:t>
      </w:r>
      <w:r w:rsidR="005F118F" w:rsidRPr="00284B0B">
        <w:rPr>
          <w:sz w:val="24"/>
        </w:rPr>
        <w:t xml:space="preserve"> </w:t>
      </w:r>
      <w:sdt>
        <w:sdtPr>
          <w:rPr>
            <w:sz w:val="24"/>
          </w:rPr>
          <w:id w:val="791935663"/>
          <w:citation/>
        </w:sdtPr>
        <w:sdtEndPr/>
        <w:sdtContent>
          <w:r w:rsidR="008D6928" w:rsidRPr="00284B0B">
            <w:rPr>
              <w:sz w:val="24"/>
            </w:rPr>
            <w:fldChar w:fldCharType="begin"/>
          </w:r>
          <w:r w:rsidR="005F118F" w:rsidRPr="00284B0B">
            <w:rPr>
              <w:sz w:val="24"/>
            </w:rPr>
            <w:instrText xml:space="preserve"> CITATION Dah12 \l 3082 </w:instrText>
          </w:r>
          <w:r w:rsidR="008D6928" w:rsidRPr="00284B0B">
            <w:rPr>
              <w:sz w:val="24"/>
            </w:rPr>
            <w:fldChar w:fldCharType="separate"/>
          </w:r>
          <w:r w:rsidR="005F118F" w:rsidRPr="00284B0B">
            <w:rPr>
              <w:noProof/>
              <w:sz w:val="24"/>
            </w:rPr>
            <w:t>(Dahl-Skog, 2012)</w:t>
          </w:r>
          <w:r w:rsidR="008D6928" w:rsidRPr="00284B0B">
            <w:rPr>
              <w:sz w:val="24"/>
            </w:rPr>
            <w:fldChar w:fldCharType="end"/>
          </w:r>
        </w:sdtContent>
      </w:sdt>
      <w:r w:rsidR="005F118F" w:rsidRPr="00284B0B">
        <w:rPr>
          <w:sz w:val="24"/>
        </w:rPr>
        <w:t>.</w:t>
      </w:r>
    </w:p>
    <w:p w:rsidR="004B5249" w:rsidRPr="00284B0B" w:rsidRDefault="00EF15E1" w:rsidP="009C0D88">
      <w:pPr>
        <w:keepNext/>
        <w:spacing w:before="100" w:beforeAutospacing="1" w:after="100" w:afterAutospacing="1" w:line="480" w:lineRule="auto"/>
        <w:jc w:val="center"/>
      </w:pPr>
      <w:r w:rsidRPr="00284B0B">
        <w:rPr>
          <w:noProof/>
        </w:rPr>
        <w:drawing>
          <wp:inline distT="0" distB="0" distL="0" distR="0" wp14:anchorId="61452D92" wp14:editId="35F22078">
            <wp:extent cx="3941821" cy="981075"/>
            <wp:effectExtent l="19050" t="19050" r="20955"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l="20076" t="48309" r="49453" b="38203"/>
                    <a:stretch/>
                  </pic:blipFill>
                  <pic:spPr bwMode="auto">
                    <a:xfrm>
                      <a:off x="0" y="0"/>
                      <a:ext cx="3954038" cy="9841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6103E" w:rsidRPr="00284B0B" w:rsidRDefault="004B5249" w:rsidP="009C0D88">
      <w:pPr>
        <w:pStyle w:val="Descripcin"/>
        <w:spacing w:after="0"/>
        <w:jc w:val="center"/>
        <w:rPr>
          <w:color w:val="auto"/>
        </w:rPr>
      </w:pPr>
      <w:bookmarkStart w:id="154" w:name="_Toc412764446"/>
      <w:r w:rsidRPr="00284B0B">
        <w:rPr>
          <w:color w:val="auto"/>
        </w:rPr>
        <w:t>Figura</w:t>
      </w:r>
      <w:r w:rsidR="007E05D5" w:rsidRPr="00284B0B">
        <w:rPr>
          <w:color w:val="auto"/>
        </w:rPr>
        <w:t xml:space="preserve"> II.</w:t>
      </w:r>
      <w:r w:rsidRPr="00284B0B">
        <w:rPr>
          <w:color w:val="auto"/>
        </w:rPr>
        <w:t xml:space="preserve">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11</w:t>
      </w:r>
      <w:r w:rsidR="008D6928" w:rsidRPr="00284B0B">
        <w:rPr>
          <w:color w:val="auto"/>
        </w:rPr>
        <w:fldChar w:fldCharType="end"/>
      </w:r>
      <w:r w:rsidRPr="00284B0B">
        <w:rPr>
          <w:color w:val="auto"/>
        </w:rPr>
        <w:t xml:space="preserve"> Ejemplo de </w:t>
      </w:r>
      <w:r w:rsidR="00227DC8" w:rsidRPr="00284B0B">
        <w:rPr>
          <w:color w:val="auto"/>
        </w:rPr>
        <w:t>Programación</w:t>
      </w:r>
      <w:r w:rsidRPr="00284B0B">
        <w:rPr>
          <w:color w:val="auto"/>
        </w:rPr>
        <w:t xml:space="preserve"> en Structured Text</w:t>
      </w:r>
      <w:bookmarkEnd w:id="154"/>
    </w:p>
    <w:p w:rsidR="004B5249" w:rsidRPr="00284B0B" w:rsidRDefault="004B5249" w:rsidP="009C0D88">
      <w:pPr>
        <w:jc w:val="center"/>
        <w:rPr>
          <w:sz w:val="18"/>
          <w:szCs w:val="18"/>
        </w:rPr>
      </w:pPr>
      <w:r w:rsidRPr="00284B0B">
        <w:rPr>
          <w:sz w:val="18"/>
          <w:szCs w:val="18"/>
        </w:rPr>
        <w:t>Fuente: http://upload.wikimedia.org/wikipedia/commons/6/65/Programacion_de_controladores_logicos_(PLC).pdf</w:t>
      </w:r>
    </w:p>
    <w:p w:rsidR="00227DC8" w:rsidRPr="00284B0B" w:rsidRDefault="007E05D5" w:rsidP="00687E03">
      <w:pPr>
        <w:pStyle w:val="Ttulo3"/>
        <w:numPr>
          <w:ilvl w:val="1"/>
          <w:numId w:val="26"/>
        </w:numPr>
        <w:spacing w:before="100" w:beforeAutospacing="1" w:after="100" w:afterAutospacing="1" w:line="480" w:lineRule="auto"/>
        <w:rPr>
          <w:rFonts w:ascii="Times New Roman" w:hAnsi="Times New Roman" w:cs="Times New Roman"/>
          <w:b/>
          <w:color w:val="auto"/>
        </w:rPr>
      </w:pPr>
      <w:bookmarkStart w:id="155" w:name="_Toc412762819"/>
      <w:bookmarkStart w:id="156" w:name="_Toc412763669"/>
      <w:r w:rsidRPr="00284B0B">
        <w:rPr>
          <w:rFonts w:ascii="Times New Roman" w:hAnsi="Times New Roman" w:cs="Times New Roman"/>
          <w:b/>
          <w:color w:val="auto"/>
        </w:rPr>
        <w:t>PROTOCOLO MOD-BUS</w:t>
      </w:r>
      <w:bookmarkEnd w:id="155"/>
      <w:bookmarkEnd w:id="156"/>
    </w:p>
    <w:p w:rsidR="00227DC8" w:rsidRPr="00284B0B" w:rsidRDefault="00227DC8" w:rsidP="00687E03">
      <w:pPr>
        <w:pStyle w:val="Ttulo4"/>
        <w:numPr>
          <w:ilvl w:val="2"/>
          <w:numId w:val="26"/>
        </w:numPr>
        <w:spacing w:before="100" w:beforeAutospacing="1" w:after="100" w:afterAutospacing="1" w:line="480" w:lineRule="auto"/>
        <w:rPr>
          <w:rStyle w:val="Ttulo4Car"/>
          <w:rFonts w:ascii="Times New Roman" w:hAnsi="Times New Roman" w:cs="Times New Roman"/>
          <w:b/>
          <w:i/>
          <w:color w:val="auto"/>
        </w:rPr>
      </w:pPr>
      <w:bookmarkStart w:id="157" w:name="_Toc412762820"/>
      <w:bookmarkStart w:id="158" w:name="_Toc412763670"/>
      <w:r w:rsidRPr="00284B0B">
        <w:rPr>
          <w:rStyle w:val="Ttulo4Car"/>
          <w:rFonts w:ascii="Times New Roman" w:hAnsi="Times New Roman" w:cs="Times New Roman"/>
          <w:b/>
          <w:i/>
          <w:color w:val="auto"/>
        </w:rPr>
        <w:t>Introducción</w:t>
      </w:r>
      <w:bookmarkEnd w:id="157"/>
      <w:bookmarkEnd w:id="158"/>
    </w:p>
    <w:p w:rsidR="00227DC8" w:rsidRPr="00284B0B" w:rsidRDefault="0044255F" w:rsidP="003748A4">
      <w:pPr>
        <w:spacing w:before="100" w:beforeAutospacing="1" w:after="100" w:afterAutospacing="1" w:line="480" w:lineRule="auto"/>
        <w:jc w:val="both"/>
      </w:pPr>
      <w:r w:rsidRPr="00284B0B">
        <w:t xml:space="preserve">Desarrollado por la Modicon para la comunicación de PLCs, debido a su simplicidad y especificación abierta actualmente es utilizado por diferentes fabricantes. </w:t>
      </w:r>
    </w:p>
    <w:p w:rsidR="0044255F" w:rsidRPr="00284B0B" w:rsidRDefault="0044255F" w:rsidP="003748A4">
      <w:pPr>
        <w:spacing w:before="100" w:beforeAutospacing="1" w:after="100" w:afterAutospacing="1" w:line="480" w:lineRule="auto"/>
        <w:jc w:val="both"/>
      </w:pPr>
      <w:r w:rsidRPr="00284B0B">
        <w:t>Entre los dispositivos que lo utilizan podemos mencionar: PLC, HMI, RTU</w:t>
      </w:r>
      <w:r w:rsidR="005B0F7B" w:rsidRPr="00284B0B">
        <w:rPr>
          <w:rStyle w:val="Refdenotaalpie"/>
        </w:rPr>
        <w:footnoteReference w:id="10"/>
      </w:r>
      <w:r w:rsidR="000B2B39" w:rsidRPr="00284B0B">
        <w:fldChar w:fldCharType="begin"/>
      </w:r>
      <w:r w:rsidR="000B2B39" w:rsidRPr="00284B0B">
        <w:instrText xml:space="preserve"> XE "RTU  Unidad Terminal Remota" </w:instrText>
      </w:r>
      <w:r w:rsidR="000B2B39" w:rsidRPr="00284B0B">
        <w:fldChar w:fldCharType="end"/>
      </w:r>
      <w:r w:rsidRPr="00284B0B">
        <w:t>, Drivers, Sensores y Actuadores remotos. El protocolo establece como los mensajes se intercambian en forma ordenada y las detecciones de errores.</w:t>
      </w:r>
    </w:p>
    <w:p w:rsidR="0044255F" w:rsidRPr="00284B0B" w:rsidRDefault="0044255F" w:rsidP="00687E03">
      <w:pPr>
        <w:pStyle w:val="Ttulo4"/>
        <w:numPr>
          <w:ilvl w:val="2"/>
          <w:numId w:val="26"/>
        </w:numPr>
        <w:spacing w:before="100" w:beforeAutospacing="1" w:after="100" w:afterAutospacing="1" w:line="480" w:lineRule="auto"/>
        <w:jc w:val="both"/>
        <w:rPr>
          <w:rFonts w:ascii="Times New Roman" w:hAnsi="Times New Roman" w:cs="Times New Roman"/>
          <w:b/>
          <w:color w:val="auto"/>
        </w:rPr>
      </w:pPr>
      <w:bookmarkStart w:id="159" w:name="_Toc412762821"/>
      <w:bookmarkStart w:id="160" w:name="_Toc412763671"/>
      <w:r w:rsidRPr="00284B0B">
        <w:rPr>
          <w:rFonts w:ascii="Times New Roman" w:hAnsi="Times New Roman" w:cs="Times New Roman"/>
          <w:b/>
          <w:color w:val="auto"/>
        </w:rPr>
        <w:t>Características</w:t>
      </w:r>
      <w:bookmarkEnd w:id="159"/>
      <w:bookmarkEnd w:id="160"/>
      <w:r w:rsidRPr="00284B0B">
        <w:rPr>
          <w:rFonts w:ascii="Times New Roman" w:hAnsi="Times New Roman" w:cs="Times New Roman"/>
          <w:b/>
          <w:color w:val="auto"/>
        </w:rPr>
        <w:t xml:space="preserve"> </w:t>
      </w:r>
    </w:p>
    <w:p w:rsidR="0044255F" w:rsidRPr="00284B0B" w:rsidRDefault="0044255F" w:rsidP="00687E03">
      <w:pPr>
        <w:pStyle w:val="Prrafodelista"/>
        <w:numPr>
          <w:ilvl w:val="0"/>
          <w:numId w:val="18"/>
        </w:numPr>
        <w:spacing w:before="100" w:beforeAutospacing="1" w:after="100" w:afterAutospacing="1" w:line="480" w:lineRule="auto"/>
        <w:jc w:val="both"/>
        <w:rPr>
          <w:sz w:val="24"/>
        </w:rPr>
      </w:pPr>
      <w:r w:rsidRPr="00284B0B">
        <w:rPr>
          <w:sz w:val="24"/>
        </w:rPr>
        <w:t>Control de acceso al medio tipo Maestro/Esclavo.</w:t>
      </w:r>
    </w:p>
    <w:p w:rsidR="0044255F" w:rsidRPr="00284B0B" w:rsidRDefault="0044255F" w:rsidP="00687E03">
      <w:pPr>
        <w:pStyle w:val="Prrafodelista"/>
        <w:numPr>
          <w:ilvl w:val="0"/>
          <w:numId w:val="18"/>
        </w:numPr>
        <w:spacing w:before="100" w:beforeAutospacing="1" w:after="100" w:afterAutospacing="1" w:line="480" w:lineRule="auto"/>
        <w:jc w:val="both"/>
        <w:rPr>
          <w:sz w:val="24"/>
        </w:rPr>
      </w:pPr>
      <w:r w:rsidRPr="00284B0B">
        <w:rPr>
          <w:sz w:val="24"/>
        </w:rPr>
        <w:t>El protocolo especifica: formato de trama, secuencias y control de errores.</w:t>
      </w:r>
    </w:p>
    <w:p w:rsidR="0044255F" w:rsidRPr="00284B0B" w:rsidRDefault="0044255F" w:rsidP="00687E03">
      <w:pPr>
        <w:pStyle w:val="Prrafodelista"/>
        <w:numPr>
          <w:ilvl w:val="0"/>
          <w:numId w:val="18"/>
        </w:numPr>
        <w:spacing w:before="100" w:beforeAutospacing="1" w:after="100" w:afterAutospacing="1" w:line="480" w:lineRule="auto"/>
        <w:jc w:val="both"/>
        <w:rPr>
          <w:sz w:val="24"/>
        </w:rPr>
      </w:pPr>
      <w:r w:rsidRPr="00284B0B">
        <w:rPr>
          <w:sz w:val="24"/>
        </w:rPr>
        <w:t>Existen dos variantes en el formato: ASCII</w:t>
      </w:r>
      <w:r w:rsidR="000B2B39" w:rsidRPr="00284B0B">
        <w:rPr>
          <w:sz w:val="24"/>
        </w:rPr>
        <w:fldChar w:fldCharType="begin"/>
      </w:r>
      <w:r w:rsidR="000B2B39" w:rsidRPr="00284B0B">
        <w:instrText xml:space="preserve"> XE "</w:instrText>
      </w:r>
      <w:r w:rsidR="000B2B39" w:rsidRPr="00284B0B">
        <w:rPr>
          <w:sz w:val="24"/>
        </w:rPr>
        <w:instrText>ASCI</w:instrText>
      </w:r>
      <w:r w:rsidR="005B0F7B" w:rsidRPr="00284B0B">
        <w:rPr>
          <w:sz w:val="24"/>
        </w:rPr>
        <w:instrText>I</w:instrText>
      </w:r>
      <w:r w:rsidR="000B2B39" w:rsidRPr="00284B0B">
        <w:rPr>
          <w:sz w:val="24"/>
        </w:rPr>
        <w:instrText xml:space="preserve">  American Standard Code for Information Interchange</w:instrText>
      </w:r>
      <w:r w:rsidR="000B2B39" w:rsidRPr="00284B0B">
        <w:instrText xml:space="preserve">" </w:instrText>
      </w:r>
      <w:r w:rsidR="000B2B39" w:rsidRPr="00284B0B">
        <w:rPr>
          <w:sz w:val="24"/>
        </w:rPr>
        <w:fldChar w:fldCharType="end"/>
      </w:r>
      <w:r w:rsidRPr="00284B0B">
        <w:rPr>
          <w:sz w:val="24"/>
        </w:rPr>
        <w:t xml:space="preserve"> </w:t>
      </w:r>
      <w:r w:rsidR="005B0F7B" w:rsidRPr="00284B0B">
        <w:rPr>
          <w:rStyle w:val="Refdenotaalpie"/>
          <w:sz w:val="24"/>
        </w:rPr>
        <w:footnoteReference w:id="11"/>
      </w:r>
      <w:r w:rsidRPr="00284B0B">
        <w:rPr>
          <w:sz w:val="24"/>
        </w:rPr>
        <w:t>y RTU</w:t>
      </w:r>
    </w:p>
    <w:p w:rsidR="0044255F" w:rsidRPr="00284B0B" w:rsidRDefault="0044255F" w:rsidP="00687E03">
      <w:pPr>
        <w:pStyle w:val="Prrafodelista"/>
        <w:numPr>
          <w:ilvl w:val="0"/>
          <w:numId w:val="18"/>
        </w:numPr>
        <w:spacing w:before="100" w:beforeAutospacing="1" w:after="100" w:afterAutospacing="1" w:line="480" w:lineRule="auto"/>
        <w:jc w:val="both"/>
        <w:rPr>
          <w:sz w:val="24"/>
        </w:rPr>
      </w:pPr>
      <w:r w:rsidRPr="00284B0B">
        <w:rPr>
          <w:sz w:val="24"/>
        </w:rPr>
        <w:lastRenderedPageBreak/>
        <w:t>Solo especifica la capa de enlace del modelo OSI</w:t>
      </w:r>
      <w:r w:rsidR="005B0F7B" w:rsidRPr="00284B0B">
        <w:rPr>
          <w:rStyle w:val="Refdenotaalpie"/>
          <w:sz w:val="24"/>
        </w:rPr>
        <w:footnoteReference w:id="12"/>
      </w:r>
      <w:r w:rsidR="00440CE5" w:rsidRPr="00284B0B">
        <w:rPr>
          <w:sz w:val="24"/>
        </w:rPr>
        <w:fldChar w:fldCharType="begin"/>
      </w:r>
      <w:r w:rsidR="00440CE5" w:rsidRPr="00284B0B">
        <w:instrText xml:space="preserve"> XE "</w:instrText>
      </w:r>
      <w:r w:rsidR="00440CE5" w:rsidRPr="00284B0B">
        <w:rPr>
          <w:sz w:val="24"/>
        </w:rPr>
        <w:instrText>OSI  Open System Interconnection</w:instrText>
      </w:r>
      <w:r w:rsidR="00440CE5" w:rsidRPr="00284B0B">
        <w:instrText xml:space="preserve">" </w:instrText>
      </w:r>
      <w:r w:rsidR="00440CE5" w:rsidRPr="00284B0B">
        <w:rPr>
          <w:sz w:val="24"/>
        </w:rPr>
        <w:fldChar w:fldCharType="end"/>
      </w:r>
      <w:r w:rsidRPr="00284B0B">
        <w:rPr>
          <w:sz w:val="24"/>
        </w:rPr>
        <w:t xml:space="preserve"> </w:t>
      </w:r>
    </w:p>
    <w:p w:rsidR="0044255F" w:rsidRPr="00284B0B" w:rsidRDefault="0044255F" w:rsidP="00687E03">
      <w:pPr>
        <w:pStyle w:val="Prrafodelista"/>
        <w:numPr>
          <w:ilvl w:val="0"/>
          <w:numId w:val="18"/>
        </w:numPr>
        <w:spacing w:before="100" w:beforeAutospacing="1" w:after="100" w:afterAutospacing="1" w:line="480" w:lineRule="auto"/>
        <w:jc w:val="both"/>
        <w:rPr>
          <w:sz w:val="24"/>
        </w:rPr>
      </w:pPr>
      <w:r w:rsidRPr="00284B0B">
        <w:rPr>
          <w:sz w:val="24"/>
        </w:rPr>
        <w:t xml:space="preserve">A cada esclavo se le asigna una dirección fija y única en el rango de 1 a 247. </w:t>
      </w:r>
    </w:p>
    <w:p w:rsidR="00227DC8" w:rsidRPr="00284B0B" w:rsidRDefault="0044255F" w:rsidP="00687E03">
      <w:pPr>
        <w:pStyle w:val="Prrafodelista"/>
        <w:numPr>
          <w:ilvl w:val="0"/>
          <w:numId w:val="18"/>
        </w:numPr>
        <w:spacing w:before="100" w:beforeAutospacing="1" w:after="100" w:afterAutospacing="1" w:line="480" w:lineRule="auto"/>
        <w:jc w:val="both"/>
        <w:rPr>
          <w:sz w:val="24"/>
        </w:rPr>
      </w:pPr>
      <w:r w:rsidRPr="00284B0B">
        <w:rPr>
          <w:sz w:val="24"/>
        </w:rPr>
        <w:t>La dirección 0 está reservada para mensajes de difusión sin respuesta</w:t>
      </w:r>
      <w:r w:rsidR="005F118F" w:rsidRPr="00284B0B">
        <w:rPr>
          <w:sz w:val="24"/>
        </w:rPr>
        <w:t xml:space="preserve"> </w:t>
      </w:r>
      <w:sdt>
        <w:sdtPr>
          <w:rPr>
            <w:sz w:val="24"/>
          </w:rPr>
          <w:id w:val="88513326"/>
          <w:citation/>
        </w:sdtPr>
        <w:sdtEndPr/>
        <w:sdtContent>
          <w:r w:rsidR="008D6928" w:rsidRPr="00284B0B">
            <w:rPr>
              <w:sz w:val="24"/>
            </w:rPr>
            <w:fldChar w:fldCharType="begin"/>
          </w:r>
          <w:r w:rsidR="005F118F" w:rsidRPr="00284B0B">
            <w:rPr>
              <w:sz w:val="24"/>
            </w:rPr>
            <w:instrText xml:space="preserve"> CITATION Unisf \l 3082 </w:instrText>
          </w:r>
          <w:r w:rsidR="008D6928" w:rsidRPr="00284B0B">
            <w:rPr>
              <w:sz w:val="24"/>
            </w:rPr>
            <w:fldChar w:fldCharType="separate"/>
          </w:r>
          <w:r w:rsidR="005F118F" w:rsidRPr="00284B0B">
            <w:rPr>
              <w:noProof/>
              <w:sz w:val="24"/>
            </w:rPr>
            <w:t>(Universidad Nacional de Quilmes, s.f.)</w:t>
          </w:r>
          <w:r w:rsidR="008D6928" w:rsidRPr="00284B0B">
            <w:rPr>
              <w:sz w:val="24"/>
            </w:rPr>
            <w:fldChar w:fldCharType="end"/>
          </w:r>
        </w:sdtContent>
      </w:sdt>
      <w:r w:rsidRPr="00284B0B">
        <w:rPr>
          <w:sz w:val="24"/>
        </w:rPr>
        <w:t>.</w:t>
      </w:r>
    </w:p>
    <w:p w:rsidR="0044255F" w:rsidRPr="00284B0B" w:rsidRDefault="0044255F" w:rsidP="004A3582">
      <w:pPr>
        <w:keepNext/>
        <w:spacing w:before="100" w:beforeAutospacing="1" w:after="100" w:afterAutospacing="1" w:line="480" w:lineRule="auto"/>
        <w:jc w:val="center"/>
      </w:pPr>
      <w:r w:rsidRPr="00284B0B">
        <w:rPr>
          <w:noProof/>
        </w:rPr>
        <w:drawing>
          <wp:inline distT="0" distB="0" distL="0" distR="0" wp14:anchorId="24D45AAF" wp14:editId="01A7C32B">
            <wp:extent cx="2802835" cy="1929077"/>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l="19753" t="29801" r="36684" b="16872"/>
                    <a:stretch/>
                  </pic:blipFill>
                  <pic:spPr bwMode="auto">
                    <a:xfrm>
                      <a:off x="0" y="0"/>
                      <a:ext cx="2813058" cy="1936113"/>
                    </a:xfrm>
                    <a:prstGeom prst="rect">
                      <a:avLst/>
                    </a:prstGeom>
                    <a:ln>
                      <a:noFill/>
                    </a:ln>
                    <a:extLst>
                      <a:ext uri="{53640926-AAD7-44D8-BBD7-CCE9431645EC}">
                        <a14:shadowObscured xmlns:a14="http://schemas.microsoft.com/office/drawing/2010/main"/>
                      </a:ext>
                    </a:extLst>
                  </pic:spPr>
                </pic:pic>
              </a:graphicData>
            </a:graphic>
          </wp:inline>
        </w:drawing>
      </w:r>
    </w:p>
    <w:p w:rsidR="0036103E" w:rsidRPr="00284B0B" w:rsidRDefault="0044255F" w:rsidP="009C0D88">
      <w:pPr>
        <w:pStyle w:val="Descripcin"/>
        <w:spacing w:after="0"/>
        <w:jc w:val="center"/>
        <w:rPr>
          <w:color w:val="auto"/>
        </w:rPr>
      </w:pPr>
      <w:bookmarkStart w:id="161" w:name="_Toc412764447"/>
      <w:r w:rsidRPr="00284B0B">
        <w:rPr>
          <w:color w:val="auto"/>
        </w:rPr>
        <w:t xml:space="preserve">Figura </w:t>
      </w:r>
      <w:r w:rsidR="007E05D5" w:rsidRPr="00284B0B">
        <w:rPr>
          <w:color w:val="auto"/>
        </w:rPr>
        <w:t xml:space="preserve">II.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12</w:t>
      </w:r>
      <w:r w:rsidR="008D6928" w:rsidRPr="00284B0B">
        <w:rPr>
          <w:color w:val="auto"/>
        </w:rPr>
        <w:fldChar w:fldCharType="end"/>
      </w:r>
      <w:r w:rsidRPr="00284B0B">
        <w:rPr>
          <w:color w:val="auto"/>
        </w:rPr>
        <w:t xml:space="preserve"> Formato General de las Tramas</w:t>
      </w:r>
      <w:bookmarkEnd w:id="161"/>
    </w:p>
    <w:p w:rsidR="004D4D37" w:rsidRPr="00284B0B" w:rsidRDefault="0044255F" w:rsidP="009C0D88">
      <w:pPr>
        <w:jc w:val="center"/>
        <w:rPr>
          <w:sz w:val="18"/>
        </w:rPr>
        <w:sectPr w:rsidR="004D4D37" w:rsidRPr="00284B0B" w:rsidSect="004D4D37">
          <w:headerReference w:type="default" r:id="rId35"/>
          <w:pgSz w:w="11906" w:h="16838" w:code="9"/>
          <w:pgMar w:top="1701" w:right="1418" w:bottom="1701" w:left="1985" w:header="709" w:footer="709" w:gutter="0"/>
          <w:cols w:space="708"/>
          <w:docGrid w:linePitch="360"/>
        </w:sectPr>
      </w:pPr>
      <w:r w:rsidRPr="00284B0B">
        <w:rPr>
          <w:sz w:val="18"/>
        </w:rPr>
        <w:t>Fuente: http://iaci.unq.edu.ar/materias/laboratorio2/transparencias%5Cmodbus.pdf</w:t>
      </w:r>
    </w:p>
    <w:p w:rsidR="00445EB4" w:rsidRPr="00284B0B" w:rsidRDefault="00445EB4" w:rsidP="00445EB4">
      <w:pPr>
        <w:spacing w:before="100" w:beforeAutospacing="1" w:after="100" w:afterAutospacing="1" w:line="480" w:lineRule="auto"/>
        <w:jc w:val="both"/>
      </w:pPr>
      <w:bookmarkStart w:id="162" w:name="_Toc412762822"/>
      <w:bookmarkStart w:id="163" w:name="_Toc412763672"/>
    </w:p>
    <w:p w:rsidR="00445EB4" w:rsidRPr="00284B0B" w:rsidRDefault="00445EB4" w:rsidP="00445EB4">
      <w:pPr>
        <w:spacing w:before="100" w:beforeAutospacing="1" w:after="100" w:afterAutospacing="1" w:line="480" w:lineRule="auto"/>
        <w:jc w:val="both"/>
      </w:pPr>
    </w:p>
    <w:p w:rsidR="00445EB4" w:rsidRPr="00284B0B" w:rsidRDefault="00445EB4" w:rsidP="00445EB4">
      <w:pPr>
        <w:spacing w:before="100" w:beforeAutospacing="1" w:after="100" w:afterAutospacing="1" w:line="480" w:lineRule="auto"/>
        <w:jc w:val="both"/>
      </w:pPr>
    </w:p>
    <w:p w:rsidR="00445EB4" w:rsidRPr="00284B0B" w:rsidRDefault="00445EB4" w:rsidP="00445EB4">
      <w:pPr>
        <w:spacing w:before="100" w:beforeAutospacing="1" w:after="100" w:afterAutospacing="1" w:line="480" w:lineRule="auto"/>
        <w:jc w:val="both"/>
      </w:pPr>
    </w:p>
    <w:p w:rsidR="00445EB4" w:rsidRPr="00284B0B" w:rsidRDefault="00445EB4" w:rsidP="00445EB4">
      <w:pPr>
        <w:spacing w:before="100" w:beforeAutospacing="1" w:after="100" w:afterAutospacing="1" w:line="480" w:lineRule="auto"/>
        <w:jc w:val="both"/>
      </w:pPr>
    </w:p>
    <w:p w:rsidR="005B0160" w:rsidRPr="00284B0B" w:rsidRDefault="005B0160" w:rsidP="007E05D5">
      <w:pPr>
        <w:pStyle w:val="Ttulo1"/>
        <w:spacing w:line="480" w:lineRule="auto"/>
        <w:jc w:val="center"/>
        <w:rPr>
          <w:rFonts w:ascii="Times New Roman" w:hAnsi="Times New Roman" w:cs="Times New Roman"/>
          <w:color w:val="auto"/>
          <w:sz w:val="24"/>
          <w:szCs w:val="24"/>
        </w:rPr>
      </w:pPr>
      <w:r w:rsidRPr="00284B0B">
        <w:rPr>
          <w:rFonts w:ascii="Times New Roman" w:hAnsi="Times New Roman" w:cs="Times New Roman"/>
          <w:color w:val="auto"/>
          <w:sz w:val="24"/>
          <w:szCs w:val="24"/>
        </w:rPr>
        <w:t>CAPÍTULO III</w:t>
      </w:r>
      <w:bookmarkEnd w:id="162"/>
      <w:bookmarkEnd w:id="163"/>
    </w:p>
    <w:p w:rsidR="00DD05F9" w:rsidRPr="00284B0B" w:rsidRDefault="008D7AF6" w:rsidP="007E05D5">
      <w:pPr>
        <w:pStyle w:val="Ttulo2"/>
        <w:spacing w:line="480" w:lineRule="auto"/>
        <w:rPr>
          <w:rFonts w:ascii="Times New Roman" w:hAnsi="Times New Roman" w:cs="Times New Roman"/>
          <w:b/>
          <w:color w:val="auto"/>
          <w:sz w:val="24"/>
          <w:szCs w:val="24"/>
        </w:rPr>
      </w:pPr>
      <w:bookmarkStart w:id="164" w:name="_Toc412762823"/>
      <w:bookmarkStart w:id="165" w:name="_Toc412763673"/>
      <w:r w:rsidRPr="00284B0B">
        <w:rPr>
          <w:rFonts w:ascii="Times New Roman" w:hAnsi="Times New Roman" w:cs="Times New Roman"/>
          <w:b/>
          <w:color w:val="auto"/>
          <w:sz w:val="24"/>
          <w:szCs w:val="24"/>
        </w:rPr>
        <w:t>VISIÓN ARTIFICIAL</w:t>
      </w:r>
      <w:bookmarkEnd w:id="164"/>
      <w:bookmarkEnd w:id="165"/>
    </w:p>
    <w:p w:rsidR="00761DE4" w:rsidRPr="00284B0B" w:rsidRDefault="00761DE4" w:rsidP="00761DE4"/>
    <w:p w:rsidR="00761DE4" w:rsidRPr="00284B0B" w:rsidRDefault="00761DE4" w:rsidP="00761DE4"/>
    <w:p w:rsidR="00264FB1" w:rsidRPr="00284B0B" w:rsidRDefault="00761DE4" w:rsidP="00687E03">
      <w:pPr>
        <w:pStyle w:val="Ttulo3"/>
        <w:numPr>
          <w:ilvl w:val="1"/>
          <w:numId w:val="27"/>
        </w:numPr>
        <w:spacing w:line="480" w:lineRule="auto"/>
        <w:rPr>
          <w:rFonts w:ascii="Times New Roman" w:hAnsi="Times New Roman" w:cs="Times New Roman"/>
          <w:b/>
          <w:color w:val="auto"/>
        </w:rPr>
      </w:pPr>
      <w:r w:rsidRPr="00284B0B">
        <w:rPr>
          <w:rFonts w:ascii="Times New Roman" w:hAnsi="Times New Roman" w:cs="Times New Roman"/>
          <w:b/>
          <w:color w:val="auto"/>
        </w:rPr>
        <w:t xml:space="preserve"> </w:t>
      </w:r>
      <w:bookmarkStart w:id="166" w:name="_Toc412762824"/>
      <w:bookmarkStart w:id="167" w:name="_Toc412763674"/>
      <w:r w:rsidR="002D7854" w:rsidRPr="00284B0B">
        <w:rPr>
          <w:rFonts w:ascii="Times New Roman" w:hAnsi="Times New Roman" w:cs="Times New Roman"/>
          <w:b/>
          <w:color w:val="auto"/>
        </w:rPr>
        <w:t>INTRODUCCIÓN</w:t>
      </w:r>
      <w:bookmarkEnd w:id="166"/>
      <w:bookmarkEnd w:id="167"/>
    </w:p>
    <w:p w:rsidR="002C3FB5" w:rsidRPr="00284B0B" w:rsidRDefault="009763CA" w:rsidP="00861124">
      <w:pPr>
        <w:spacing w:before="100" w:beforeAutospacing="1" w:after="100" w:afterAutospacing="1" w:line="480" w:lineRule="auto"/>
        <w:jc w:val="both"/>
      </w:pPr>
      <w:r w:rsidRPr="00284B0B">
        <w:t xml:space="preserve">La Visión Artificial es una gran herramienta para establecer la relación entre el mundo tridimensional y sus vistas bidimensionales tomadas de él. Por medio de esta teoría se puede hacer, por una parte, una reconstrucción del espacio tridimensional a partir de sus vistas y, por otra parte, llevar a cabo una simulación de una proyección de una escena tridimensional en la posición deseada a un plano bidimensional </w:t>
      </w:r>
      <w:sdt>
        <w:sdtPr>
          <w:id w:val="-1363744121"/>
          <w:citation/>
        </w:sdtPr>
        <w:sdtEndPr/>
        <w:sdtContent>
          <w:r w:rsidR="008D6928" w:rsidRPr="00284B0B">
            <w:fldChar w:fldCharType="begin"/>
          </w:r>
          <w:r w:rsidRPr="00284B0B">
            <w:instrText xml:space="preserve"> CITATION Mer02 \l 3082 </w:instrText>
          </w:r>
          <w:r w:rsidR="008D6928" w:rsidRPr="00284B0B">
            <w:fldChar w:fldCharType="separate"/>
          </w:r>
          <w:r w:rsidRPr="00284B0B">
            <w:rPr>
              <w:noProof/>
            </w:rPr>
            <w:t>(Mery , 2002)</w:t>
          </w:r>
          <w:r w:rsidR="008D6928" w:rsidRPr="00284B0B">
            <w:fldChar w:fldCharType="end"/>
          </w:r>
        </w:sdtContent>
      </w:sdt>
      <w:r w:rsidRPr="00284B0B">
        <w:t>.</w:t>
      </w:r>
    </w:p>
    <w:p w:rsidR="003F07B5" w:rsidRPr="00284B0B" w:rsidRDefault="00264FB1" w:rsidP="00861124">
      <w:pPr>
        <w:spacing w:before="100" w:beforeAutospacing="1" w:after="100" w:afterAutospacing="1" w:line="480" w:lineRule="auto"/>
        <w:jc w:val="both"/>
      </w:pPr>
      <w:r w:rsidRPr="00284B0B">
        <w:t xml:space="preserve">La visión artificial está constituida por una serie de procedimientos orientados al procesamiento de imágenes. </w:t>
      </w:r>
    </w:p>
    <w:p w:rsidR="003F07B5" w:rsidRPr="00284B0B" w:rsidRDefault="00264FB1" w:rsidP="00861124">
      <w:pPr>
        <w:spacing w:before="100" w:beforeAutospacing="1" w:after="100" w:afterAutospacing="1" w:line="480" w:lineRule="auto"/>
        <w:jc w:val="both"/>
      </w:pPr>
      <w:r w:rsidRPr="00284B0B">
        <w:t xml:space="preserve">Estos procesos son: </w:t>
      </w:r>
    </w:p>
    <w:p w:rsidR="00445EB4" w:rsidRPr="00284B0B" w:rsidRDefault="00264FB1" w:rsidP="00445EB4">
      <w:pPr>
        <w:pStyle w:val="Prrafodelista"/>
        <w:numPr>
          <w:ilvl w:val="0"/>
          <w:numId w:val="4"/>
        </w:numPr>
        <w:spacing w:before="100" w:beforeAutospacing="1" w:after="100" w:afterAutospacing="1" w:line="480" w:lineRule="auto"/>
        <w:jc w:val="both"/>
        <w:rPr>
          <w:sz w:val="24"/>
        </w:rPr>
        <w:sectPr w:rsidR="00445EB4" w:rsidRPr="00284B0B" w:rsidSect="004D4D37">
          <w:headerReference w:type="default" r:id="rId36"/>
          <w:pgSz w:w="11906" w:h="16838" w:code="9"/>
          <w:pgMar w:top="1701" w:right="1418" w:bottom="1701" w:left="1985" w:header="709" w:footer="709" w:gutter="0"/>
          <w:cols w:space="708"/>
          <w:docGrid w:linePitch="360"/>
        </w:sectPr>
      </w:pPr>
      <w:r w:rsidRPr="00284B0B">
        <w:rPr>
          <w:sz w:val="24"/>
        </w:rPr>
        <w:t>Captación de imágenes</w:t>
      </w:r>
      <w:r w:rsidR="003F07B5" w:rsidRPr="00284B0B">
        <w:rPr>
          <w:sz w:val="24"/>
        </w:rPr>
        <w:t>: Obtención de la imagen visual del objeto a inspeccionar.</w:t>
      </w:r>
    </w:p>
    <w:p w:rsidR="004D4D37" w:rsidRPr="00284B0B" w:rsidRDefault="00264FB1" w:rsidP="00445EB4">
      <w:pPr>
        <w:pStyle w:val="Prrafodelista"/>
        <w:numPr>
          <w:ilvl w:val="0"/>
          <w:numId w:val="4"/>
        </w:numPr>
        <w:spacing w:before="100" w:beforeAutospacing="1" w:after="100" w:afterAutospacing="1" w:line="480" w:lineRule="auto"/>
        <w:jc w:val="both"/>
        <w:rPr>
          <w:sz w:val="24"/>
        </w:rPr>
      </w:pPr>
      <w:r w:rsidRPr="00284B0B">
        <w:rPr>
          <w:sz w:val="24"/>
        </w:rPr>
        <w:lastRenderedPageBreak/>
        <w:t>Memorización de la información</w:t>
      </w:r>
      <w:r w:rsidR="003F07B5" w:rsidRPr="00284B0B">
        <w:rPr>
          <w:sz w:val="24"/>
        </w:rPr>
        <w:t>: Conjunto de operaciones a rea</w:t>
      </w:r>
      <w:r w:rsidR="004D4D37" w:rsidRPr="00284B0B">
        <w:rPr>
          <w:sz w:val="24"/>
        </w:rPr>
        <w:t xml:space="preserve">lizar para resolver el problema. </w:t>
      </w:r>
    </w:p>
    <w:p w:rsidR="003F07B5" w:rsidRPr="00284B0B" w:rsidRDefault="003F07B5" w:rsidP="00687E03">
      <w:pPr>
        <w:pStyle w:val="Prrafodelista"/>
        <w:numPr>
          <w:ilvl w:val="0"/>
          <w:numId w:val="4"/>
        </w:numPr>
        <w:spacing w:before="100" w:beforeAutospacing="1" w:after="100" w:afterAutospacing="1" w:line="480" w:lineRule="auto"/>
        <w:jc w:val="both"/>
        <w:rPr>
          <w:sz w:val="24"/>
        </w:rPr>
      </w:pPr>
      <w:r w:rsidRPr="00284B0B">
        <w:rPr>
          <w:sz w:val="24"/>
        </w:rPr>
        <w:t>Procesado: Tratamiento de la imagen mediante las instrucciones aplicadas.</w:t>
      </w:r>
    </w:p>
    <w:p w:rsidR="00966562" w:rsidRPr="00284B0B" w:rsidRDefault="003F07B5" w:rsidP="00687E03">
      <w:pPr>
        <w:pStyle w:val="Prrafodelista"/>
        <w:numPr>
          <w:ilvl w:val="0"/>
          <w:numId w:val="4"/>
        </w:numPr>
        <w:spacing w:before="100" w:beforeAutospacing="1" w:after="100" w:afterAutospacing="1" w:line="480" w:lineRule="auto"/>
        <w:jc w:val="both"/>
      </w:pPr>
      <w:r w:rsidRPr="00284B0B">
        <w:rPr>
          <w:sz w:val="24"/>
        </w:rPr>
        <w:t>I</w:t>
      </w:r>
      <w:r w:rsidR="00264FB1" w:rsidRPr="00284B0B">
        <w:rPr>
          <w:sz w:val="24"/>
        </w:rPr>
        <w:t xml:space="preserve">nterpretación </w:t>
      </w:r>
      <w:r w:rsidRPr="00284B0B">
        <w:rPr>
          <w:sz w:val="24"/>
        </w:rPr>
        <w:t>de los resultados: Actuación sobre el entorno (aparato, pieza, elemento), en función del resultado obtenido</w:t>
      </w:r>
      <w:r w:rsidRPr="00284B0B">
        <w:t xml:space="preserve"> </w:t>
      </w:r>
    </w:p>
    <w:p w:rsidR="00264FB1" w:rsidRPr="00284B0B" w:rsidRDefault="007E05D5" w:rsidP="00687E03">
      <w:pPr>
        <w:pStyle w:val="Ttulo3"/>
        <w:numPr>
          <w:ilvl w:val="1"/>
          <w:numId w:val="27"/>
        </w:numPr>
        <w:spacing w:before="100" w:beforeAutospacing="1" w:after="100" w:afterAutospacing="1" w:line="480" w:lineRule="auto"/>
        <w:rPr>
          <w:rFonts w:ascii="Times New Roman" w:hAnsi="Times New Roman" w:cs="Times New Roman"/>
          <w:b/>
          <w:color w:val="auto"/>
        </w:rPr>
      </w:pPr>
      <w:bookmarkStart w:id="168" w:name="_Toc400601161"/>
      <w:bookmarkStart w:id="169" w:name="_Toc400601420"/>
      <w:bookmarkStart w:id="170" w:name="_Toc412762825"/>
      <w:bookmarkStart w:id="171" w:name="_Toc412763675"/>
      <w:r w:rsidRPr="00284B0B">
        <w:rPr>
          <w:rFonts w:ascii="Times New Roman" w:hAnsi="Times New Roman" w:cs="Times New Roman"/>
          <w:b/>
          <w:color w:val="auto"/>
        </w:rPr>
        <w:t>PROCESAMIENTO DIGITAL DE IMÁGENES</w:t>
      </w:r>
      <w:bookmarkEnd w:id="168"/>
      <w:bookmarkEnd w:id="169"/>
      <w:bookmarkEnd w:id="170"/>
      <w:bookmarkEnd w:id="171"/>
      <w:r w:rsidRPr="00284B0B">
        <w:rPr>
          <w:rFonts w:ascii="Times New Roman" w:hAnsi="Times New Roman" w:cs="Times New Roman"/>
          <w:b/>
          <w:color w:val="auto"/>
        </w:rPr>
        <w:t xml:space="preserve"> </w:t>
      </w:r>
    </w:p>
    <w:p w:rsidR="00DC36CB" w:rsidRPr="00284B0B" w:rsidRDefault="00DC36CB" w:rsidP="00861124">
      <w:pPr>
        <w:spacing w:before="100" w:beforeAutospacing="1" w:after="100" w:afterAutospacing="1" w:line="480" w:lineRule="auto"/>
        <w:jc w:val="both"/>
      </w:pPr>
      <w:r w:rsidRPr="00284B0B">
        <w:t xml:space="preserve">El procesamiento digital de imágenes aplica distintos tipos de procesos para facilitar la búsqueda de información en imágenes digitales, logrando así una especie de filtrado de la misma que se utilizara </w:t>
      </w:r>
      <w:r w:rsidR="006E0741" w:rsidRPr="00284B0B">
        <w:t>con</w:t>
      </w:r>
      <w:r w:rsidRPr="00284B0B">
        <w:t xml:space="preserve"> diversos</w:t>
      </w:r>
      <w:r w:rsidR="006E0741" w:rsidRPr="00284B0B">
        <w:t xml:space="preserve"> </w:t>
      </w:r>
      <w:r w:rsidR="00CC6000" w:rsidRPr="00284B0B">
        <w:t xml:space="preserve">propósitos o </w:t>
      </w:r>
      <w:r w:rsidR="006E0741" w:rsidRPr="00284B0B">
        <w:t>fines.</w:t>
      </w:r>
      <w:r w:rsidRPr="00284B0B">
        <w:t xml:space="preserve">   </w:t>
      </w:r>
    </w:p>
    <w:p w:rsidR="00264FB1" w:rsidRPr="00284B0B" w:rsidRDefault="00264FB1" w:rsidP="00861124">
      <w:pPr>
        <w:spacing w:before="100" w:beforeAutospacing="1" w:after="100" w:afterAutospacing="1" w:line="480" w:lineRule="auto"/>
      </w:pPr>
      <w:r w:rsidRPr="00284B0B">
        <w:t>El procesamiento está basado en:</w:t>
      </w:r>
    </w:p>
    <w:p w:rsidR="00264FB1" w:rsidRPr="00284B0B" w:rsidRDefault="00264FB1" w:rsidP="00687E03">
      <w:pPr>
        <w:pStyle w:val="Prrafodelista"/>
        <w:numPr>
          <w:ilvl w:val="0"/>
          <w:numId w:val="3"/>
        </w:numPr>
        <w:spacing w:before="100" w:beforeAutospacing="1" w:after="100" w:afterAutospacing="1" w:line="480" w:lineRule="auto"/>
        <w:rPr>
          <w:sz w:val="24"/>
        </w:rPr>
      </w:pPr>
      <w:r w:rsidRPr="00284B0B">
        <w:rPr>
          <w:sz w:val="24"/>
        </w:rPr>
        <w:t>Propiedades geométricas (forma, tamaño, etc.)</w:t>
      </w:r>
    </w:p>
    <w:p w:rsidR="00766EE9" w:rsidRPr="00284B0B" w:rsidRDefault="00264FB1" w:rsidP="00687E03">
      <w:pPr>
        <w:pStyle w:val="Prrafodelista"/>
        <w:numPr>
          <w:ilvl w:val="0"/>
          <w:numId w:val="3"/>
        </w:numPr>
        <w:spacing w:before="100" w:beforeAutospacing="1" w:after="100" w:afterAutospacing="1" w:line="480" w:lineRule="auto"/>
        <w:rPr>
          <w:sz w:val="24"/>
        </w:rPr>
      </w:pPr>
      <w:r w:rsidRPr="00284B0B">
        <w:rPr>
          <w:sz w:val="24"/>
        </w:rPr>
        <w:t>Propiedades de los Materiales (color, iluminación, textura, etc.)</w:t>
      </w:r>
      <w:r w:rsidR="00FA164A" w:rsidRPr="00284B0B">
        <w:rPr>
          <w:sz w:val="24"/>
        </w:rPr>
        <w:t xml:space="preserve"> </w:t>
      </w:r>
    </w:p>
    <w:p w:rsidR="00FA164A" w:rsidRPr="00284B0B" w:rsidRDefault="00FA164A" w:rsidP="00861124">
      <w:pPr>
        <w:spacing w:before="100" w:beforeAutospacing="1" w:after="100" w:afterAutospacing="1" w:line="480" w:lineRule="auto"/>
      </w:pPr>
    </w:p>
    <w:p w:rsidR="007E05D5" w:rsidRPr="00284B0B" w:rsidRDefault="00966562" w:rsidP="007E05D5">
      <w:pPr>
        <w:pStyle w:val="Descripcin"/>
        <w:spacing w:after="0"/>
        <w:ind w:left="720"/>
        <w:jc w:val="center"/>
        <w:rPr>
          <w:color w:val="auto"/>
        </w:rPr>
      </w:pPr>
      <w:r w:rsidRPr="00284B0B">
        <w:rPr>
          <w:noProof/>
          <w:color w:val="auto"/>
        </w:rPr>
        <w:drawing>
          <wp:inline distT="0" distB="0" distL="0" distR="0" wp14:anchorId="1BF70910" wp14:editId="6F236661">
            <wp:extent cx="2857500" cy="2186860"/>
            <wp:effectExtent l="0" t="0" r="0" b="0"/>
            <wp:docPr id="6" name="Imagen 6" descr="File:CVoverview2-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CVoverview2-ES.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1688" cy="2197718"/>
                    </a:xfrm>
                    <a:prstGeom prst="rect">
                      <a:avLst/>
                    </a:prstGeom>
                    <a:noFill/>
                    <a:ln>
                      <a:noFill/>
                    </a:ln>
                  </pic:spPr>
                </pic:pic>
              </a:graphicData>
            </a:graphic>
          </wp:inline>
        </w:drawing>
      </w:r>
      <w:bookmarkStart w:id="172" w:name="_Toc409795773"/>
      <w:r w:rsidR="007E05D5" w:rsidRPr="00284B0B">
        <w:rPr>
          <w:color w:val="auto"/>
        </w:rPr>
        <w:t xml:space="preserve"> </w:t>
      </w:r>
    </w:p>
    <w:p w:rsidR="007E05D5" w:rsidRPr="00284B0B" w:rsidRDefault="007E05D5" w:rsidP="007E05D5">
      <w:pPr>
        <w:pStyle w:val="Descripcin"/>
        <w:spacing w:after="0"/>
        <w:ind w:left="720"/>
        <w:jc w:val="center"/>
        <w:rPr>
          <w:color w:val="auto"/>
        </w:rPr>
      </w:pPr>
      <w:bookmarkStart w:id="173" w:name="_Toc412764448"/>
      <w:r w:rsidRPr="00284B0B">
        <w:rPr>
          <w:color w:val="auto"/>
        </w:rPr>
        <w:t xml:space="preserve">Figura III.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13</w:t>
      </w:r>
      <w:r w:rsidRPr="00284B0B">
        <w:rPr>
          <w:color w:val="auto"/>
        </w:rPr>
        <w:fldChar w:fldCharType="end"/>
      </w:r>
      <w:r w:rsidRPr="00284B0B">
        <w:rPr>
          <w:color w:val="auto"/>
        </w:rPr>
        <w:t xml:space="preserve"> Relación entre la visión artificial y otras áreas afines</w:t>
      </w:r>
      <w:bookmarkEnd w:id="172"/>
      <w:bookmarkEnd w:id="173"/>
    </w:p>
    <w:p w:rsidR="00CC6000" w:rsidRPr="00284B0B" w:rsidRDefault="00F1153E" w:rsidP="007E05D5">
      <w:pPr>
        <w:jc w:val="center"/>
        <w:rPr>
          <w:sz w:val="18"/>
          <w:szCs w:val="18"/>
        </w:rPr>
      </w:pPr>
      <w:r w:rsidRPr="00284B0B">
        <w:rPr>
          <w:sz w:val="18"/>
          <w:szCs w:val="18"/>
        </w:rPr>
        <w:t xml:space="preserve">Fuente: </w:t>
      </w:r>
      <w:hyperlink r:id="rId38" w:history="1">
        <w:r w:rsidRPr="00284B0B">
          <w:rPr>
            <w:rStyle w:val="Hipervnculo"/>
            <w:color w:val="auto"/>
            <w:sz w:val="18"/>
            <w:szCs w:val="18"/>
            <w:u w:val="none"/>
          </w:rPr>
          <w:t>http://es.wikipedia.org/wiki/Visi%C3%B3n_artificial</w:t>
        </w:r>
      </w:hyperlink>
    </w:p>
    <w:p w:rsidR="00F1153E" w:rsidRPr="00284B0B" w:rsidRDefault="00F1153E" w:rsidP="009C0D88">
      <w:pPr>
        <w:spacing w:before="100" w:beforeAutospacing="1" w:after="100" w:afterAutospacing="1" w:line="480" w:lineRule="auto"/>
        <w:rPr>
          <w:sz w:val="18"/>
          <w:szCs w:val="18"/>
        </w:rPr>
      </w:pPr>
    </w:p>
    <w:p w:rsidR="00966562" w:rsidRPr="00284B0B" w:rsidRDefault="007E05D5" w:rsidP="00687E03">
      <w:pPr>
        <w:pStyle w:val="Ttulo3"/>
        <w:numPr>
          <w:ilvl w:val="1"/>
          <w:numId w:val="27"/>
        </w:numPr>
        <w:spacing w:before="100" w:beforeAutospacing="1" w:after="100" w:afterAutospacing="1" w:line="480" w:lineRule="auto"/>
        <w:rPr>
          <w:rFonts w:ascii="Times New Roman" w:hAnsi="Times New Roman" w:cs="Times New Roman"/>
          <w:b/>
          <w:color w:val="auto"/>
        </w:rPr>
      </w:pPr>
      <w:bookmarkStart w:id="174" w:name="_Toc400601162"/>
      <w:bookmarkStart w:id="175" w:name="_Toc400601421"/>
      <w:bookmarkStart w:id="176" w:name="_Toc412762826"/>
      <w:bookmarkStart w:id="177" w:name="_Toc412763676"/>
      <w:r w:rsidRPr="00284B0B">
        <w:rPr>
          <w:rFonts w:ascii="Times New Roman" w:hAnsi="Times New Roman" w:cs="Times New Roman"/>
          <w:b/>
          <w:color w:val="auto"/>
        </w:rPr>
        <w:lastRenderedPageBreak/>
        <w:t>CAMPO DE APLICACIÓN DE LA VISIÓN ARTIFICIAL</w:t>
      </w:r>
      <w:bookmarkEnd w:id="174"/>
      <w:bookmarkEnd w:id="175"/>
      <w:bookmarkEnd w:id="176"/>
      <w:bookmarkEnd w:id="177"/>
    </w:p>
    <w:p w:rsidR="005C2E9D" w:rsidRPr="00284B0B" w:rsidRDefault="005C2E9D" w:rsidP="00687E03">
      <w:pPr>
        <w:pStyle w:val="Ttulo4"/>
        <w:numPr>
          <w:ilvl w:val="2"/>
          <w:numId w:val="27"/>
        </w:numPr>
        <w:spacing w:before="100" w:beforeAutospacing="1" w:after="100" w:afterAutospacing="1" w:line="480" w:lineRule="auto"/>
        <w:rPr>
          <w:rFonts w:ascii="Times New Roman" w:hAnsi="Times New Roman" w:cs="Times New Roman"/>
          <w:b/>
          <w:color w:val="auto"/>
        </w:rPr>
      </w:pPr>
      <w:bookmarkStart w:id="178" w:name="_Toc412762827"/>
      <w:bookmarkStart w:id="179" w:name="_Toc412763677"/>
      <w:r w:rsidRPr="00284B0B">
        <w:rPr>
          <w:rFonts w:ascii="Times New Roman" w:hAnsi="Times New Roman" w:cs="Times New Roman"/>
          <w:b/>
          <w:color w:val="auto"/>
        </w:rPr>
        <w:t>Navegación en Robótica</w:t>
      </w:r>
      <w:bookmarkEnd w:id="178"/>
      <w:bookmarkEnd w:id="179"/>
    </w:p>
    <w:p w:rsidR="006F1333" w:rsidRPr="00284B0B" w:rsidRDefault="005C2E9D" w:rsidP="00861124">
      <w:pPr>
        <w:spacing w:before="100" w:beforeAutospacing="1" w:after="100" w:afterAutospacing="1" w:line="480" w:lineRule="auto"/>
        <w:jc w:val="both"/>
      </w:pPr>
      <w:r w:rsidRPr="00284B0B">
        <w:t xml:space="preserve">En este caso la visión es un elemento multisensorial. La información procedente de la </w:t>
      </w:r>
      <w:r w:rsidR="006F1333" w:rsidRPr="00284B0B">
        <w:t>de la visión es validada, comparada y finalmente integrada con el resto de la información proporcionada por otro tipo de sensores. El resultado es la reconstrucción de la escena 3-D</w:t>
      </w:r>
      <w:r w:rsidR="007E05D5" w:rsidRPr="00284B0B">
        <w:rPr>
          <w:rStyle w:val="Refdenotaalpie"/>
        </w:rPr>
        <w:footnoteReference w:id="13"/>
      </w:r>
      <w:r w:rsidR="00440CE5" w:rsidRPr="00284B0B">
        <w:fldChar w:fldCharType="begin"/>
      </w:r>
      <w:r w:rsidR="00440CE5" w:rsidRPr="00284B0B">
        <w:instrText xml:space="preserve"> XE "3-D  Tridimensional" </w:instrText>
      </w:r>
      <w:r w:rsidR="00440CE5" w:rsidRPr="00284B0B">
        <w:fldChar w:fldCharType="end"/>
      </w:r>
      <w:r w:rsidR="006F1333" w:rsidRPr="00284B0B">
        <w:t>, que permite la n</w:t>
      </w:r>
      <w:r w:rsidR="00CE3067" w:rsidRPr="00284B0B">
        <w:t>avegación autónoma del sistema.</w:t>
      </w:r>
    </w:p>
    <w:p w:rsidR="006F1333" w:rsidRPr="00284B0B" w:rsidRDefault="00B22E17" w:rsidP="00861124">
      <w:pPr>
        <w:spacing w:before="100" w:beforeAutospacing="1" w:after="100" w:afterAutospacing="1" w:line="480" w:lineRule="auto"/>
        <w:jc w:val="both"/>
      </w:pPr>
      <w:r w:rsidRPr="00284B0B">
        <w:t xml:space="preserve">Al tratarse de la navegación en </w:t>
      </w:r>
      <w:r w:rsidR="00015F0A" w:rsidRPr="00284B0B">
        <w:t>robótica</w:t>
      </w:r>
      <w:r w:rsidR="00FA7283" w:rsidRPr="00284B0B">
        <w:t xml:space="preserve"> su objetivo es imitar la vista estereoscópica de los seres humanos, es decir ser capaz de apreciar las diferentes distancias y volúmenes del entorno </w:t>
      </w:r>
      <w:r w:rsidR="00D45C29" w:rsidRPr="00284B0B">
        <w:t xml:space="preserve">que  nos rodea con la finalidad de percibir la sensación de profundidad, lejanía o cercanía de los objetos que rodean al robot y de esta forma cumplir con la finalidad con la que fue programado es decir identificar la presencia o no de objetos, </w:t>
      </w:r>
      <w:r w:rsidR="00964D75" w:rsidRPr="00284B0B">
        <w:t xml:space="preserve">a donde debe dirigirse o que debe evitar. </w:t>
      </w:r>
    </w:p>
    <w:p w:rsidR="00964D75" w:rsidRPr="00284B0B" w:rsidRDefault="00964D75" w:rsidP="00687E03">
      <w:pPr>
        <w:pStyle w:val="Ttulo4"/>
        <w:numPr>
          <w:ilvl w:val="2"/>
          <w:numId w:val="27"/>
        </w:numPr>
        <w:spacing w:before="100" w:beforeAutospacing="1" w:after="100" w:afterAutospacing="1" w:line="480" w:lineRule="auto"/>
        <w:rPr>
          <w:rFonts w:ascii="Times New Roman" w:hAnsi="Times New Roman" w:cs="Times New Roman"/>
          <w:b/>
          <w:color w:val="auto"/>
        </w:rPr>
      </w:pPr>
      <w:bookmarkStart w:id="180" w:name="_Toc412762828"/>
      <w:bookmarkStart w:id="181" w:name="_Toc412763678"/>
      <w:r w:rsidRPr="00284B0B">
        <w:rPr>
          <w:rFonts w:ascii="Times New Roman" w:hAnsi="Times New Roman" w:cs="Times New Roman"/>
          <w:b/>
          <w:color w:val="auto"/>
        </w:rPr>
        <w:t>Biología, Geología y Meteorología</w:t>
      </w:r>
      <w:bookmarkEnd w:id="180"/>
      <w:bookmarkEnd w:id="181"/>
      <w:r w:rsidRPr="00284B0B">
        <w:rPr>
          <w:rFonts w:ascii="Times New Roman" w:hAnsi="Times New Roman" w:cs="Times New Roman"/>
          <w:b/>
          <w:color w:val="auto"/>
        </w:rPr>
        <w:t xml:space="preserve"> </w:t>
      </w:r>
    </w:p>
    <w:p w:rsidR="00964D75" w:rsidRPr="00284B0B" w:rsidRDefault="00964D75" w:rsidP="00861124">
      <w:pPr>
        <w:spacing w:before="100" w:beforeAutospacing="1" w:after="100" w:afterAutospacing="1" w:line="480" w:lineRule="auto"/>
        <w:jc w:val="both"/>
      </w:pPr>
      <w:r w:rsidRPr="00284B0B">
        <w:t xml:space="preserve">En el ámbito de la biología se podría aplicar en aplicaciones microscópicas o macroscópicas. En una imagen microscópica se pueden emplear técnicas de segmentación orientadas a regiones, y su debida identificación </w:t>
      </w:r>
      <w:r w:rsidR="00E21753" w:rsidRPr="00284B0B">
        <w:t>por tamaño, excentricidad, color, entre otras, o para contar el número de microorganismos o células presentes en la imagen adquirida. En las imágenes macroscópicas puede utilizarse para la identificación de distintas texturas en vegetales o las diferentes características naturales.</w:t>
      </w:r>
    </w:p>
    <w:p w:rsidR="00E21753" w:rsidRPr="00284B0B" w:rsidRDefault="00E21753" w:rsidP="00861124">
      <w:pPr>
        <w:spacing w:before="100" w:beforeAutospacing="1" w:after="100" w:afterAutospacing="1" w:line="480" w:lineRule="auto"/>
        <w:jc w:val="both"/>
      </w:pPr>
      <w:r w:rsidRPr="00284B0B">
        <w:lastRenderedPageBreak/>
        <w:t>En geología se puede también detectar el movimiento de la tierra con la captura de varias imágenes en tiempos diferentes para observar la diferencia en cada una de las imágenes bajo las mismas condiciones del entorno. En esta área también es posible una reconstrucción de áreas mediante la utilización de visión estereoscópica.</w:t>
      </w:r>
    </w:p>
    <w:p w:rsidR="00E21753" w:rsidRPr="00284B0B" w:rsidRDefault="00E21753" w:rsidP="00861124">
      <w:pPr>
        <w:spacing w:before="100" w:beforeAutospacing="1" w:after="100" w:afterAutospacing="1" w:line="480" w:lineRule="auto"/>
        <w:jc w:val="both"/>
      </w:pPr>
      <w:r w:rsidRPr="00284B0B">
        <w:t xml:space="preserve">En meteorología se usa mediante </w:t>
      </w:r>
      <w:r w:rsidR="00950F59" w:rsidRPr="00284B0B">
        <w:t>las técnicas de detección y predicción del movimiento, de forma que se puede observar la evolución de masas nubosas u otros fenómenos meteorológicos obtenidos a través de imágenes satelitales con una secuencia de imágenes obtenidas.</w:t>
      </w:r>
    </w:p>
    <w:p w:rsidR="00950F59" w:rsidRPr="00284B0B" w:rsidRDefault="00950F59" w:rsidP="00687E03">
      <w:pPr>
        <w:pStyle w:val="Ttulo4"/>
        <w:numPr>
          <w:ilvl w:val="2"/>
          <w:numId w:val="27"/>
        </w:numPr>
        <w:spacing w:before="100" w:beforeAutospacing="1" w:after="100" w:afterAutospacing="1" w:line="480" w:lineRule="auto"/>
        <w:rPr>
          <w:rFonts w:ascii="Times New Roman" w:hAnsi="Times New Roman" w:cs="Times New Roman"/>
          <w:b/>
          <w:color w:val="auto"/>
        </w:rPr>
      </w:pPr>
      <w:bookmarkStart w:id="182" w:name="_Toc412762829"/>
      <w:bookmarkStart w:id="183" w:name="_Toc412763679"/>
      <w:r w:rsidRPr="00284B0B">
        <w:rPr>
          <w:rFonts w:ascii="Times New Roman" w:hAnsi="Times New Roman" w:cs="Times New Roman"/>
          <w:b/>
          <w:color w:val="auto"/>
        </w:rPr>
        <w:t>Medicina</w:t>
      </w:r>
      <w:bookmarkEnd w:id="182"/>
      <w:bookmarkEnd w:id="183"/>
      <w:r w:rsidRPr="00284B0B">
        <w:rPr>
          <w:rFonts w:ascii="Times New Roman" w:hAnsi="Times New Roman" w:cs="Times New Roman"/>
          <w:b/>
          <w:color w:val="auto"/>
        </w:rPr>
        <w:t xml:space="preserve"> </w:t>
      </w:r>
    </w:p>
    <w:p w:rsidR="00B33FC2" w:rsidRPr="00284B0B" w:rsidRDefault="00E334D3" w:rsidP="00861124">
      <w:pPr>
        <w:spacing w:before="100" w:beforeAutospacing="1" w:after="100" w:afterAutospacing="1" w:line="480" w:lineRule="auto"/>
        <w:jc w:val="both"/>
      </w:pPr>
      <w:r w:rsidRPr="00284B0B">
        <w:t xml:space="preserve">En el área médica existen múltiples aplicaciones a menudo orientadas al diagnóstico y detección de dolencias. Es </w:t>
      </w:r>
      <w:r w:rsidR="00B33FC2" w:rsidRPr="00284B0B">
        <w:t>así</w:t>
      </w:r>
      <w:r w:rsidRPr="00284B0B">
        <w:t xml:space="preserve"> que es posible aplicarla</w:t>
      </w:r>
      <w:r w:rsidR="00B33FC2" w:rsidRPr="00284B0B">
        <w:t xml:space="preserve"> en el tratamiento de imágenes médicas como</w:t>
      </w:r>
      <w:r w:rsidRPr="00284B0B">
        <w:t xml:space="preserve"> en radiografías con la modificación en contraste y gamma para obtener mayor información </w:t>
      </w:r>
      <w:r w:rsidR="00B33FC2" w:rsidRPr="00284B0B">
        <w:t xml:space="preserve">de la misma, así también en una ecografía con una previa segmentación por extracción de colores permite su tratamiento, la técnica del color puede llegar a utilizarse para clarificar o visualizar mejor una imagen, también el uso de zoom permite observar los detalles de una imagen que pueden parecer confusas inicialmente. </w:t>
      </w:r>
    </w:p>
    <w:p w:rsidR="00B33FC2" w:rsidRPr="00284B0B" w:rsidRDefault="00B33FC2" w:rsidP="00861124">
      <w:pPr>
        <w:spacing w:before="100" w:beforeAutospacing="1" w:after="100" w:afterAutospacing="1" w:line="480" w:lineRule="auto"/>
        <w:jc w:val="both"/>
      </w:pPr>
      <w:r w:rsidRPr="00284B0B">
        <w:t xml:space="preserve">Mediante la sustracción de imágenes se puede detectar los distintos movimientos de un objeto, o la variación de volumen como por ejemplo los movimientos de sístole y diástole del corazón. </w:t>
      </w:r>
    </w:p>
    <w:p w:rsidR="00E334D3" w:rsidRPr="00284B0B" w:rsidRDefault="00B33FC2" w:rsidP="00861124">
      <w:pPr>
        <w:spacing w:before="100" w:beforeAutospacing="1" w:after="100" w:afterAutospacing="1" w:line="480" w:lineRule="auto"/>
        <w:jc w:val="both"/>
      </w:pPr>
      <w:r w:rsidRPr="00284B0B">
        <w:lastRenderedPageBreak/>
        <w:t xml:space="preserve">Mediante la reducción de la escala de grises </w:t>
      </w:r>
      <w:r w:rsidR="007C4215" w:rsidRPr="00284B0B">
        <w:t xml:space="preserve">se puede eliminar de la imagen los niveles de gris apartándolo </w:t>
      </w:r>
      <w:r w:rsidR="0085196D" w:rsidRPr="00284B0B">
        <w:t>así</w:t>
      </w:r>
      <w:r w:rsidR="007C4215" w:rsidRPr="00284B0B">
        <w:t xml:space="preserve"> de las partes que en realidad interesan por ejemplo en una </w:t>
      </w:r>
      <w:r w:rsidR="0085196D" w:rsidRPr="00284B0B">
        <w:t>radiografía</w:t>
      </w:r>
      <w:r w:rsidR="007C4215" w:rsidRPr="00284B0B">
        <w:t xml:space="preserve">. </w:t>
      </w:r>
    </w:p>
    <w:p w:rsidR="0085196D" w:rsidRPr="00284B0B" w:rsidRDefault="0085196D" w:rsidP="00861124">
      <w:pPr>
        <w:spacing w:before="100" w:beforeAutospacing="1" w:after="100" w:afterAutospacing="1" w:line="480" w:lineRule="auto"/>
        <w:jc w:val="both"/>
      </w:pPr>
      <w:r w:rsidRPr="00284B0B">
        <w:t>Diferenciar entre tejidos sanos de tejidos cancerígenos por la tonalidad de los mismos, detección de lesiones vasculares a partir de angiogramas renales.</w:t>
      </w:r>
    </w:p>
    <w:p w:rsidR="0085196D" w:rsidRPr="00284B0B" w:rsidRDefault="0085196D" w:rsidP="00861124">
      <w:pPr>
        <w:spacing w:before="100" w:beforeAutospacing="1" w:after="100" w:afterAutospacing="1" w:line="480" w:lineRule="auto"/>
        <w:jc w:val="both"/>
      </w:pPr>
      <w:r w:rsidRPr="00284B0B">
        <w:t>Medida del grosor de arterias y venas</w:t>
      </w:r>
      <w:r w:rsidR="00AC3C3C" w:rsidRPr="00284B0B">
        <w:t>, detección de nódulos por diferencia  de textura y contraste, para determinar el estado de enfermedad y grado de deformación del cerebro mediante el uso de contornos deformables.</w:t>
      </w:r>
    </w:p>
    <w:p w:rsidR="00AC3C3C" w:rsidRPr="00284B0B" w:rsidRDefault="00AC3C3C" w:rsidP="00687E03">
      <w:pPr>
        <w:pStyle w:val="Ttulo4"/>
        <w:numPr>
          <w:ilvl w:val="2"/>
          <w:numId w:val="27"/>
        </w:numPr>
        <w:rPr>
          <w:b/>
          <w:color w:val="auto"/>
        </w:rPr>
      </w:pPr>
      <w:bookmarkStart w:id="184" w:name="_Toc412762830"/>
      <w:bookmarkStart w:id="185" w:name="_Toc412763680"/>
      <w:r w:rsidRPr="00284B0B">
        <w:rPr>
          <w:b/>
          <w:color w:val="auto"/>
        </w:rPr>
        <w:t>Identificación de construcciones</w:t>
      </w:r>
      <w:r w:rsidR="00003E39" w:rsidRPr="00284B0B">
        <w:rPr>
          <w:b/>
          <w:color w:val="auto"/>
        </w:rPr>
        <w:t xml:space="preserve"> e </w:t>
      </w:r>
      <w:r w:rsidRPr="00284B0B">
        <w:rPr>
          <w:b/>
          <w:color w:val="auto"/>
        </w:rPr>
        <w:t>infraestructuras</w:t>
      </w:r>
      <w:bookmarkEnd w:id="184"/>
      <w:bookmarkEnd w:id="185"/>
      <w:r w:rsidRPr="00284B0B">
        <w:rPr>
          <w:b/>
          <w:color w:val="auto"/>
        </w:rPr>
        <w:t xml:space="preserve"> </w:t>
      </w:r>
    </w:p>
    <w:p w:rsidR="007C4215" w:rsidRPr="00284B0B" w:rsidRDefault="00AC3C3C" w:rsidP="00861124">
      <w:pPr>
        <w:spacing w:before="100" w:beforeAutospacing="1" w:after="100" w:afterAutospacing="1" w:line="480" w:lineRule="auto"/>
        <w:jc w:val="both"/>
      </w:pPr>
      <w:r w:rsidRPr="00284B0B">
        <w:t>Mediante la toma de imágenes aéreas o satelitales se puede notar la presencia de construcciones (edificios, casas) o infraestructuras (carreteras, puentes, canales) a través de</w:t>
      </w:r>
      <w:r w:rsidR="00861124" w:rsidRPr="00284B0B">
        <w:t xml:space="preserve"> </w:t>
      </w:r>
      <w:r w:rsidRPr="00284B0B">
        <w:t>la técnica de la segmentación de regiones.</w:t>
      </w:r>
    </w:p>
    <w:p w:rsidR="00AC3C3C" w:rsidRPr="00284B0B" w:rsidRDefault="00AC3C3C" w:rsidP="00861124">
      <w:pPr>
        <w:spacing w:before="100" w:beforeAutospacing="1" w:after="100" w:afterAutospacing="1" w:line="480" w:lineRule="auto"/>
        <w:jc w:val="both"/>
      </w:pPr>
      <w:r w:rsidRPr="00284B0B">
        <w:t>También puede utilizarse para la reconstrucción de construcciones o infraestructuras, por medio de relaciones topológicas y geométricas.</w:t>
      </w:r>
    </w:p>
    <w:p w:rsidR="00950F59" w:rsidRPr="00284B0B" w:rsidRDefault="000C0F63" w:rsidP="00687E03">
      <w:pPr>
        <w:pStyle w:val="Ttulo4"/>
        <w:numPr>
          <w:ilvl w:val="2"/>
          <w:numId w:val="27"/>
        </w:numPr>
        <w:spacing w:before="100" w:beforeAutospacing="1" w:after="100" w:afterAutospacing="1" w:line="480" w:lineRule="auto"/>
        <w:rPr>
          <w:rFonts w:ascii="Times New Roman" w:hAnsi="Times New Roman" w:cs="Times New Roman"/>
          <w:b/>
          <w:color w:val="auto"/>
        </w:rPr>
      </w:pPr>
      <w:bookmarkStart w:id="186" w:name="_Toc412762831"/>
      <w:bookmarkStart w:id="187" w:name="_Toc412763681"/>
      <w:r w:rsidRPr="00284B0B">
        <w:rPr>
          <w:rFonts w:ascii="Times New Roman" w:hAnsi="Times New Roman" w:cs="Times New Roman"/>
          <w:b/>
          <w:color w:val="auto"/>
        </w:rPr>
        <w:t>Manufactura e Industria</w:t>
      </w:r>
      <w:bookmarkEnd w:id="186"/>
      <w:bookmarkEnd w:id="187"/>
    </w:p>
    <w:p w:rsidR="00C50D2D" w:rsidRPr="00284B0B" w:rsidRDefault="00C50D2D" w:rsidP="00861124">
      <w:pPr>
        <w:spacing w:before="100" w:beforeAutospacing="1" w:after="100" w:afterAutospacing="1" w:line="480" w:lineRule="auto"/>
        <w:jc w:val="both"/>
      </w:pPr>
      <w:r w:rsidRPr="00284B0B">
        <w:t>En la industria, como campo general de desarrollo, el reconocimiento de imágenes está íntimamente ligado a un sistema de procesamiento que ofrezca una alta calidad y seguridad en su utilización practica como es la Inteligencia Artificial.</w:t>
      </w:r>
    </w:p>
    <w:p w:rsidR="00AC3C3C" w:rsidRPr="00284B0B" w:rsidRDefault="000C0F63" w:rsidP="00687E03">
      <w:pPr>
        <w:pStyle w:val="Ttulo5"/>
        <w:numPr>
          <w:ilvl w:val="3"/>
          <w:numId w:val="27"/>
        </w:numPr>
        <w:spacing w:before="100" w:beforeAutospacing="1" w:after="100" w:afterAutospacing="1" w:line="480" w:lineRule="auto"/>
        <w:rPr>
          <w:rFonts w:ascii="Times New Roman" w:hAnsi="Times New Roman" w:cs="Times New Roman"/>
          <w:b/>
          <w:color w:val="auto"/>
        </w:rPr>
      </w:pPr>
      <w:bookmarkStart w:id="188" w:name="_Toc412762832"/>
      <w:r w:rsidRPr="00284B0B">
        <w:rPr>
          <w:rFonts w:ascii="Times New Roman" w:hAnsi="Times New Roman" w:cs="Times New Roman"/>
          <w:b/>
          <w:color w:val="auto"/>
        </w:rPr>
        <w:lastRenderedPageBreak/>
        <w:t>Reconocimiento y Clasificación</w:t>
      </w:r>
      <w:bookmarkEnd w:id="188"/>
      <w:r w:rsidRPr="00284B0B">
        <w:rPr>
          <w:rFonts w:ascii="Times New Roman" w:hAnsi="Times New Roman" w:cs="Times New Roman"/>
          <w:b/>
          <w:color w:val="auto"/>
        </w:rPr>
        <w:t xml:space="preserve"> </w:t>
      </w:r>
    </w:p>
    <w:p w:rsidR="00836AFC" w:rsidRPr="00284B0B" w:rsidRDefault="00836AFC" w:rsidP="00861124">
      <w:pPr>
        <w:spacing w:before="100" w:beforeAutospacing="1" w:after="100" w:afterAutospacing="1" w:line="480" w:lineRule="auto"/>
      </w:pPr>
      <w:r w:rsidRPr="00284B0B">
        <w:t>En la industria se puede requerir una clasificación  de objetos por su tamaño, forma, o a</w:t>
      </w:r>
      <w:r w:rsidR="00370B4E" w:rsidRPr="00284B0B">
        <w:t xml:space="preserve"> su vez un conteo de los mismos. </w:t>
      </w:r>
      <w:r w:rsidR="00EA3A94" w:rsidRPr="00284B0B">
        <w:t>Así</w:t>
      </w:r>
      <w:r w:rsidR="00370B4E" w:rsidRPr="00284B0B">
        <w:t xml:space="preserve"> también se puede realizar un procedimiento de lectura automática con lo que puede montar una base de d</w:t>
      </w:r>
      <w:r w:rsidR="00EA3A94" w:rsidRPr="00284B0B">
        <w:t>atos con los datos del producto.</w:t>
      </w:r>
    </w:p>
    <w:p w:rsidR="000C0F63" w:rsidRPr="00284B0B" w:rsidRDefault="000C0F63" w:rsidP="00687E03">
      <w:pPr>
        <w:pStyle w:val="Ttulo5"/>
        <w:numPr>
          <w:ilvl w:val="3"/>
          <w:numId w:val="27"/>
        </w:numPr>
        <w:spacing w:before="100" w:beforeAutospacing="1" w:after="100" w:afterAutospacing="1" w:line="480" w:lineRule="auto"/>
        <w:rPr>
          <w:rFonts w:ascii="Times New Roman" w:hAnsi="Times New Roman" w:cs="Times New Roman"/>
          <w:b/>
          <w:color w:val="auto"/>
        </w:rPr>
      </w:pPr>
      <w:bookmarkStart w:id="189" w:name="_Toc412762833"/>
      <w:r w:rsidRPr="00284B0B">
        <w:rPr>
          <w:rFonts w:ascii="Times New Roman" w:hAnsi="Times New Roman" w:cs="Times New Roman"/>
          <w:b/>
          <w:color w:val="auto"/>
        </w:rPr>
        <w:t>Inspección y Control de Calidad</w:t>
      </w:r>
      <w:bookmarkEnd w:id="189"/>
    </w:p>
    <w:p w:rsidR="00EA3A94" w:rsidRPr="00284B0B" w:rsidRDefault="00EA3A94" w:rsidP="00861124">
      <w:pPr>
        <w:spacing w:before="100" w:beforeAutospacing="1" w:after="100" w:afterAutospacing="1" w:line="480" w:lineRule="auto"/>
        <w:jc w:val="both"/>
      </w:pPr>
      <w:r w:rsidRPr="00284B0B">
        <w:t xml:space="preserve">La inspección es el proceso más importante porque se refiere a la verificación de si un objeto cumple o no con determinados criterios. La idea es comparar al objeto manufacturado con un objeto modelo (ideal), para esta comparación existen tolerancias definidas dentro de las cuales un objeto puede considerarse como aceptable. </w:t>
      </w:r>
    </w:p>
    <w:p w:rsidR="00EA3A94" w:rsidRPr="00284B0B" w:rsidRDefault="00EA3A94" w:rsidP="00861124">
      <w:pPr>
        <w:spacing w:before="100" w:beforeAutospacing="1" w:after="100" w:afterAutospacing="1" w:line="480" w:lineRule="auto"/>
        <w:jc w:val="both"/>
      </w:pPr>
      <w:r w:rsidRPr="00284B0B">
        <w:t xml:space="preserve"> La inspección de un objeto puede involucrar las siguientes tareas:</w:t>
      </w:r>
    </w:p>
    <w:p w:rsidR="00EA3A94" w:rsidRPr="00284B0B" w:rsidRDefault="00EA3A94" w:rsidP="00687E03">
      <w:pPr>
        <w:pStyle w:val="Prrafodelista"/>
        <w:numPr>
          <w:ilvl w:val="0"/>
          <w:numId w:val="19"/>
        </w:numPr>
        <w:spacing w:before="100" w:beforeAutospacing="1" w:after="100" w:afterAutospacing="1" w:line="480" w:lineRule="auto"/>
        <w:jc w:val="both"/>
        <w:rPr>
          <w:sz w:val="22"/>
        </w:rPr>
      </w:pPr>
      <w:r w:rsidRPr="00284B0B">
        <w:rPr>
          <w:sz w:val="22"/>
        </w:rPr>
        <w:t>Verificar la presencia de una característica esperada</w:t>
      </w:r>
    </w:p>
    <w:p w:rsidR="00EA3A94" w:rsidRPr="00284B0B" w:rsidRDefault="00EA3A94" w:rsidP="00687E03">
      <w:pPr>
        <w:pStyle w:val="Prrafodelista"/>
        <w:numPr>
          <w:ilvl w:val="0"/>
          <w:numId w:val="19"/>
        </w:numPr>
        <w:spacing w:before="100" w:beforeAutospacing="1" w:after="100" w:afterAutospacing="1" w:line="480" w:lineRule="auto"/>
        <w:jc w:val="both"/>
        <w:rPr>
          <w:sz w:val="22"/>
        </w:rPr>
      </w:pPr>
      <w:r w:rsidRPr="00284B0B">
        <w:rPr>
          <w:sz w:val="22"/>
        </w:rPr>
        <w:t xml:space="preserve">Verificar las dimensiones de esas características </w:t>
      </w:r>
    </w:p>
    <w:p w:rsidR="00EA3A94" w:rsidRPr="00284B0B" w:rsidRDefault="00EA3A94" w:rsidP="00687E03">
      <w:pPr>
        <w:pStyle w:val="Prrafodelista"/>
        <w:numPr>
          <w:ilvl w:val="0"/>
          <w:numId w:val="19"/>
        </w:numPr>
        <w:spacing w:before="100" w:beforeAutospacing="1" w:after="100" w:afterAutospacing="1" w:line="480" w:lineRule="auto"/>
        <w:jc w:val="both"/>
        <w:rPr>
          <w:sz w:val="22"/>
        </w:rPr>
      </w:pPr>
      <w:r w:rsidRPr="00284B0B">
        <w:rPr>
          <w:sz w:val="22"/>
        </w:rPr>
        <w:t xml:space="preserve">Verificar las interrelaciones entre características </w:t>
      </w:r>
    </w:p>
    <w:p w:rsidR="001C2DAF" w:rsidRPr="00284B0B" w:rsidRDefault="001C2DAF" w:rsidP="00861124">
      <w:pPr>
        <w:spacing w:before="100" w:beforeAutospacing="1" w:after="100" w:afterAutospacing="1" w:line="480" w:lineRule="auto"/>
        <w:jc w:val="both"/>
      </w:pPr>
      <w:r w:rsidRPr="00284B0B">
        <w:t xml:space="preserve">La finalidad del control de calidad consiste en detener la producción de un producto si el sistema de manufactura empieza a producir objetos que no cumplas con las normas de calidad impuestos por la empresa. Para lo cual es necesario realizar la inspección de forma: </w:t>
      </w:r>
    </w:p>
    <w:p w:rsidR="001C2DAF" w:rsidRPr="00284B0B" w:rsidRDefault="001C2DAF" w:rsidP="00687E03">
      <w:pPr>
        <w:pStyle w:val="Prrafodelista"/>
        <w:numPr>
          <w:ilvl w:val="0"/>
          <w:numId w:val="20"/>
        </w:numPr>
        <w:spacing w:before="100" w:beforeAutospacing="1" w:after="100" w:afterAutospacing="1" w:line="480" w:lineRule="auto"/>
        <w:jc w:val="both"/>
        <w:rPr>
          <w:sz w:val="24"/>
        </w:rPr>
      </w:pPr>
      <w:r w:rsidRPr="00284B0B">
        <w:rPr>
          <w:sz w:val="24"/>
        </w:rPr>
        <w:t>Inspección Geométrica: Para qué medidas de calidad y fiabilidad se cumplan</w:t>
      </w:r>
    </w:p>
    <w:p w:rsidR="001C2DAF" w:rsidRPr="00284B0B" w:rsidRDefault="001C2DAF" w:rsidP="00687E03">
      <w:pPr>
        <w:pStyle w:val="Prrafodelista"/>
        <w:numPr>
          <w:ilvl w:val="0"/>
          <w:numId w:val="20"/>
        </w:numPr>
        <w:spacing w:before="100" w:beforeAutospacing="1" w:after="100" w:afterAutospacing="1" w:line="480" w:lineRule="auto"/>
        <w:jc w:val="both"/>
        <w:rPr>
          <w:sz w:val="24"/>
        </w:rPr>
      </w:pPr>
      <w:r w:rsidRPr="00284B0B">
        <w:rPr>
          <w:sz w:val="24"/>
        </w:rPr>
        <w:t>Acabado de Superficies y Detección de Imperfecciones:  La inspección se la referencia con datos bidimensionales</w:t>
      </w:r>
    </w:p>
    <w:p w:rsidR="001C2DAF" w:rsidRPr="00284B0B" w:rsidRDefault="001C2DAF" w:rsidP="00861124">
      <w:pPr>
        <w:pStyle w:val="Prrafodelista"/>
        <w:spacing w:before="100" w:beforeAutospacing="1" w:after="100" w:afterAutospacing="1" w:line="480" w:lineRule="auto"/>
        <w:jc w:val="both"/>
      </w:pPr>
    </w:p>
    <w:p w:rsidR="000C0F63" w:rsidRPr="00284B0B" w:rsidRDefault="000C0F63" w:rsidP="00687E03">
      <w:pPr>
        <w:pStyle w:val="Ttulo4"/>
        <w:numPr>
          <w:ilvl w:val="2"/>
          <w:numId w:val="27"/>
        </w:numPr>
        <w:spacing w:before="100" w:beforeAutospacing="1" w:after="100" w:afterAutospacing="1" w:line="480" w:lineRule="auto"/>
        <w:rPr>
          <w:rFonts w:ascii="Times New Roman" w:hAnsi="Times New Roman" w:cs="Times New Roman"/>
          <w:b/>
          <w:color w:val="auto"/>
        </w:rPr>
      </w:pPr>
      <w:bookmarkStart w:id="190" w:name="_Toc412762834"/>
      <w:bookmarkStart w:id="191" w:name="_Toc412763682"/>
      <w:r w:rsidRPr="00284B0B">
        <w:rPr>
          <w:rFonts w:ascii="Times New Roman" w:hAnsi="Times New Roman" w:cs="Times New Roman"/>
          <w:b/>
          <w:color w:val="auto"/>
        </w:rPr>
        <w:t>Cartografía</w:t>
      </w:r>
      <w:bookmarkEnd w:id="190"/>
      <w:bookmarkEnd w:id="191"/>
      <w:r w:rsidRPr="00284B0B">
        <w:rPr>
          <w:rFonts w:ascii="Times New Roman" w:hAnsi="Times New Roman" w:cs="Times New Roman"/>
          <w:b/>
          <w:color w:val="auto"/>
        </w:rPr>
        <w:t xml:space="preserve"> </w:t>
      </w:r>
    </w:p>
    <w:p w:rsidR="001C2DAF" w:rsidRPr="00284B0B" w:rsidRDefault="001C2DAF" w:rsidP="00861124">
      <w:pPr>
        <w:spacing w:before="100" w:beforeAutospacing="1" w:after="100" w:afterAutospacing="1" w:line="480" w:lineRule="auto"/>
        <w:jc w:val="both"/>
      </w:pPr>
      <w:r w:rsidRPr="00284B0B">
        <w:t>Es posible obtener las diferentes elevaciones de terrenos mediante la utilización de la visión estereoscópica mediante la adquisición de imágenes aéreas o satelitales</w:t>
      </w:r>
      <w:r w:rsidR="001255AD" w:rsidRPr="00284B0B">
        <w:t xml:space="preserve"> </w:t>
      </w:r>
      <w:sdt>
        <w:sdtPr>
          <w:id w:val="-985234149"/>
          <w:citation/>
        </w:sdtPr>
        <w:sdtEndPr/>
        <w:sdtContent>
          <w:r w:rsidR="008D6928" w:rsidRPr="00284B0B">
            <w:fldChar w:fldCharType="begin"/>
          </w:r>
          <w:r w:rsidR="001255AD" w:rsidRPr="00284B0B">
            <w:instrText xml:space="preserve">CITATION Paj08 \l 3082 </w:instrText>
          </w:r>
          <w:r w:rsidR="008D6928" w:rsidRPr="00284B0B">
            <w:fldChar w:fldCharType="separate"/>
          </w:r>
          <w:r w:rsidR="001255AD" w:rsidRPr="00284B0B">
            <w:rPr>
              <w:noProof/>
            </w:rPr>
            <w:t>(Pajares &amp; De la Cruz, 2008)</w:t>
          </w:r>
          <w:r w:rsidR="008D6928" w:rsidRPr="00284B0B">
            <w:fldChar w:fldCharType="end"/>
          </w:r>
        </w:sdtContent>
      </w:sdt>
      <w:r w:rsidRPr="00284B0B">
        <w:t>.</w:t>
      </w:r>
    </w:p>
    <w:p w:rsidR="00966562" w:rsidRPr="00284B0B" w:rsidRDefault="00356D04" w:rsidP="00687E03">
      <w:pPr>
        <w:pStyle w:val="Ttulo3"/>
        <w:numPr>
          <w:ilvl w:val="1"/>
          <w:numId w:val="27"/>
        </w:numPr>
        <w:spacing w:before="100" w:beforeAutospacing="1" w:after="100" w:afterAutospacing="1" w:line="480" w:lineRule="auto"/>
        <w:rPr>
          <w:rFonts w:ascii="Times New Roman" w:hAnsi="Times New Roman" w:cs="Times New Roman"/>
          <w:b/>
          <w:color w:val="auto"/>
        </w:rPr>
      </w:pPr>
      <w:bookmarkStart w:id="192" w:name="_Toc400601164"/>
      <w:bookmarkStart w:id="193" w:name="_Toc400601423"/>
      <w:bookmarkStart w:id="194" w:name="_Toc412762835"/>
      <w:bookmarkStart w:id="195" w:name="_Toc412763683"/>
      <w:r w:rsidRPr="00284B0B">
        <w:rPr>
          <w:rFonts w:ascii="Times New Roman" w:hAnsi="Times New Roman" w:cs="Times New Roman"/>
          <w:b/>
          <w:color w:val="auto"/>
        </w:rPr>
        <w:t>HARDWARE</w:t>
      </w:r>
      <w:bookmarkEnd w:id="192"/>
      <w:bookmarkEnd w:id="193"/>
      <w:bookmarkEnd w:id="194"/>
      <w:bookmarkEnd w:id="195"/>
      <w:r w:rsidRPr="00284B0B">
        <w:rPr>
          <w:rFonts w:ascii="Times New Roman" w:hAnsi="Times New Roman" w:cs="Times New Roman"/>
          <w:b/>
          <w:color w:val="auto"/>
        </w:rPr>
        <w:t xml:space="preserve"> </w:t>
      </w:r>
    </w:p>
    <w:p w:rsidR="00231A94" w:rsidRPr="00284B0B" w:rsidRDefault="00231A94" w:rsidP="00861124">
      <w:pPr>
        <w:spacing w:before="100" w:beforeAutospacing="1" w:after="100" w:afterAutospacing="1" w:line="480" w:lineRule="auto"/>
        <w:jc w:val="both"/>
      </w:pPr>
      <w:r w:rsidRPr="00284B0B">
        <w:t>Corresponde a todas las partes físicas y tangibles, sus componentes eléctricos, electrónicos, electromecánicos y mecánicos; sus cables, gabinetes o cajas, periféricos de todo tipo y cualquier otro elemento físico involucrado.</w:t>
      </w:r>
    </w:p>
    <w:p w:rsidR="00966562" w:rsidRPr="00284B0B" w:rsidRDefault="00966562" w:rsidP="00687E03">
      <w:pPr>
        <w:pStyle w:val="Ttulo4"/>
        <w:numPr>
          <w:ilvl w:val="2"/>
          <w:numId w:val="27"/>
        </w:numPr>
        <w:spacing w:before="100" w:beforeAutospacing="1" w:after="100" w:afterAutospacing="1" w:line="480" w:lineRule="auto"/>
        <w:rPr>
          <w:rFonts w:ascii="Times New Roman" w:hAnsi="Times New Roman" w:cs="Times New Roman"/>
          <w:b/>
          <w:color w:val="auto"/>
        </w:rPr>
      </w:pPr>
      <w:bookmarkStart w:id="196" w:name="_Toc412762836"/>
      <w:bookmarkStart w:id="197" w:name="_Toc412763684"/>
      <w:bookmarkStart w:id="198" w:name="_Toc400601165"/>
      <w:bookmarkStart w:id="199" w:name="_Toc400601424"/>
      <w:r w:rsidRPr="00284B0B">
        <w:rPr>
          <w:rFonts w:ascii="Times New Roman" w:hAnsi="Times New Roman" w:cs="Times New Roman"/>
          <w:b/>
          <w:color w:val="auto"/>
        </w:rPr>
        <w:t>Cámara</w:t>
      </w:r>
      <w:bookmarkEnd w:id="196"/>
      <w:bookmarkEnd w:id="197"/>
      <w:r w:rsidRPr="00284B0B">
        <w:rPr>
          <w:rFonts w:ascii="Times New Roman" w:hAnsi="Times New Roman" w:cs="Times New Roman"/>
          <w:b/>
          <w:color w:val="auto"/>
        </w:rPr>
        <w:t xml:space="preserve"> </w:t>
      </w:r>
      <w:bookmarkEnd w:id="198"/>
      <w:bookmarkEnd w:id="199"/>
    </w:p>
    <w:p w:rsidR="00CE3067" w:rsidRPr="00284B0B" w:rsidRDefault="00CE3067" w:rsidP="00861124">
      <w:pPr>
        <w:spacing w:before="100" w:beforeAutospacing="1" w:after="100" w:afterAutospacing="1" w:line="480" w:lineRule="auto"/>
        <w:jc w:val="both"/>
      </w:pPr>
      <w:r w:rsidRPr="00284B0B">
        <w:t xml:space="preserve">Para la aplicación de la visión artificial es necesario de la implementación de un dispositivo sensible a la luz visible, que nos dé la oportunidad de almacenar las imágenes en formato digital, como una cámara web, cámara de video o una captadora analógica. </w:t>
      </w:r>
    </w:p>
    <w:p w:rsidR="00CE3067" w:rsidRPr="00284B0B" w:rsidRDefault="0019470D" w:rsidP="00861124">
      <w:pPr>
        <w:spacing w:before="100" w:beforeAutospacing="1" w:after="100" w:afterAutospacing="1" w:line="480" w:lineRule="auto"/>
        <w:jc w:val="both"/>
      </w:pPr>
      <w:r w:rsidRPr="00284B0B">
        <w:t>Las cámaras web y la mayor parte de cámaras de video se pueden conectar directamente a los ordenadores por medio de puertos USB</w:t>
      </w:r>
      <w:r w:rsidR="00356D04" w:rsidRPr="00284B0B">
        <w:rPr>
          <w:rStyle w:val="Refdenotaalpie"/>
        </w:rPr>
        <w:footnoteReference w:id="14"/>
      </w:r>
      <w:r w:rsidR="00440CE5" w:rsidRPr="00284B0B">
        <w:fldChar w:fldCharType="begin"/>
      </w:r>
      <w:r w:rsidR="00440CE5" w:rsidRPr="00284B0B">
        <w:instrText xml:space="preserve"> XE "USB  Universal Serial Bus" </w:instrText>
      </w:r>
      <w:r w:rsidR="00440CE5" w:rsidRPr="00284B0B">
        <w:fldChar w:fldCharType="end"/>
      </w:r>
      <w:r w:rsidRPr="00284B0B">
        <w:t xml:space="preserve">, FireWire o Thunderbolt, y podemos capturar sus fotogramas en tiempo real </w:t>
      </w:r>
      <w:sdt>
        <w:sdtPr>
          <w:id w:val="-340771738"/>
          <w:citation/>
        </w:sdtPr>
        <w:sdtEndPr/>
        <w:sdtContent>
          <w:r w:rsidR="008D6928" w:rsidRPr="00284B0B">
            <w:fldChar w:fldCharType="begin"/>
          </w:r>
          <w:r w:rsidR="00BF0373" w:rsidRPr="00284B0B">
            <w:instrText xml:space="preserve"> CITATION Madsf \l 3082 </w:instrText>
          </w:r>
          <w:r w:rsidR="008D6928" w:rsidRPr="00284B0B">
            <w:fldChar w:fldCharType="separate"/>
          </w:r>
          <w:r w:rsidR="00BF0373" w:rsidRPr="00284B0B">
            <w:rPr>
              <w:noProof/>
            </w:rPr>
            <w:t>(Maduell, s.f.)</w:t>
          </w:r>
          <w:r w:rsidR="008D6928" w:rsidRPr="00284B0B">
            <w:fldChar w:fldCharType="end"/>
          </w:r>
        </w:sdtContent>
      </w:sdt>
      <w:r w:rsidRPr="00284B0B">
        <w:t xml:space="preserve">. </w:t>
      </w:r>
    </w:p>
    <w:p w:rsidR="00001457" w:rsidRPr="00284B0B" w:rsidRDefault="00001457" w:rsidP="00861124">
      <w:pPr>
        <w:spacing w:before="100" w:beforeAutospacing="1" w:after="100" w:afterAutospacing="1" w:line="480" w:lineRule="auto"/>
        <w:jc w:val="both"/>
      </w:pPr>
      <w:r w:rsidRPr="00284B0B">
        <w:t xml:space="preserve">Una cámara web </w:t>
      </w:r>
      <w:r w:rsidR="00231A94" w:rsidRPr="00284B0B">
        <w:t>es una cámara digital que está conectad</w:t>
      </w:r>
      <w:r w:rsidRPr="00284B0B">
        <w:t>a</w:t>
      </w:r>
      <w:r w:rsidR="00231A94" w:rsidRPr="00284B0B">
        <w:t xml:space="preserve"> a un ordenador. Puede enviar imágenes en directo desde el lugar en que está situada en otra ubicación por medio de </w:t>
      </w:r>
      <w:r w:rsidR="00231A94" w:rsidRPr="00284B0B">
        <w:lastRenderedPageBreak/>
        <w:t xml:space="preserve">internet. Muchas pantallas de ordenador de sobremesa y portátiles vienen con una cámara incorporada y micrófono. </w:t>
      </w:r>
    </w:p>
    <w:p w:rsidR="00001457" w:rsidRPr="00284B0B" w:rsidRDefault="00001457" w:rsidP="00256E25">
      <w:pPr>
        <w:keepNext/>
        <w:jc w:val="center"/>
        <w:rPr>
          <w:sz w:val="18"/>
          <w:szCs w:val="18"/>
        </w:rPr>
      </w:pPr>
      <w:r w:rsidRPr="00284B0B">
        <w:rPr>
          <w:noProof/>
          <w:sz w:val="18"/>
          <w:szCs w:val="18"/>
        </w:rPr>
        <w:drawing>
          <wp:inline distT="0" distB="0" distL="0" distR="0" wp14:anchorId="3C1B8C17" wp14:editId="07DA1F5B">
            <wp:extent cx="1514475" cy="1624397"/>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srcRect l="19929" t="21331" r="58201" b="36949"/>
                    <a:stretch/>
                  </pic:blipFill>
                  <pic:spPr bwMode="auto">
                    <a:xfrm>
                      <a:off x="0" y="0"/>
                      <a:ext cx="1514119" cy="1624015"/>
                    </a:xfrm>
                    <a:prstGeom prst="rect">
                      <a:avLst/>
                    </a:prstGeom>
                    <a:ln>
                      <a:noFill/>
                    </a:ln>
                    <a:extLst>
                      <a:ext uri="{53640926-AAD7-44D8-BBD7-CCE9431645EC}">
                        <a14:shadowObscured xmlns:a14="http://schemas.microsoft.com/office/drawing/2010/main"/>
                      </a:ext>
                    </a:extLst>
                  </pic:spPr>
                </pic:pic>
              </a:graphicData>
            </a:graphic>
          </wp:inline>
        </w:drawing>
      </w:r>
    </w:p>
    <w:p w:rsidR="00F1153E" w:rsidRPr="00284B0B" w:rsidRDefault="00001457" w:rsidP="00256E25">
      <w:pPr>
        <w:pStyle w:val="Descripcin"/>
        <w:spacing w:after="0"/>
        <w:jc w:val="center"/>
        <w:rPr>
          <w:color w:val="auto"/>
        </w:rPr>
      </w:pPr>
      <w:bookmarkStart w:id="200" w:name="_Toc412764449"/>
      <w:r w:rsidRPr="00284B0B">
        <w:rPr>
          <w:color w:val="auto"/>
        </w:rPr>
        <w:t xml:space="preserve">Figura </w:t>
      </w:r>
      <w:r w:rsidR="00356D04" w:rsidRPr="00284B0B">
        <w:rPr>
          <w:color w:val="auto"/>
        </w:rPr>
        <w:t xml:space="preserve">III.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14</w:t>
      </w:r>
      <w:r w:rsidR="008D6928" w:rsidRPr="00284B0B">
        <w:rPr>
          <w:color w:val="auto"/>
        </w:rPr>
        <w:fldChar w:fldCharType="end"/>
      </w:r>
      <w:r w:rsidRPr="00284B0B">
        <w:rPr>
          <w:color w:val="auto"/>
        </w:rPr>
        <w:t xml:space="preserve"> Cámara Web Genius eFace</w:t>
      </w:r>
      <w:bookmarkEnd w:id="200"/>
    </w:p>
    <w:p w:rsidR="00001457" w:rsidRPr="00284B0B" w:rsidRDefault="00001457" w:rsidP="00256E25">
      <w:pPr>
        <w:jc w:val="center"/>
        <w:rPr>
          <w:sz w:val="18"/>
          <w:szCs w:val="18"/>
        </w:rPr>
      </w:pPr>
      <w:r w:rsidRPr="00284B0B">
        <w:rPr>
          <w:sz w:val="18"/>
          <w:szCs w:val="18"/>
        </w:rPr>
        <w:t xml:space="preserve">Fuente: </w:t>
      </w:r>
      <w:hyperlink r:id="rId40" w:history="1">
        <w:r w:rsidRPr="00284B0B">
          <w:rPr>
            <w:rStyle w:val="Hipervnculo"/>
            <w:color w:val="auto"/>
            <w:sz w:val="18"/>
            <w:szCs w:val="18"/>
            <w:u w:val="none"/>
          </w:rPr>
          <w:t>http://www.geniusnet.com/Genius/wSite/ct?xItem=19473&amp;ctNode=1304</w:t>
        </w:r>
      </w:hyperlink>
    </w:p>
    <w:p w:rsidR="00966562" w:rsidRPr="00284B0B" w:rsidRDefault="00356D04" w:rsidP="00687E03">
      <w:pPr>
        <w:pStyle w:val="Ttulo3"/>
        <w:numPr>
          <w:ilvl w:val="1"/>
          <w:numId w:val="27"/>
        </w:numPr>
        <w:spacing w:before="100" w:beforeAutospacing="1" w:after="100" w:afterAutospacing="1" w:line="480" w:lineRule="auto"/>
        <w:rPr>
          <w:rFonts w:ascii="Times New Roman" w:hAnsi="Times New Roman" w:cs="Times New Roman"/>
          <w:b/>
          <w:color w:val="auto"/>
        </w:rPr>
      </w:pPr>
      <w:bookmarkStart w:id="201" w:name="_Toc400601167"/>
      <w:bookmarkStart w:id="202" w:name="_Toc400601426"/>
      <w:bookmarkStart w:id="203" w:name="_Toc412762837"/>
      <w:bookmarkStart w:id="204" w:name="_Toc412763685"/>
      <w:r w:rsidRPr="00284B0B">
        <w:rPr>
          <w:rFonts w:ascii="Times New Roman" w:hAnsi="Times New Roman" w:cs="Times New Roman"/>
          <w:b/>
          <w:color w:val="auto"/>
        </w:rPr>
        <w:t>SOFTWARE</w:t>
      </w:r>
      <w:bookmarkEnd w:id="201"/>
      <w:bookmarkEnd w:id="202"/>
      <w:bookmarkEnd w:id="203"/>
      <w:bookmarkEnd w:id="204"/>
      <w:r w:rsidRPr="00284B0B">
        <w:rPr>
          <w:rFonts w:ascii="Times New Roman" w:hAnsi="Times New Roman" w:cs="Times New Roman"/>
          <w:b/>
          <w:color w:val="auto"/>
        </w:rPr>
        <w:t xml:space="preserve"> </w:t>
      </w:r>
    </w:p>
    <w:p w:rsidR="00231A94" w:rsidRPr="00284B0B" w:rsidRDefault="00231A94" w:rsidP="00861124">
      <w:pPr>
        <w:spacing w:before="100" w:beforeAutospacing="1" w:after="100" w:afterAutospacing="1" w:line="480" w:lineRule="auto"/>
        <w:jc w:val="both"/>
      </w:pPr>
      <w:r w:rsidRPr="00284B0B">
        <w:t>El software se refiere al equipamiento lógico o soporte lógico, y comprende el conjunto de los componentes lógicos necesarios para hacer posible la realización de una tarea específica, en contraposición a los componentes físicos del sistema (hardware).</w:t>
      </w:r>
    </w:p>
    <w:p w:rsidR="00966562" w:rsidRPr="00284B0B" w:rsidRDefault="00966562" w:rsidP="00687E03">
      <w:pPr>
        <w:pStyle w:val="Ttulo4"/>
        <w:numPr>
          <w:ilvl w:val="2"/>
          <w:numId w:val="27"/>
        </w:numPr>
        <w:spacing w:before="100" w:beforeAutospacing="1" w:after="100" w:afterAutospacing="1" w:line="480" w:lineRule="auto"/>
        <w:rPr>
          <w:rFonts w:ascii="Times New Roman" w:hAnsi="Times New Roman" w:cs="Times New Roman"/>
          <w:b/>
          <w:color w:val="auto"/>
        </w:rPr>
      </w:pPr>
      <w:bookmarkStart w:id="205" w:name="_Toc400601169"/>
      <w:bookmarkStart w:id="206" w:name="_Toc400601428"/>
      <w:bookmarkStart w:id="207" w:name="_Toc412762838"/>
      <w:bookmarkStart w:id="208" w:name="_Toc412763686"/>
      <w:r w:rsidRPr="00284B0B">
        <w:rPr>
          <w:rFonts w:ascii="Times New Roman" w:hAnsi="Times New Roman" w:cs="Times New Roman"/>
          <w:b/>
          <w:color w:val="auto"/>
        </w:rPr>
        <w:t>LabVIEW</w:t>
      </w:r>
      <w:bookmarkEnd w:id="205"/>
      <w:bookmarkEnd w:id="206"/>
      <w:bookmarkEnd w:id="207"/>
      <w:bookmarkEnd w:id="208"/>
    </w:p>
    <w:p w:rsidR="00462D93" w:rsidRPr="00284B0B" w:rsidRDefault="00224BEA" w:rsidP="00687E03">
      <w:pPr>
        <w:pStyle w:val="Ttulo5"/>
        <w:numPr>
          <w:ilvl w:val="3"/>
          <w:numId w:val="27"/>
        </w:numPr>
        <w:spacing w:before="100" w:beforeAutospacing="1" w:after="100" w:afterAutospacing="1" w:line="480" w:lineRule="auto"/>
        <w:rPr>
          <w:rFonts w:ascii="Times New Roman" w:hAnsi="Times New Roman" w:cs="Times New Roman"/>
          <w:b/>
          <w:color w:val="auto"/>
        </w:rPr>
      </w:pPr>
      <w:bookmarkStart w:id="209" w:name="_Toc412762839"/>
      <w:r w:rsidRPr="00284B0B">
        <w:rPr>
          <w:rFonts w:ascii="Times New Roman" w:hAnsi="Times New Roman" w:cs="Times New Roman"/>
          <w:b/>
          <w:color w:val="auto"/>
        </w:rPr>
        <w:t>Introducción</w:t>
      </w:r>
      <w:bookmarkEnd w:id="209"/>
    </w:p>
    <w:p w:rsidR="00DF37C6" w:rsidRPr="00284B0B" w:rsidRDefault="00DF37C6" w:rsidP="00861124">
      <w:pPr>
        <w:spacing w:before="100" w:beforeAutospacing="1" w:after="100" w:afterAutospacing="1" w:line="480" w:lineRule="auto"/>
        <w:jc w:val="both"/>
      </w:pPr>
      <w:r w:rsidRPr="00284B0B">
        <w:t>LabVIEW</w:t>
      </w:r>
      <w:r w:rsidR="00356D04" w:rsidRPr="00284B0B">
        <w:rPr>
          <w:rStyle w:val="Refdenotaalpie"/>
        </w:rPr>
        <w:footnoteReference w:id="15"/>
      </w:r>
      <w:r w:rsidR="00440CE5" w:rsidRPr="00284B0B">
        <w:fldChar w:fldCharType="begin"/>
      </w:r>
      <w:r w:rsidR="00440CE5" w:rsidRPr="00284B0B">
        <w:instrText xml:space="preserve"> XE "LabVIEW  Laboratory Virtual Instrument Engineering Workbench" </w:instrText>
      </w:r>
      <w:r w:rsidR="00440CE5" w:rsidRPr="00284B0B">
        <w:fldChar w:fldCharType="end"/>
      </w:r>
      <w:r w:rsidRPr="00284B0B">
        <w:t xml:space="preserve"> es un sistema de desarrollo basado en programación grafica orientado a desarrollar aplicaciones para instrumentación que integra una serie de librerías para comunicación con instrumentos electrónicos como GPIB</w:t>
      </w:r>
      <w:r w:rsidR="00356D04" w:rsidRPr="00284B0B">
        <w:rPr>
          <w:rStyle w:val="Refdenotaalpie"/>
        </w:rPr>
        <w:footnoteReference w:id="16"/>
      </w:r>
      <w:r w:rsidR="00440CE5" w:rsidRPr="00284B0B">
        <w:fldChar w:fldCharType="begin"/>
      </w:r>
      <w:r w:rsidR="00440CE5" w:rsidRPr="00284B0B">
        <w:instrText xml:space="preserve"> XE "GPIB General Purpose Interface Bus" </w:instrText>
      </w:r>
      <w:r w:rsidR="00440CE5" w:rsidRPr="00284B0B">
        <w:fldChar w:fldCharType="end"/>
      </w:r>
      <w:r w:rsidRPr="00284B0B">
        <w:t>, RS232</w:t>
      </w:r>
      <w:r w:rsidR="00356D04" w:rsidRPr="00284B0B">
        <w:rPr>
          <w:rStyle w:val="Refdenotaalpie"/>
        </w:rPr>
        <w:footnoteReference w:id="17"/>
      </w:r>
      <w:r w:rsidR="00440CE5" w:rsidRPr="00284B0B">
        <w:fldChar w:fldCharType="begin"/>
      </w:r>
      <w:r w:rsidR="00440CE5" w:rsidRPr="00284B0B">
        <w:instrText xml:space="preserve"> XE "RS232  Norma Recomendada 232" </w:instrText>
      </w:r>
      <w:r w:rsidR="00440CE5" w:rsidRPr="00284B0B">
        <w:fldChar w:fldCharType="end"/>
      </w:r>
      <w:r w:rsidRPr="00284B0B">
        <w:t xml:space="preserve"> o RS485</w:t>
      </w:r>
      <w:r w:rsidR="00356D04" w:rsidRPr="00284B0B">
        <w:rPr>
          <w:rStyle w:val="Refdenotaalpie"/>
        </w:rPr>
        <w:footnoteReference w:id="18"/>
      </w:r>
      <w:r w:rsidR="00440CE5" w:rsidRPr="00284B0B">
        <w:fldChar w:fldCharType="begin"/>
      </w:r>
      <w:r w:rsidR="00440CE5" w:rsidRPr="00284B0B">
        <w:instrText xml:space="preserve"> XE "RS485  Norma Recomendada 485" </w:instrText>
      </w:r>
      <w:r w:rsidR="00440CE5" w:rsidRPr="00284B0B">
        <w:fldChar w:fldCharType="end"/>
      </w:r>
      <w:r w:rsidRPr="00284B0B">
        <w:t xml:space="preserve"> con tarjetas de adquisición de datos, sistemas de adquisición y acondicionamiento como VXI o SCXI, comunicaciones de redes TCP/IP</w:t>
      </w:r>
      <w:r w:rsidR="00356D04" w:rsidRPr="00284B0B">
        <w:rPr>
          <w:rStyle w:val="Refdenotaalpie"/>
        </w:rPr>
        <w:footnoteReference w:id="19"/>
      </w:r>
      <w:r w:rsidR="00440CE5" w:rsidRPr="00284B0B">
        <w:fldChar w:fldCharType="begin"/>
      </w:r>
      <w:r w:rsidR="00440CE5" w:rsidRPr="00284B0B">
        <w:instrText xml:space="preserve"> XE "TCP/IP Protoco de Control de Transmision / Protocolo de Internet" </w:instrText>
      </w:r>
      <w:r w:rsidR="00440CE5" w:rsidRPr="00284B0B">
        <w:fldChar w:fldCharType="end"/>
      </w:r>
      <w:r w:rsidRPr="00284B0B">
        <w:t>, UDP</w:t>
      </w:r>
      <w:r w:rsidR="00356D04" w:rsidRPr="00284B0B">
        <w:rPr>
          <w:rStyle w:val="Refdenotaalpie"/>
        </w:rPr>
        <w:footnoteReference w:id="20"/>
      </w:r>
      <w:r w:rsidR="00440CE5" w:rsidRPr="00284B0B">
        <w:fldChar w:fldCharType="begin"/>
      </w:r>
      <w:r w:rsidR="00440CE5" w:rsidRPr="00284B0B">
        <w:instrText xml:space="preserve"> XE "UDP  User Datagram Protocol" </w:instrText>
      </w:r>
      <w:r w:rsidR="00440CE5" w:rsidRPr="00284B0B">
        <w:fldChar w:fldCharType="end"/>
      </w:r>
      <w:r w:rsidRPr="00284B0B">
        <w:t xml:space="preserve">, o en los estándares de </w:t>
      </w:r>
      <w:r w:rsidRPr="00284B0B">
        <w:lastRenderedPageBreak/>
        <w:t>software COM, OLE, DDE</w:t>
      </w:r>
      <w:r w:rsidR="00356D04" w:rsidRPr="00284B0B">
        <w:rPr>
          <w:rStyle w:val="Refdenotaalpie"/>
        </w:rPr>
        <w:footnoteReference w:id="21"/>
      </w:r>
      <w:r w:rsidR="00910EA2" w:rsidRPr="00284B0B">
        <w:fldChar w:fldCharType="begin"/>
      </w:r>
      <w:r w:rsidR="00910EA2" w:rsidRPr="00284B0B">
        <w:instrText xml:space="preserve"> XE "DDE Dynamic Data Exchange" </w:instrText>
      </w:r>
      <w:r w:rsidR="00910EA2" w:rsidRPr="00284B0B">
        <w:fldChar w:fldCharType="end"/>
      </w:r>
      <w:r w:rsidRPr="00284B0B">
        <w:t>, DLL</w:t>
      </w:r>
      <w:r w:rsidR="00356D04" w:rsidRPr="00284B0B">
        <w:rPr>
          <w:rStyle w:val="Refdenotaalpie"/>
        </w:rPr>
        <w:footnoteReference w:id="22"/>
      </w:r>
      <w:r w:rsidR="00910EA2" w:rsidRPr="00284B0B">
        <w:fldChar w:fldCharType="begin"/>
      </w:r>
      <w:r w:rsidR="00910EA2" w:rsidRPr="00284B0B">
        <w:instrText xml:space="preserve"> XE "DLL Dynamic-Link Library" </w:instrText>
      </w:r>
      <w:r w:rsidR="00910EA2" w:rsidRPr="00284B0B">
        <w:fldChar w:fldCharType="end"/>
      </w:r>
      <w:r w:rsidRPr="00284B0B">
        <w:t>, o ActiveX para Windows, así como AppleEvents para MacOS o PIPE para UNIX.</w:t>
      </w:r>
    </w:p>
    <w:p w:rsidR="00DF37C6" w:rsidRPr="00284B0B" w:rsidRDefault="00DF37C6" w:rsidP="00861124">
      <w:pPr>
        <w:spacing w:before="100" w:beforeAutospacing="1" w:after="100" w:afterAutospacing="1" w:line="480" w:lineRule="auto"/>
        <w:jc w:val="both"/>
      </w:pPr>
      <w:r w:rsidRPr="00284B0B">
        <w:t>Los programas realizados en LabVIEW se llaman virtuales V</w:t>
      </w:r>
      <w:r w:rsidR="00356D04" w:rsidRPr="00284B0B">
        <w:t>I</w:t>
      </w:r>
      <w:r w:rsidRPr="00284B0B">
        <w:t>s, ya que tienen la apariencia de los instrumentos reales, sin embargo, poseen analogías con funciones provenientes de lenguajes de programación convencionales</w:t>
      </w:r>
      <w:r w:rsidR="009D5822" w:rsidRPr="00284B0B">
        <w:t xml:space="preserve"> </w:t>
      </w:r>
      <w:sdt>
        <w:sdtPr>
          <w:id w:val="-1360652666"/>
          <w:citation/>
        </w:sdtPr>
        <w:sdtEndPr/>
        <w:sdtContent>
          <w:r w:rsidR="008D6928" w:rsidRPr="00284B0B">
            <w:fldChar w:fldCharType="begin"/>
          </w:r>
          <w:r w:rsidR="009D5822" w:rsidRPr="00284B0B">
            <w:instrText xml:space="preserve"> CITATION Hol02 \l 3082 </w:instrText>
          </w:r>
          <w:r w:rsidR="008D6928" w:rsidRPr="00284B0B">
            <w:fldChar w:fldCharType="separate"/>
          </w:r>
          <w:r w:rsidR="009D5822" w:rsidRPr="00284B0B">
            <w:rPr>
              <w:noProof/>
            </w:rPr>
            <w:t>(Holguín , Pérez, &amp; Orozco, 2002)</w:t>
          </w:r>
          <w:r w:rsidR="008D6928" w:rsidRPr="00284B0B">
            <w:fldChar w:fldCharType="end"/>
          </w:r>
        </w:sdtContent>
      </w:sdt>
      <w:r w:rsidRPr="00284B0B">
        <w:t>.</w:t>
      </w:r>
    </w:p>
    <w:p w:rsidR="00224BEA" w:rsidRPr="00284B0B" w:rsidRDefault="00224BEA" w:rsidP="00861124">
      <w:pPr>
        <w:keepNext/>
        <w:spacing w:before="100" w:beforeAutospacing="1" w:after="100" w:afterAutospacing="1" w:line="480" w:lineRule="auto"/>
        <w:jc w:val="center"/>
      </w:pPr>
      <w:r w:rsidRPr="00284B0B">
        <w:rPr>
          <w:noProof/>
        </w:rPr>
        <w:drawing>
          <wp:inline distT="0" distB="0" distL="0" distR="0" wp14:anchorId="55F1A718" wp14:editId="32A43709">
            <wp:extent cx="4859247" cy="2790701"/>
            <wp:effectExtent l="19050" t="19050" r="17780" b="1016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srcRect r="12748" b="10873"/>
                    <a:stretch/>
                  </pic:blipFill>
                  <pic:spPr bwMode="auto">
                    <a:xfrm>
                      <a:off x="0" y="0"/>
                      <a:ext cx="4868030" cy="27957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62D93" w:rsidRPr="00284B0B" w:rsidRDefault="00224BEA" w:rsidP="00256E25">
      <w:pPr>
        <w:pStyle w:val="Descripcin"/>
        <w:spacing w:after="0"/>
        <w:jc w:val="center"/>
        <w:rPr>
          <w:color w:val="auto"/>
        </w:rPr>
      </w:pPr>
      <w:bookmarkStart w:id="210" w:name="_Toc412764450"/>
      <w:r w:rsidRPr="00284B0B">
        <w:rPr>
          <w:color w:val="auto"/>
        </w:rPr>
        <w:t xml:space="preserve">Figura </w:t>
      </w:r>
      <w:r w:rsidR="00356D04" w:rsidRPr="00284B0B">
        <w:rPr>
          <w:color w:val="auto"/>
        </w:rPr>
        <w:t xml:space="preserve">III.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15</w:t>
      </w:r>
      <w:r w:rsidR="008D6928" w:rsidRPr="00284B0B">
        <w:rPr>
          <w:color w:val="auto"/>
        </w:rPr>
        <w:fldChar w:fldCharType="end"/>
      </w:r>
      <w:r w:rsidRPr="00284B0B">
        <w:rPr>
          <w:color w:val="auto"/>
        </w:rPr>
        <w:t xml:space="preserve"> Interfaces de un VI</w:t>
      </w:r>
      <w:bookmarkEnd w:id="210"/>
    </w:p>
    <w:p w:rsidR="00462D93" w:rsidRPr="00284B0B" w:rsidRDefault="00224BEA" w:rsidP="00256E25">
      <w:pPr>
        <w:jc w:val="center"/>
        <w:rPr>
          <w:sz w:val="18"/>
          <w:szCs w:val="18"/>
        </w:rPr>
      </w:pPr>
      <w:r w:rsidRPr="00284B0B">
        <w:rPr>
          <w:sz w:val="18"/>
          <w:szCs w:val="18"/>
        </w:rPr>
        <w:t>Fuente: LabVIEW</w:t>
      </w:r>
    </w:p>
    <w:p w:rsidR="00224BEA" w:rsidRPr="00284B0B" w:rsidRDefault="00224BEA" w:rsidP="00687E03">
      <w:pPr>
        <w:pStyle w:val="Ttulo5"/>
        <w:numPr>
          <w:ilvl w:val="3"/>
          <w:numId w:val="27"/>
        </w:numPr>
        <w:spacing w:before="100" w:beforeAutospacing="1" w:after="100" w:afterAutospacing="1" w:line="480" w:lineRule="auto"/>
        <w:rPr>
          <w:rFonts w:ascii="Times New Roman" w:hAnsi="Times New Roman" w:cs="Times New Roman"/>
          <w:b/>
          <w:color w:val="auto"/>
        </w:rPr>
      </w:pPr>
      <w:bookmarkStart w:id="211" w:name="_Toc412762840"/>
      <w:r w:rsidRPr="00284B0B">
        <w:rPr>
          <w:rFonts w:ascii="Times New Roman" w:hAnsi="Times New Roman" w:cs="Times New Roman"/>
          <w:b/>
          <w:color w:val="auto"/>
        </w:rPr>
        <w:t>Panel Frontal</w:t>
      </w:r>
      <w:bookmarkEnd w:id="211"/>
      <w:r w:rsidRPr="00284B0B">
        <w:rPr>
          <w:rFonts w:ascii="Times New Roman" w:hAnsi="Times New Roman" w:cs="Times New Roman"/>
          <w:b/>
          <w:color w:val="auto"/>
        </w:rPr>
        <w:t xml:space="preserve"> </w:t>
      </w:r>
    </w:p>
    <w:p w:rsidR="00224BEA" w:rsidRPr="00284B0B" w:rsidRDefault="00224BEA" w:rsidP="00861124">
      <w:pPr>
        <w:spacing w:before="100" w:beforeAutospacing="1" w:after="100" w:afterAutospacing="1" w:line="480" w:lineRule="auto"/>
        <w:jc w:val="both"/>
      </w:pPr>
      <w:r w:rsidRPr="00284B0B">
        <w:t>Es la interface gráfica que simula el panel de un instrumento real, permite la entrada y salida de datos, puede contener pulsadores, perillas, botones, gráficos y en general controles e indicadores</w:t>
      </w:r>
      <w:r w:rsidR="000A2EC5" w:rsidRPr="00284B0B">
        <w:t xml:space="preserve"> </w:t>
      </w:r>
      <w:sdt>
        <w:sdtPr>
          <w:id w:val="-1438060351"/>
          <w:citation/>
        </w:sdtPr>
        <w:sdtEndPr/>
        <w:sdtContent>
          <w:r w:rsidR="008D6928" w:rsidRPr="00284B0B">
            <w:fldChar w:fldCharType="begin"/>
          </w:r>
          <w:r w:rsidR="000A2EC5" w:rsidRPr="00284B0B">
            <w:instrText xml:space="preserve"> CITATION Hol02 \l 3082 </w:instrText>
          </w:r>
          <w:r w:rsidR="008D6928" w:rsidRPr="00284B0B">
            <w:fldChar w:fldCharType="separate"/>
          </w:r>
          <w:r w:rsidR="000A2EC5" w:rsidRPr="00284B0B">
            <w:rPr>
              <w:noProof/>
            </w:rPr>
            <w:t>(Holguín , Pérez, &amp; Orozco, 2002)</w:t>
          </w:r>
          <w:r w:rsidR="008D6928" w:rsidRPr="00284B0B">
            <w:fldChar w:fldCharType="end"/>
          </w:r>
        </w:sdtContent>
      </w:sdt>
      <w:r w:rsidR="000A2EC5" w:rsidRPr="00284B0B">
        <w:t>.</w:t>
      </w:r>
      <w:r w:rsidRPr="00284B0B">
        <w:t xml:space="preserve"> </w:t>
      </w:r>
    </w:p>
    <w:p w:rsidR="009441B6" w:rsidRPr="00284B0B" w:rsidRDefault="009441B6" w:rsidP="00861124">
      <w:pPr>
        <w:keepNext/>
        <w:spacing w:before="100" w:beforeAutospacing="1" w:after="100" w:afterAutospacing="1" w:line="480" w:lineRule="auto"/>
        <w:jc w:val="center"/>
      </w:pPr>
      <w:r w:rsidRPr="00284B0B">
        <w:rPr>
          <w:noProof/>
        </w:rPr>
        <w:lastRenderedPageBreak/>
        <w:drawing>
          <wp:inline distT="0" distB="0" distL="0" distR="0" wp14:anchorId="60E01CA6" wp14:editId="10B7F7FB">
            <wp:extent cx="4945659" cy="2695575"/>
            <wp:effectExtent l="19050" t="0" r="7341"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49683" cy="2697768"/>
                    </a:xfrm>
                    <a:prstGeom prst="rect">
                      <a:avLst/>
                    </a:prstGeom>
                    <a:noFill/>
                    <a:ln>
                      <a:noFill/>
                    </a:ln>
                  </pic:spPr>
                </pic:pic>
              </a:graphicData>
            </a:graphic>
          </wp:inline>
        </w:drawing>
      </w:r>
    </w:p>
    <w:p w:rsidR="00224BEA" w:rsidRPr="00284B0B" w:rsidRDefault="009441B6" w:rsidP="00256E25">
      <w:pPr>
        <w:pStyle w:val="Descripcin"/>
        <w:spacing w:after="0"/>
        <w:jc w:val="center"/>
        <w:rPr>
          <w:color w:val="auto"/>
        </w:rPr>
      </w:pPr>
      <w:bookmarkStart w:id="212" w:name="_Toc412764451"/>
      <w:r w:rsidRPr="00284B0B">
        <w:rPr>
          <w:color w:val="auto"/>
        </w:rPr>
        <w:t xml:space="preserve">Figura </w:t>
      </w:r>
      <w:r w:rsidR="00356D04" w:rsidRPr="00284B0B">
        <w:rPr>
          <w:color w:val="auto"/>
        </w:rPr>
        <w:t xml:space="preserve">III.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16</w:t>
      </w:r>
      <w:r w:rsidR="008D6928" w:rsidRPr="00284B0B">
        <w:rPr>
          <w:color w:val="auto"/>
        </w:rPr>
        <w:fldChar w:fldCharType="end"/>
      </w:r>
      <w:r w:rsidRPr="00284B0B">
        <w:rPr>
          <w:color w:val="auto"/>
        </w:rPr>
        <w:t xml:space="preserve"> Panel Frontal de la Aplicación</w:t>
      </w:r>
      <w:bookmarkEnd w:id="212"/>
    </w:p>
    <w:p w:rsidR="009441B6" w:rsidRPr="00284B0B" w:rsidRDefault="009441B6" w:rsidP="00256E25">
      <w:pPr>
        <w:jc w:val="center"/>
        <w:rPr>
          <w:sz w:val="18"/>
          <w:szCs w:val="18"/>
        </w:rPr>
      </w:pPr>
      <w:r w:rsidRPr="00284B0B">
        <w:rPr>
          <w:sz w:val="18"/>
          <w:szCs w:val="18"/>
        </w:rPr>
        <w:t xml:space="preserve">Fuente: </w:t>
      </w:r>
      <w:r w:rsidR="00493940" w:rsidRPr="00284B0B">
        <w:rPr>
          <w:sz w:val="18"/>
          <w:szCs w:val="18"/>
        </w:rPr>
        <w:t>Los Autores</w:t>
      </w:r>
    </w:p>
    <w:p w:rsidR="009441B6" w:rsidRPr="00284B0B" w:rsidRDefault="009441B6" w:rsidP="00687E03">
      <w:pPr>
        <w:pStyle w:val="Ttulo5"/>
        <w:numPr>
          <w:ilvl w:val="3"/>
          <w:numId w:val="27"/>
        </w:numPr>
        <w:spacing w:before="100" w:beforeAutospacing="1" w:after="100" w:afterAutospacing="1" w:line="480" w:lineRule="auto"/>
        <w:rPr>
          <w:rFonts w:ascii="Times New Roman" w:hAnsi="Times New Roman" w:cs="Times New Roman"/>
          <w:b/>
          <w:color w:val="auto"/>
        </w:rPr>
      </w:pPr>
      <w:bookmarkStart w:id="213" w:name="_Toc412762841"/>
      <w:r w:rsidRPr="00284B0B">
        <w:rPr>
          <w:rFonts w:ascii="Times New Roman" w:hAnsi="Times New Roman" w:cs="Times New Roman"/>
          <w:b/>
          <w:color w:val="auto"/>
        </w:rPr>
        <w:t>Diagrama de Bloques</w:t>
      </w:r>
      <w:bookmarkEnd w:id="213"/>
    </w:p>
    <w:p w:rsidR="009441B6" w:rsidRPr="00284B0B" w:rsidRDefault="009441B6" w:rsidP="00861124">
      <w:pPr>
        <w:spacing w:before="100" w:beforeAutospacing="1" w:after="100" w:afterAutospacing="1" w:line="480" w:lineRule="auto"/>
        <w:jc w:val="both"/>
      </w:pPr>
      <w:r w:rsidRPr="00284B0B">
        <w:t>El diagrama de bloques contiene el código fuente grafico del VI</w:t>
      </w:r>
      <w:r w:rsidR="00EE7709" w:rsidRPr="00284B0B">
        <w:fldChar w:fldCharType="begin"/>
      </w:r>
      <w:r w:rsidR="00EE7709" w:rsidRPr="00284B0B">
        <w:instrText xml:space="preserve"> XE "VI  Virtual Image" </w:instrText>
      </w:r>
      <w:r w:rsidR="00EE7709" w:rsidRPr="00284B0B">
        <w:fldChar w:fldCharType="end"/>
      </w:r>
      <w:r w:rsidR="004D0601" w:rsidRPr="00284B0B">
        <w:rPr>
          <w:rStyle w:val="Refdenotaalpie"/>
        </w:rPr>
        <w:footnoteReference w:id="23"/>
      </w:r>
      <w:r w:rsidRPr="00284B0B">
        <w:t>, posee funciones y estructuras que relacionan las entradas con las salid</w:t>
      </w:r>
      <w:r w:rsidR="000A2EC5" w:rsidRPr="00284B0B">
        <w:t xml:space="preserve">as creadas en el panel frontal </w:t>
      </w:r>
      <w:sdt>
        <w:sdtPr>
          <w:id w:val="-1096086495"/>
          <w:citation/>
        </w:sdtPr>
        <w:sdtEndPr/>
        <w:sdtContent>
          <w:r w:rsidR="008D6928" w:rsidRPr="00284B0B">
            <w:fldChar w:fldCharType="begin"/>
          </w:r>
          <w:r w:rsidR="000A2EC5" w:rsidRPr="00284B0B">
            <w:instrText xml:space="preserve"> CITATION Hol02 \l 3082 </w:instrText>
          </w:r>
          <w:r w:rsidR="008D6928" w:rsidRPr="00284B0B">
            <w:fldChar w:fldCharType="separate"/>
          </w:r>
          <w:r w:rsidR="000A2EC5" w:rsidRPr="00284B0B">
            <w:rPr>
              <w:noProof/>
            </w:rPr>
            <w:t>(Holguín , Pérez, &amp; Orozco, 2002)</w:t>
          </w:r>
          <w:r w:rsidR="008D6928" w:rsidRPr="00284B0B">
            <w:fldChar w:fldCharType="end"/>
          </w:r>
        </w:sdtContent>
      </w:sdt>
      <w:r w:rsidR="000A2EC5" w:rsidRPr="00284B0B">
        <w:t>.</w:t>
      </w:r>
    </w:p>
    <w:p w:rsidR="009441B6" w:rsidRPr="00284B0B" w:rsidRDefault="009441B6" w:rsidP="004D0601">
      <w:pPr>
        <w:keepNext/>
        <w:spacing w:before="100" w:beforeAutospacing="1" w:after="100" w:afterAutospacing="1"/>
        <w:jc w:val="center"/>
      </w:pPr>
      <w:r w:rsidRPr="00284B0B">
        <w:rPr>
          <w:noProof/>
        </w:rPr>
        <w:drawing>
          <wp:inline distT="0" distB="0" distL="0" distR="0" wp14:anchorId="7CB10C55" wp14:editId="2F3302E7">
            <wp:extent cx="4500748" cy="2399339"/>
            <wp:effectExtent l="0" t="0" r="0" b="12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09188" cy="2403838"/>
                    </a:xfrm>
                    <a:prstGeom prst="rect">
                      <a:avLst/>
                    </a:prstGeom>
                    <a:noFill/>
                    <a:ln>
                      <a:noFill/>
                    </a:ln>
                  </pic:spPr>
                </pic:pic>
              </a:graphicData>
            </a:graphic>
          </wp:inline>
        </w:drawing>
      </w:r>
    </w:p>
    <w:p w:rsidR="009441B6" w:rsidRPr="00284B0B" w:rsidRDefault="009441B6" w:rsidP="004D0601">
      <w:pPr>
        <w:pStyle w:val="Descripcin"/>
        <w:spacing w:after="0"/>
        <w:jc w:val="center"/>
        <w:rPr>
          <w:color w:val="auto"/>
        </w:rPr>
      </w:pPr>
      <w:bookmarkStart w:id="214" w:name="_Toc412764452"/>
      <w:r w:rsidRPr="00284B0B">
        <w:rPr>
          <w:color w:val="auto"/>
        </w:rPr>
        <w:t xml:space="preserve">Figura </w:t>
      </w:r>
      <w:r w:rsidR="004D0601" w:rsidRPr="00284B0B">
        <w:rPr>
          <w:color w:val="auto"/>
        </w:rPr>
        <w:t xml:space="preserve">III.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17</w:t>
      </w:r>
      <w:r w:rsidR="008D6928" w:rsidRPr="00284B0B">
        <w:rPr>
          <w:color w:val="auto"/>
        </w:rPr>
        <w:fldChar w:fldCharType="end"/>
      </w:r>
      <w:r w:rsidRPr="00284B0B">
        <w:rPr>
          <w:color w:val="auto"/>
        </w:rPr>
        <w:t xml:space="preserve"> Diagrama de Bloques de la Aplicación</w:t>
      </w:r>
      <w:bookmarkEnd w:id="214"/>
    </w:p>
    <w:p w:rsidR="009441B6" w:rsidRPr="00284B0B" w:rsidRDefault="009441B6" w:rsidP="00256E25">
      <w:pPr>
        <w:jc w:val="center"/>
        <w:rPr>
          <w:sz w:val="18"/>
          <w:szCs w:val="18"/>
        </w:rPr>
      </w:pPr>
      <w:r w:rsidRPr="00284B0B">
        <w:rPr>
          <w:sz w:val="18"/>
          <w:szCs w:val="18"/>
        </w:rPr>
        <w:t xml:space="preserve">Fuente: </w:t>
      </w:r>
      <w:r w:rsidR="00493940" w:rsidRPr="00284B0B">
        <w:rPr>
          <w:sz w:val="18"/>
          <w:szCs w:val="18"/>
        </w:rPr>
        <w:t>Los Autores</w:t>
      </w:r>
    </w:p>
    <w:p w:rsidR="009441B6" w:rsidRPr="00284B0B" w:rsidRDefault="00270F41" w:rsidP="00687E03">
      <w:pPr>
        <w:pStyle w:val="Ttulo5"/>
        <w:numPr>
          <w:ilvl w:val="3"/>
          <w:numId w:val="27"/>
        </w:numPr>
        <w:spacing w:before="100" w:beforeAutospacing="1" w:after="100" w:afterAutospacing="1" w:line="480" w:lineRule="auto"/>
        <w:rPr>
          <w:rFonts w:ascii="Times New Roman" w:hAnsi="Times New Roman" w:cs="Times New Roman"/>
          <w:b/>
          <w:color w:val="auto"/>
        </w:rPr>
      </w:pPr>
      <w:bookmarkStart w:id="215" w:name="_Toc412762842"/>
      <w:r w:rsidRPr="00284B0B">
        <w:rPr>
          <w:rFonts w:ascii="Times New Roman" w:hAnsi="Times New Roman" w:cs="Times New Roman"/>
          <w:b/>
          <w:color w:val="auto"/>
        </w:rPr>
        <w:lastRenderedPageBreak/>
        <w:t>Paleta</w:t>
      </w:r>
      <w:r w:rsidR="009441B6" w:rsidRPr="00284B0B">
        <w:rPr>
          <w:rFonts w:ascii="Times New Roman" w:hAnsi="Times New Roman" w:cs="Times New Roman"/>
          <w:b/>
          <w:color w:val="auto"/>
        </w:rPr>
        <w:t xml:space="preserve"> de Herramientas</w:t>
      </w:r>
      <w:bookmarkEnd w:id="215"/>
    </w:p>
    <w:p w:rsidR="009441B6" w:rsidRPr="00284B0B" w:rsidRDefault="00270F41" w:rsidP="004D0601">
      <w:pPr>
        <w:spacing w:before="100" w:beforeAutospacing="1" w:after="100" w:afterAutospacing="1"/>
      </w:pPr>
      <w:r w:rsidRPr="00284B0B">
        <w:t>Contiene las herramientas necesarias para editar y depurar los objetos tanto del panel fronta</w:t>
      </w:r>
      <w:r w:rsidR="000A2EC5" w:rsidRPr="00284B0B">
        <w:t xml:space="preserve">l como del diagrama de bloques </w:t>
      </w:r>
      <w:sdt>
        <w:sdtPr>
          <w:id w:val="794953526"/>
          <w:citation/>
        </w:sdtPr>
        <w:sdtEndPr/>
        <w:sdtContent>
          <w:r w:rsidR="008D6928" w:rsidRPr="00284B0B">
            <w:fldChar w:fldCharType="begin"/>
          </w:r>
          <w:r w:rsidR="000A2EC5" w:rsidRPr="00284B0B">
            <w:instrText xml:space="preserve"> CITATION Hol02 \l 3082 </w:instrText>
          </w:r>
          <w:r w:rsidR="008D6928" w:rsidRPr="00284B0B">
            <w:fldChar w:fldCharType="separate"/>
          </w:r>
          <w:r w:rsidR="000A2EC5" w:rsidRPr="00284B0B">
            <w:rPr>
              <w:noProof/>
            </w:rPr>
            <w:t>(Holguín , Pérez, &amp; Orozco, 2002)</w:t>
          </w:r>
          <w:r w:rsidR="008D6928" w:rsidRPr="00284B0B">
            <w:fldChar w:fldCharType="end"/>
          </w:r>
        </w:sdtContent>
      </w:sdt>
      <w:r w:rsidR="000A2EC5" w:rsidRPr="00284B0B">
        <w:t>.</w:t>
      </w:r>
    </w:p>
    <w:p w:rsidR="007226E6" w:rsidRPr="00284B0B" w:rsidRDefault="009B1CA3" w:rsidP="004D0601">
      <w:pPr>
        <w:keepNext/>
        <w:spacing w:before="100" w:beforeAutospacing="1" w:after="100" w:afterAutospacing="1"/>
        <w:jc w:val="center"/>
      </w:pPr>
      <w:r w:rsidRPr="00284B0B">
        <w:rPr>
          <w:noProof/>
        </w:rPr>
        <w:drawing>
          <wp:inline distT="0" distB="0" distL="0" distR="0" wp14:anchorId="530332A8" wp14:editId="3CBB2F99">
            <wp:extent cx="3524250" cy="161925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3208" b="6604"/>
                    <a:stretch/>
                  </pic:blipFill>
                  <pic:spPr bwMode="auto">
                    <a:xfrm>
                      <a:off x="0" y="0"/>
                      <a:ext cx="3524250" cy="1619250"/>
                    </a:xfrm>
                    <a:prstGeom prst="rect">
                      <a:avLst/>
                    </a:prstGeom>
                    <a:noFill/>
                    <a:ln>
                      <a:noFill/>
                    </a:ln>
                    <a:extLst>
                      <a:ext uri="{53640926-AAD7-44D8-BBD7-CCE9431645EC}">
                        <a14:shadowObscured xmlns:a14="http://schemas.microsoft.com/office/drawing/2010/main"/>
                      </a:ext>
                    </a:extLst>
                  </pic:spPr>
                </pic:pic>
              </a:graphicData>
            </a:graphic>
          </wp:inline>
        </w:drawing>
      </w:r>
    </w:p>
    <w:p w:rsidR="00270F41" w:rsidRPr="00284B0B" w:rsidRDefault="007226E6" w:rsidP="004D0601">
      <w:pPr>
        <w:pStyle w:val="Descripcin"/>
        <w:spacing w:after="0"/>
        <w:jc w:val="center"/>
        <w:rPr>
          <w:color w:val="auto"/>
        </w:rPr>
      </w:pPr>
      <w:bookmarkStart w:id="216" w:name="_Toc412764453"/>
      <w:r w:rsidRPr="00284B0B">
        <w:rPr>
          <w:color w:val="auto"/>
        </w:rPr>
        <w:t xml:space="preserve">Figura </w:t>
      </w:r>
      <w:r w:rsidR="004D0601" w:rsidRPr="00284B0B">
        <w:rPr>
          <w:color w:val="auto"/>
        </w:rPr>
        <w:t xml:space="preserve">III.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18</w:t>
      </w:r>
      <w:r w:rsidR="008D6928" w:rsidRPr="00284B0B">
        <w:rPr>
          <w:color w:val="auto"/>
        </w:rPr>
        <w:fldChar w:fldCharType="end"/>
      </w:r>
      <w:r w:rsidRPr="00284B0B">
        <w:rPr>
          <w:color w:val="auto"/>
        </w:rPr>
        <w:t xml:space="preserve"> Paleta de Herramientas</w:t>
      </w:r>
      <w:bookmarkEnd w:id="216"/>
    </w:p>
    <w:p w:rsidR="007226E6" w:rsidRPr="00284B0B" w:rsidRDefault="007226E6" w:rsidP="004D0601">
      <w:pPr>
        <w:jc w:val="center"/>
        <w:rPr>
          <w:sz w:val="18"/>
        </w:rPr>
      </w:pPr>
      <w:r w:rsidRPr="00284B0B">
        <w:rPr>
          <w:sz w:val="18"/>
        </w:rPr>
        <w:t xml:space="preserve">Fuente: LabVIEW editado por </w:t>
      </w:r>
      <w:r w:rsidR="00493940" w:rsidRPr="00284B0B">
        <w:rPr>
          <w:sz w:val="18"/>
        </w:rPr>
        <w:t>los</w:t>
      </w:r>
      <w:r w:rsidRPr="00284B0B">
        <w:rPr>
          <w:sz w:val="18"/>
        </w:rPr>
        <w:t xml:space="preserve"> Autor</w:t>
      </w:r>
      <w:r w:rsidR="00493940" w:rsidRPr="00284B0B">
        <w:rPr>
          <w:sz w:val="18"/>
        </w:rPr>
        <w:t>es</w:t>
      </w:r>
    </w:p>
    <w:p w:rsidR="007226E6" w:rsidRPr="00284B0B" w:rsidRDefault="007226E6" w:rsidP="00687E03">
      <w:pPr>
        <w:pStyle w:val="Ttulo5"/>
        <w:numPr>
          <w:ilvl w:val="3"/>
          <w:numId w:val="27"/>
        </w:numPr>
        <w:spacing w:before="100" w:beforeAutospacing="1" w:after="100" w:afterAutospacing="1" w:line="480" w:lineRule="auto"/>
        <w:rPr>
          <w:rFonts w:ascii="Times New Roman" w:hAnsi="Times New Roman" w:cs="Times New Roman"/>
          <w:b/>
          <w:color w:val="auto"/>
        </w:rPr>
      </w:pPr>
      <w:bookmarkStart w:id="217" w:name="_Toc412762843"/>
      <w:r w:rsidRPr="00284B0B">
        <w:rPr>
          <w:rFonts w:ascii="Times New Roman" w:hAnsi="Times New Roman" w:cs="Times New Roman"/>
          <w:b/>
          <w:color w:val="auto"/>
        </w:rPr>
        <w:t>Paleta de Controles</w:t>
      </w:r>
      <w:bookmarkEnd w:id="217"/>
    </w:p>
    <w:p w:rsidR="007226E6" w:rsidRPr="00284B0B" w:rsidRDefault="007226E6" w:rsidP="00861124">
      <w:pPr>
        <w:spacing w:before="100" w:beforeAutospacing="1" w:after="100" w:afterAutospacing="1" w:line="480" w:lineRule="auto"/>
      </w:pPr>
      <w:r w:rsidRPr="00284B0B">
        <w:t>Se utiliza únicamente en el panel frontal y contiene los objetos necesarios para crear una interfa</w:t>
      </w:r>
      <w:r w:rsidR="000A2EC5" w:rsidRPr="00284B0B">
        <w:t xml:space="preserve">ce de entrada y salida de datos </w:t>
      </w:r>
      <w:sdt>
        <w:sdtPr>
          <w:id w:val="1348982083"/>
          <w:citation/>
        </w:sdtPr>
        <w:sdtEndPr/>
        <w:sdtContent>
          <w:r w:rsidR="008D6928" w:rsidRPr="00284B0B">
            <w:fldChar w:fldCharType="begin"/>
          </w:r>
          <w:r w:rsidR="000A2EC5" w:rsidRPr="00284B0B">
            <w:instrText xml:space="preserve"> CITATION Hol02 \l 3082 </w:instrText>
          </w:r>
          <w:r w:rsidR="008D6928" w:rsidRPr="00284B0B">
            <w:fldChar w:fldCharType="separate"/>
          </w:r>
          <w:r w:rsidR="000A2EC5" w:rsidRPr="00284B0B">
            <w:rPr>
              <w:noProof/>
            </w:rPr>
            <w:t>(Holguín , Pérez, &amp; Orozco, 2002)</w:t>
          </w:r>
          <w:r w:rsidR="008D6928" w:rsidRPr="00284B0B">
            <w:fldChar w:fldCharType="end"/>
          </w:r>
        </w:sdtContent>
      </w:sdt>
      <w:r w:rsidR="000A2EC5" w:rsidRPr="00284B0B">
        <w:t>.</w:t>
      </w:r>
    </w:p>
    <w:p w:rsidR="007226E6" w:rsidRPr="00284B0B" w:rsidRDefault="007226E6" w:rsidP="004D0601">
      <w:pPr>
        <w:keepNext/>
        <w:spacing w:before="100" w:beforeAutospacing="1" w:after="100" w:afterAutospacing="1"/>
        <w:jc w:val="center"/>
      </w:pPr>
      <w:r w:rsidRPr="00284B0B">
        <w:rPr>
          <w:noProof/>
        </w:rPr>
        <w:drawing>
          <wp:inline distT="0" distB="0" distL="0" distR="0" wp14:anchorId="741DCEE1" wp14:editId="369686D3">
            <wp:extent cx="1147203" cy="334327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51954" cy="3357121"/>
                    </a:xfrm>
                    <a:prstGeom prst="rect">
                      <a:avLst/>
                    </a:prstGeom>
                    <a:noFill/>
                    <a:ln>
                      <a:noFill/>
                    </a:ln>
                  </pic:spPr>
                </pic:pic>
              </a:graphicData>
            </a:graphic>
          </wp:inline>
        </w:drawing>
      </w:r>
    </w:p>
    <w:p w:rsidR="007226E6" w:rsidRPr="00284B0B" w:rsidRDefault="007226E6" w:rsidP="004D0601">
      <w:pPr>
        <w:pStyle w:val="Descripcin"/>
        <w:spacing w:after="0"/>
        <w:jc w:val="center"/>
        <w:rPr>
          <w:color w:val="auto"/>
        </w:rPr>
      </w:pPr>
      <w:bookmarkStart w:id="218" w:name="_Toc412764454"/>
      <w:r w:rsidRPr="00284B0B">
        <w:rPr>
          <w:color w:val="auto"/>
        </w:rPr>
        <w:t xml:space="preserve">Figura </w:t>
      </w:r>
      <w:r w:rsidR="004D0601" w:rsidRPr="00284B0B">
        <w:rPr>
          <w:color w:val="auto"/>
        </w:rPr>
        <w:t xml:space="preserve">III.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19</w:t>
      </w:r>
      <w:r w:rsidR="008D6928" w:rsidRPr="00284B0B">
        <w:rPr>
          <w:color w:val="auto"/>
        </w:rPr>
        <w:fldChar w:fldCharType="end"/>
      </w:r>
      <w:r w:rsidRPr="00284B0B">
        <w:rPr>
          <w:color w:val="auto"/>
        </w:rPr>
        <w:t xml:space="preserve"> Paleta de Controles</w:t>
      </w:r>
      <w:bookmarkEnd w:id="218"/>
    </w:p>
    <w:p w:rsidR="007226E6" w:rsidRPr="00284B0B" w:rsidRDefault="007226E6" w:rsidP="004D0601">
      <w:pPr>
        <w:jc w:val="center"/>
        <w:rPr>
          <w:sz w:val="18"/>
          <w:szCs w:val="18"/>
        </w:rPr>
      </w:pPr>
      <w:r w:rsidRPr="00284B0B">
        <w:rPr>
          <w:sz w:val="18"/>
          <w:szCs w:val="18"/>
        </w:rPr>
        <w:t>Fuente: LabVIEW</w:t>
      </w:r>
    </w:p>
    <w:p w:rsidR="007226E6" w:rsidRPr="00284B0B" w:rsidRDefault="007226E6" w:rsidP="00687E03">
      <w:pPr>
        <w:pStyle w:val="Ttulo5"/>
        <w:numPr>
          <w:ilvl w:val="3"/>
          <w:numId w:val="27"/>
        </w:numPr>
        <w:spacing w:before="100" w:beforeAutospacing="1" w:after="100" w:afterAutospacing="1" w:line="480" w:lineRule="auto"/>
        <w:rPr>
          <w:rFonts w:ascii="Times New Roman" w:hAnsi="Times New Roman" w:cs="Times New Roman"/>
          <w:b/>
          <w:color w:val="auto"/>
        </w:rPr>
      </w:pPr>
      <w:bookmarkStart w:id="219" w:name="_Toc412762844"/>
      <w:r w:rsidRPr="00284B0B">
        <w:rPr>
          <w:rFonts w:ascii="Times New Roman" w:hAnsi="Times New Roman" w:cs="Times New Roman"/>
          <w:b/>
          <w:color w:val="auto"/>
        </w:rPr>
        <w:lastRenderedPageBreak/>
        <w:t>Paleta de Funciones</w:t>
      </w:r>
      <w:bookmarkEnd w:id="219"/>
    </w:p>
    <w:p w:rsidR="007226E6" w:rsidRPr="00284B0B" w:rsidRDefault="007226E6" w:rsidP="00861124">
      <w:pPr>
        <w:spacing w:before="100" w:beforeAutospacing="1" w:after="100" w:afterAutospacing="1" w:line="480" w:lineRule="auto"/>
        <w:jc w:val="both"/>
      </w:pPr>
      <w:r w:rsidRPr="00284B0B">
        <w:t>Se usa únicamente en el diagrama de bloques y contiene todos los objetos para crear y editar el código fuente</w:t>
      </w:r>
      <w:r w:rsidR="000A2EC5" w:rsidRPr="00284B0B">
        <w:t xml:space="preserve"> </w:t>
      </w:r>
      <w:sdt>
        <w:sdtPr>
          <w:id w:val="-1766996541"/>
          <w:citation/>
        </w:sdtPr>
        <w:sdtEndPr/>
        <w:sdtContent>
          <w:r w:rsidR="008D6928" w:rsidRPr="00284B0B">
            <w:fldChar w:fldCharType="begin"/>
          </w:r>
          <w:r w:rsidR="000A2EC5" w:rsidRPr="00284B0B">
            <w:instrText xml:space="preserve"> CITATION Hol02 \l 3082 </w:instrText>
          </w:r>
          <w:r w:rsidR="008D6928" w:rsidRPr="00284B0B">
            <w:fldChar w:fldCharType="separate"/>
          </w:r>
          <w:r w:rsidR="000A2EC5" w:rsidRPr="00284B0B">
            <w:rPr>
              <w:noProof/>
            </w:rPr>
            <w:t>(Holguín , Pérez, &amp; Orozco, 2002)</w:t>
          </w:r>
          <w:r w:rsidR="008D6928" w:rsidRPr="00284B0B">
            <w:fldChar w:fldCharType="end"/>
          </w:r>
        </w:sdtContent>
      </w:sdt>
      <w:r w:rsidR="000A2EC5" w:rsidRPr="00284B0B">
        <w:t>.</w:t>
      </w:r>
      <w:r w:rsidRPr="00284B0B">
        <w:t xml:space="preserve"> </w:t>
      </w:r>
    </w:p>
    <w:p w:rsidR="006076A9" w:rsidRPr="00284B0B" w:rsidRDefault="006076A9" w:rsidP="00861124">
      <w:pPr>
        <w:keepNext/>
        <w:spacing w:before="100" w:beforeAutospacing="1" w:after="100" w:afterAutospacing="1" w:line="480" w:lineRule="auto"/>
        <w:jc w:val="center"/>
      </w:pPr>
      <w:r w:rsidRPr="00284B0B">
        <w:rPr>
          <w:noProof/>
        </w:rPr>
        <w:drawing>
          <wp:inline distT="0" distB="0" distL="0" distR="0" wp14:anchorId="47BF1482" wp14:editId="0882A07D">
            <wp:extent cx="1224659" cy="259434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33698" cy="2613492"/>
                    </a:xfrm>
                    <a:prstGeom prst="rect">
                      <a:avLst/>
                    </a:prstGeom>
                    <a:noFill/>
                    <a:ln>
                      <a:noFill/>
                    </a:ln>
                  </pic:spPr>
                </pic:pic>
              </a:graphicData>
            </a:graphic>
          </wp:inline>
        </w:drawing>
      </w:r>
    </w:p>
    <w:p w:rsidR="007226E6" w:rsidRPr="00284B0B" w:rsidRDefault="006076A9" w:rsidP="009C0D88">
      <w:pPr>
        <w:pStyle w:val="Descripcin"/>
        <w:spacing w:after="0"/>
        <w:jc w:val="center"/>
        <w:rPr>
          <w:color w:val="auto"/>
        </w:rPr>
      </w:pPr>
      <w:bookmarkStart w:id="220" w:name="_Toc412764455"/>
      <w:r w:rsidRPr="00284B0B">
        <w:rPr>
          <w:color w:val="auto"/>
        </w:rPr>
        <w:t>Figura</w:t>
      </w:r>
      <w:r w:rsidR="004D0601" w:rsidRPr="00284B0B">
        <w:rPr>
          <w:color w:val="auto"/>
        </w:rPr>
        <w:t xml:space="preserve"> III. </w:t>
      </w:r>
      <w:r w:rsidRPr="00284B0B">
        <w:rPr>
          <w:color w:val="auto"/>
        </w:rPr>
        <w:t xml:space="preserve">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20</w:t>
      </w:r>
      <w:r w:rsidR="008D6928" w:rsidRPr="00284B0B">
        <w:rPr>
          <w:color w:val="auto"/>
        </w:rPr>
        <w:fldChar w:fldCharType="end"/>
      </w:r>
      <w:r w:rsidRPr="00284B0B">
        <w:rPr>
          <w:color w:val="auto"/>
        </w:rPr>
        <w:t xml:space="preserve"> Paleta de Funciones</w:t>
      </w:r>
      <w:bookmarkEnd w:id="220"/>
    </w:p>
    <w:p w:rsidR="006076A9" w:rsidRPr="00284B0B" w:rsidRDefault="006076A9" w:rsidP="009C0D88">
      <w:pPr>
        <w:jc w:val="center"/>
        <w:rPr>
          <w:sz w:val="18"/>
          <w:szCs w:val="18"/>
        </w:rPr>
      </w:pPr>
      <w:r w:rsidRPr="00284B0B">
        <w:rPr>
          <w:sz w:val="18"/>
          <w:szCs w:val="18"/>
        </w:rPr>
        <w:t>Fuente: LabVIEW</w:t>
      </w:r>
    </w:p>
    <w:p w:rsidR="004A3582" w:rsidRPr="00284B0B" w:rsidRDefault="004A3582" w:rsidP="004A3582">
      <w:pPr>
        <w:spacing w:before="100" w:beforeAutospacing="1" w:after="100" w:afterAutospacing="1" w:line="480" w:lineRule="auto"/>
        <w:rPr>
          <w:sz w:val="18"/>
          <w:szCs w:val="18"/>
        </w:rPr>
        <w:sectPr w:rsidR="004A3582" w:rsidRPr="00284B0B" w:rsidSect="004D4D37">
          <w:headerReference w:type="default" r:id="rId47"/>
          <w:pgSz w:w="11906" w:h="16838" w:code="9"/>
          <w:pgMar w:top="1701" w:right="1418" w:bottom="1701" w:left="1985" w:header="709" w:footer="709" w:gutter="0"/>
          <w:cols w:space="708"/>
          <w:docGrid w:linePitch="360"/>
        </w:sectPr>
      </w:pPr>
    </w:p>
    <w:p w:rsidR="00445EB4" w:rsidRPr="00284B0B" w:rsidRDefault="00445EB4" w:rsidP="00445EB4">
      <w:pPr>
        <w:spacing w:before="100" w:beforeAutospacing="1" w:after="100" w:afterAutospacing="1" w:line="480" w:lineRule="auto"/>
        <w:jc w:val="both"/>
      </w:pPr>
      <w:bookmarkStart w:id="221" w:name="_Toc412762845"/>
      <w:bookmarkStart w:id="222" w:name="_Toc412763687"/>
    </w:p>
    <w:p w:rsidR="00445EB4" w:rsidRPr="00284B0B" w:rsidRDefault="00445EB4" w:rsidP="00445EB4">
      <w:pPr>
        <w:spacing w:before="100" w:beforeAutospacing="1" w:after="100" w:afterAutospacing="1" w:line="480" w:lineRule="auto"/>
        <w:jc w:val="both"/>
      </w:pPr>
    </w:p>
    <w:p w:rsidR="00445EB4" w:rsidRPr="00284B0B" w:rsidRDefault="00445EB4" w:rsidP="00445EB4">
      <w:pPr>
        <w:spacing w:before="100" w:beforeAutospacing="1" w:after="100" w:afterAutospacing="1" w:line="480" w:lineRule="auto"/>
        <w:jc w:val="both"/>
      </w:pPr>
    </w:p>
    <w:p w:rsidR="00445EB4" w:rsidRPr="00284B0B" w:rsidRDefault="00445EB4" w:rsidP="00445EB4">
      <w:pPr>
        <w:spacing w:before="100" w:beforeAutospacing="1" w:after="100" w:afterAutospacing="1" w:line="480" w:lineRule="auto"/>
        <w:jc w:val="both"/>
      </w:pPr>
    </w:p>
    <w:p w:rsidR="00445EB4" w:rsidRPr="00284B0B" w:rsidRDefault="00445EB4" w:rsidP="00445EB4">
      <w:pPr>
        <w:spacing w:before="100" w:beforeAutospacing="1" w:after="100" w:afterAutospacing="1" w:line="480" w:lineRule="auto"/>
        <w:jc w:val="both"/>
      </w:pPr>
    </w:p>
    <w:p w:rsidR="002B267D" w:rsidRPr="00284B0B" w:rsidRDefault="004A3582" w:rsidP="004A3582">
      <w:pPr>
        <w:pStyle w:val="Ttulo1"/>
        <w:tabs>
          <w:tab w:val="left" w:pos="2955"/>
          <w:tab w:val="center" w:pos="4251"/>
        </w:tabs>
        <w:spacing w:before="100" w:beforeAutospacing="1" w:after="100" w:afterAutospacing="1" w:line="480" w:lineRule="auto"/>
        <w:rPr>
          <w:rFonts w:ascii="Times New Roman" w:hAnsi="Times New Roman" w:cs="Times New Roman"/>
          <w:color w:val="auto"/>
          <w:sz w:val="24"/>
          <w:szCs w:val="24"/>
        </w:rPr>
      </w:pPr>
      <w:r w:rsidRPr="00284B0B">
        <w:rPr>
          <w:rFonts w:ascii="Times New Roman" w:hAnsi="Times New Roman" w:cs="Times New Roman"/>
          <w:color w:val="auto"/>
          <w:sz w:val="24"/>
          <w:szCs w:val="24"/>
        </w:rPr>
        <w:tab/>
      </w:r>
      <w:r w:rsidRPr="00284B0B">
        <w:rPr>
          <w:rFonts w:ascii="Times New Roman" w:hAnsi="Times New Roman" w:cs="Times New Roman"/>
          <w:color w:val="auto"/>
          <w:sz w:val="24"/>
          <w:szCs w:val="24"/>
        </w:rPr>
        <w:tab/>
      </w:r>
      <w:r w:rsidR="002233E6" w:rsidRPr="00284B0B">
        <w:rPr>
          <w:rFonts w:ascii="Times New Roman" w:hAnsi="Times New Roman" w:cs="Times New Roman"/>
          <w:color w:val="auto"/>
          <w:sz w:val="24"/>
          <w:szCs w:val="24"/>
        </w:rPr>
        <w:t>CAPÍTULO IV</w:t>
      </w:r>
      <w:bookmarkEnd w:id="221"/>
      <w:bookmarkEnd w:id="222"/>
    </w:p>
    <w:p w:rsidR="002233E6" w:rsidRPr="00284B0B" w:rsidRDefault="00256E25" w:rsidP="004D0601">
      <w:pPr>
        <w:pStyle w:val="Ttulo2"/>
        <w:spacing w:line="480" w:lineRule="auto"/>
        <w:rPr>
          <w:rFonts w:ascii="Times New Roman" w:hAnsi="Times New Roman" w:cs="Times New Roman"/>
          <w:b/>
          <w:color w:val="auto"/>
          <w:sz w:val="24"/>
          <w:szCs w:val="24"/>
        </w:rPr>
      </w:pPr>
      <w:bookmarkStart w:id="223" w:name="_Toc412762846"/>
      <w:bookmarkStart w:id="224" w:name="_Toc412763688"/>
      <w:r w:rsidRPr="00284B0B">
        <w:rPr>
          <w:rFonts w:ascii="Times New Roman" w:hAnsi="Times New Roman" w:cs="Times New Roman"/>
          <w:b/>
          <w:color w:val="auto"/>
          <w:sz w:val="24"/>
          <w:szCs w:val="24"/>
        </w:rPr>
        <w:t>ADQUISICIÓN Y PROCESAMIENTO DIGITAL DE IMÁGENES</w:t>
      </w:r>
      <w:bookmarkEnd w:id="223"/>
      <w:bookmarkEnd w:id="224"/>
    </w:p>
    <w:p w:rsidR="004D0601" w:rsidRPr="00284B0B" w:rsidRDefault="004D0601" w:rsidP="004D0601"/>
    <w:p w:rsidR="0035771C" w:rsidRPr="00284B0B" w:rsidRDefault="004D0601" w:rsidP="004A3582">
      <w:pPr>
        <w:pStyle w:val="Ttulo3"/>
        <w:numPr>
          <w:ilvl w:val="1"/>
          <w:numId w:val="2"/>
        </w:numPr>
        <w:spacing w:before="100" w:beforeAutospacing="1" w:after="100" w:afterAutospacing="1" w:line="480" w:lineRule="auto"/>
        <w:rPr>
          <w:rFonts w:ascii="Times New Roman" w:hAnsi="Times New Roman" w:cs="Times New Roman"/>
          <w:b/>
          <w:color w:val="auto"/>
        </w:rPr>
      </w:pPr>
      <w:bookmarkStart w:id="225" w:name="_Toc412762847"/>
      <w:bookmarkStart w:id="226" w:name="_Toc412763689"/>
      <w:r w:rsidRPr="00284B0B">
        <w:rPr>
          <w:rFonts w:ascii="Times New Roman" w:hAnsi="Times New Roman" w:cs="Times New Roman"/>
          <w:b/>
          <w:color w:val="auto"/>
        </w:rPr>
        <w:t>HERRAMIENTAS DE LABVIEW</w:t>
      </w:r>
      <w:bookmarkEnd w:id="225"/>
      <w:bookmarkEnd w:id="226"/>
    </w:p>
    <w:p w:rsidR="0035771C" w:rsidRPr="00284B0B" w:rsidRDefault="0035771C" w:rsidP="002B267D">
      <w:pPr>
        <w:pStyle w:val="Ttulo4"/>
        <w:numPr>
          <w:ilvl w:val="2"/>
          <w:numId w:val="2"/>
        </w:numPr>
        <w:spacing w:before="100" w:beforeAutospacing="1" w:after="100" w:afterAutospacing="1" w:line="480" w:lineRule="auto"/>
        <w:rPr>
          <w:rFonts w:ascii="Times New Roman" w:hAnsi="Times New Roman" w:cs="Times New Roman"/>
          <w:b/>
          <w:color w:val="auto"/>
        </w:rPr>
      </w:pPr>
      <w:bookmarkStart w:id="227" w:name="_Toc412762848"/>
      <w:bookmarkStart w:id="228" w:name="_Toc412763690"/>
      <w:r w:rsidRPr="00284B0B">
        <w:rPr>
          <w:rFonts w:ascii="Times New Roman" w:hAnsi="Times New Roman" w:cs="Times New Roman"/>
          <w:b/>
          <w:color w:val="auto"/>
        </w:rPr>
        <w:t>Stacked Sequence Structure</w:t>
      </w:r>
      <w:bookmarkEnd w:id="227"/>
      <w:bookmarkEnd w:id="228"/>
    </w:p>
    <w:p w:rsidR="0035771C" w:rsidRPr="00284B0B" w:rsidRDefault="0035771C" w:rsidP="00256E25">
      <w:pPr>
        <w:spacing w:before="100" w:beforeAutospacing="1" w:after="100" w:afterAutospacing="1" w:line="480" w:lineRule="auto"/>
        <w:jc w:val="both"/>
      </w:pPr>
      <w:r w:rsidRPr="00284B0B">
        <w:t xml:space="preserve">Consiste en uno o más subdiagramas, o tramas, que se ejecutan secuencialmente. La secuencia no se empieza a ejecutar hasta que lleguen todos los datos conectados a la estructura. Es muy útil si se requiere ahorrar espacio en el diagrama de bloques. </w:t>
      </w:r>
    </w:p>
    <w:p w:rsidR="0035771C" w:rsidRPr="00284B0B" w:rsidRDefault="0035771C" w:rsidP="004D0601">
      <w:pPr>
        <w:keepNext/>
        <w:spacing w:before="100" w:beforeAutospacing="1" w:after="100" w:afterAutospacing="1"/>
        <w:jc w:val="center"/>
      </w:pPr>
      <w:r w:rsidRPr="00284B0B">
        <w:rPr>
          <w:noProof/>
        </w:rPr>
        <w:drawing>
          <wp:inline distT="0" distB="0" distL="0" distR="0" wp14:anchorId="1653860C" wp14:editId="1D4A3B66">
            <wp:extent cx="3436883" cy="1991989"/>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srcRect l="23777" t="11606" r="28104" b="38788"/>
                    <a:stretch/>
                  </pic:blipFill>
                  <pic:spPr bwMode="auto">
                    <a:xfrm>
                      <a:off x="0" y="0"/>
                      <a:ext cx="3442041" cy="1994979"/>
                    </a:xfrm>
                    <a:prstGeom prst="rect">
                      <a:avLst/>
                    </a:prstGeom>
                    <a:ln>
                      <a:noFill/>
                    </a:ln>
                    <a:extLst>
                      <a:ext uri="{53640926-AAD7-44D8-BBD7-CCE9431645EC}">
                        <a14:shadowObscured xmlns:a14="http://schemas.microsoft.com/office/drawing/2010/main"/>
                      </a:ext>
                    </a:extLst>
                  </pic:spPr>
                </pic:pic>
              </a:graphicData>
            </a:graphic>
          </wp:inline>
        </w:drawing>
      </w:r>
    </w:p>
    <w:p w:rsidR="0035771C" w:rsidRPr="00284B0B" w:rsidRDefault="0035771C" w:rsidP="004D0601">
      <w:pPr>
        <w:pStyle w:val="Descripcin"/>
        <w:spacing w:after="0"/>
        <w:jc w:val="center"/>
        <w:rPr>
          <w:color w:val="auto"/>
        </w:rPr>
      </w:pPr>
      <w:bookmarkStart w:id="229" w:name="_Toc412764456"/>
      <w:r w:rsidRPr="00284B0B">
        <w:rPr>
          <w:color w:val="auto"/>
        </w:rPr>
        <w:t>Figura</w:t>
      </w:r>
      <w:r w:rsidR="004D0601" w:rsidRPr="00284B0B">
        <w:rPr>
          <w:color w:val="auto"/>
        </w:rPr>
        <w:t xml:space="preserve"> 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21</w:t>
      </w:r>
      <w:r w:rsidR="008D6928" w:rsidRPr="00284B0B">
        <w:rPr>
          <w:color w:val="auto"/>
        </w:rPr>
        <w:fldChar w:fldCharType="end"/>
      </w:r>
      <w:r w:rsidRPr="00284B0B">
        <w:rPr>
          <w:color w:val="auto"/>
        </w:rPr>
        <w:t xml:space="preserve"> Ventana de Estructura Secuencial</w:t>
      </w:r>
      <w:bookmarkEnd w:id="229"/>
    </w:p>
    <w:p w:rsidR="004A3582" w:rsidRPr="00284B0B" w:rsidRDefault="0035771C" w:rsidP="004D0601">
      <w:pPr>
        <w:jc w:val="center"/>
        <w:rPr>
          <w:sz w:val="18"/>
          <w:szCs w:val="18"/>
        </w:rPr>
        <w:sectPr w:rsidR="004A3582" w:rsidRPr="00284B0B" w:rsidSect="004D4D37">
          <w:headerReference w:type="default" r:id="rId49"/>
          <w:pgSz w:w="11906" w:h="16838" w:code="9"/>
          <w:pgMar w:top="1701" w:right="1418" w:bottom="1701" w:left="1985" w:header="709" w:footer="709" w:gutter="0"/>
          <w:cols w:space="708"/>
          <w:docGrid w:linePitch="360"/>
        </w:sectPr>
      </w:pPr>
      <w:r w:rsidRPr="00284B0B">
        <w:rPr>
          <w:sz w:val="18"/>
          <w:szCs w:val="18"/>
        </w:rPr>
        <w:t>Fuente: LabVIEW</w:t>
      </w:r>
    </w:p>
    <w:p w:rsidR="0035771C" w:rsidRPr="00284B0B" w:rsidRDefault="0035771C" w:rsidP="004A3582">
      <w:pPr>
        <w:pStyle w:val="Ttulo4"/>
        <w:numPr>
          <w:ilvl w:val="2"/>
          <w:numId w:val="2"/>
        </w:numPr>
        <w:spacing w:before="100" w:beforeAutospacing="1" w:after="100" w:afterAutospacing="1" w:line="480" w:lineRule="auto"/>
        <w:rPr>
          <w:rFonts w:ascii="Times New Roman" w:hAnsi="Times New Roman" w:cs="Times New Roman"/>
          <w:b/>
          <w:color w:val="auto"/>
        </w:rPr>
      </w:pPr>
      <w:bookmarkStart w:id="230" w:name="_Toc412762849"/>
      <w:bookmarkStart w:id="231" w:name="_Toc412763691"/>
      <w:r w:rsidRPr="00284B0B">
        <w:rPr>
          <w:rFonts w:ascii="Times New Roman" w:hAnsi="Times New Roman" w:cs="Times New Roman"/>
          <w:b/>
          <w:color w:val="auto"/>
        </w:rPr>
        <w:lastRenderedPageBreak/>
        <w:t>While Loop</w:t>
      </w:r>
      <w:bookmarkEnd w:id="230"/>
      <w:bookmarkEnd w:id="231"/>
    </w:p>
    <w:p w:rsidR="0035771C" w:rsidRPr="00284B0B" w:rsidRDefault="0035771C" w:rsidP="00256E25">
      <w:pPr>
        <w:spacing w:before="100" w:beforeAutospacing="1" w:after="100" w:afterAutospacing="1" w:line="480" w:lineRule="auto"/>
        <w:jc w:val="both"/>
      </w:pPr>
      <w:r w:rsidRPr="00284B0B">
        <w:t xml:space="preserve">Repite el proceso ejecutado en su interior hasta que un terminal de entrada reciba un valor booleano particular,  del valor booleano depende del comportamiento de continuación de la estructura While Loop, el error se puede conectar a un terminal del condicional para terminar el ciclo.  Por lo que el ciclo de While Loop se ejecuta al menos una vez si existe algún error. </w:t>
      </w:r>
    </w:p>
    <w:p w:rsidR="0035771C" w:rsidRPr="00284B0B" w:rsidRDefault="0035771C" w:rsidP="00256E25">
      <w:pPr>
        <w:keepNext/>
        <w:spacing w:before="100" w:beforeAutospacing="1" w:after="100" w:afterAutospacing="1" w:line="480" w:lineRule="auto"/>
        <w:jc w:val="center"/>
      </w:pPr>
      <w:r w:rsidRPr="00284B0B">
        <w:rPr>
          <w:noProof/>
        </w:rPr>
        <w:drawing>
          <wp:inline distT="0" distB="0" distL="0" distR="0" wp14:anchorId="43D58502" wp14:editId="715C661B">
            <wp:extent cx="3359888" cy="2248101"/>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extLst>
                        <a:ext uri="{28A0092B-C50C-407E-A947-70E740481C1C}">
                          <a14:useLocalDpi xmlns:a14="http://schemas.microsoft.com/office/drawing/2010/main" val="0"/>
                        </a:ext>
                      </a:extLst>
                    </a:blip>
                    <a:srcRect l="29751" t="17125" r="34029" b="39766"/>
                    <a:stretch/>
                  </pic:blipFill>
                  <pic:spPr bwMode="auto">
                    <a:xfrm>
                      <a:off x="0" y="0"/>
                      <a:ext cx="3366900" cy="2252793"/>
                    </a:xfrm>
                    <a:prstGeom prst="rect">
                      <a:avLst/>
                    </a:prstGeom>
                    <a:ln>
                      <a:noFill/>
                    </a:ln>
                    <a:extLst>
                      <a:ext uri="{53640926-AAD7-44D8-BBD7-CCE9431645EC}">
                        <a14:shadowObscured xmlns:a14="http://schemas.microsoft.com/office/drawing/2010/main"/>
                      </a:ext>
                    </a:extLst>
                  </pic:spPr>
                </pic:pic>
              </a:graphicData>
            </a:graphic>
          </wp:inline>
        </w:drawing>
      </w:r>
    </w:p>
    <w:p w:rsidR="0035771C" w:rsidRPr="00284B0B" w:rsidRDefault="0035771C" w:rsidP="00256E25">
      <w:pPr>
        <w:pStyle w:val="Descripcin"/>
        <w:spacing w:after="0"/>
        <w:jc w:val="center"/>
        <w:rPr>
          <w:color w:val="auto"/>
        </w:rPr>
      </w:pPr>
      <w:bookmarkStart w:id="232" w:name="_Toc412764457"/>
      <w:r w:rsidRPr="00284B0B">
        <w:rPr>
          <w:color w:val="auto"/>
        </w:rPr>
        <w:t xml:space="preserve">Figura </w:t>
      </w:r>
      <w:r w:rsidR="004D0601"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22</w:t>
      </w:r>
      <w:r w:rsidR="008D6928" w:rsidRPr="00284B0B">
        <w:rPr>
          <w:color w:val="auto"/>
        </w:rPr>
        <w:fldChar w:fldCharType="end"/>
      </w:r>
      <w:r w:rsidRPr="00284B0B">
        <w:rPr>
          <w:color w:val="auto"/>
        </w:rPr>
        <w:t xml:space="preserve"> Estructura While Loop</w:t>
      </w:r>
      <w:bookmarkEnd w:id="232"/>
    </w:p>
    <w:p w:rsidR="0035771C" w:rsidRPr="00284B0B" w:rsidRDefault="0035771C" w:rsidP="00256E25">
      <w:pPr>
        <w:jc w:val="center"/>
      </w:pPr>
      <w:r w:rsidRPr="00284B0B">
        <w:rPr>
          <w:sz w:val="18"/>
          <w:szCs w:val="18"/>
        </w:rPr>
        <w:t>Fuente: LabVIEW</w:t>
      </w:r>
      <w:r w:rsidRPr="00284B0B">
        <w:br w:type="textWrapping" w:clear="all"/>
      </w:r>
    </w:p>
    <w:p w:rsidR="00B948CF" w:rsidRPr="00284B0B" w:rsidRDefault="00B948CF" w:rsidP="002B267D">
      <w:pPr>
        <w:pStyle w:val="Ttulo4"/>
        <w:numPr>
          <w:ilvl w:val="2"/>
          <w:numId w:val="2"/>
        </w:numPr>
        <w:spacing w:before="100" w:beforeAutospacing="1" w:after="100" w:afterAutospacing="1" w:line="480" w:lineRule="auto"/>
        <w:rPr>
          <w:rFonts w:ascii="Times New Roman" w:hAnsi="Times New Roman" w:cs="Times New Roman"/>
          <w:b/>
          <w:color w:val="auto"/>
        </w:rPr>
      </w:pPr>
      <w:bookmarkStart w:id="233" w:name="_Toc412762850"/>
      <w:bookmarkStart w:id="234" w:name="_Toc412763692"/>
      <w:r w:rsidRPr="00284B0B">
        <w:rPr>
          <w:rFonts w:ascii="Times New Roman" w:hAnsi="Times New Roman" w:cs="Times New Roman"/>
          <w:b/>
          <w:color w:val="auto"/>
        </w:rPr>
        <w:t>Case Structure</w:t>
      </w:r>
      <w:bookmarkEnd w:id="233"/>
      <w:bookmarkEnd w:id="234"/>
    </w:p>
    <w:p w:rsidR="00B948CF" w:rsidRPr="00284B0B" w:rsidRDefault="00B948CF" w:rsidP="00256E25">
      <w:pPr>
        <w:spacing w:before="100" w:beforeAutospacing="1" w:after="100" w:afterAutospacing="1" w:line="480" w:lineRule="auto"/>
        <w:jc w:val="both"/>
      </w:pPr>
      <w:r w:rsidRPr="00284B0B">
        <w:t xml:space="preserve">La estructura Case tiene uno o varios subdiagramas, se ejecuta uno a la vez de acuerdo a la selección de cada subdiagrama, la selección puede ser con un valor booleano como en este caso, cadena, entero, tipo numerado. </w:t>
      </w:r>
    </w:p>
    <w:p w:rsidR="00B948CF" w:rsidRPr="00284B0B" w:rsidRDefault="00B948CF" w:rsidP="00256E25">
      <w:pPr>
        <w:keepNext/>
        <w:spacing w:before="100" w:beforeAutospacing="1" w:after="100" w:afterAutospacing="1" w:line="480" w:lineRule="auto"/>
        <w:jc w:val="center"/>
      </w:pPr>
      <w:r w:rsidRPr="00284B0B">
        <w:rPr>
          <w:noProof/>
          <w:sz w:val="18"/>
          <w:szCs w:val="18"/>
        </w:rPr>
        <w:lastRenderedPageBreak/>
        <w:drawing>
          <wp:inline distT="0" distB="0" distL="0" distR="0" wp14:anchorId="00C6057C" wp14:editId="47CD1A46">
            <wp:extent cx="1733550" cy="2009775"/>
            <wp:effectExtent l="1905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 r="12872" b="15064"/>
                    <a:stretch/>
                  </pic:blipFill>
                  <pic:spPr bwMode="auto">
                    <a:xfrm>
                      <a:off x="0" y="0"/>
                      <a:ext cx="1748941" cy="2027618"/>
                    </a:xfrm>
                    <a:prstGeom prst="rect">
                      <a:avLst/>
                    </a:prstGeom>
                    <a:noFill/>
                    <a:ln>
                      <a:noFill/>
                    </a:ln>
                    <a:extLst>
                      <a:ext uri="{53640926-AAD7-44D8-BBD7-CCE9431645EC}">
                        <a14:shadowObscured xmlns:a14="http://schemas.microsoft.com/office/drawing/2010/main"/>
                      </a:ext>
                    </a:extLst>
                  </pic:spPr>
                </pic:pic>
              </a:graphicData>
            </a:graphic>
          </wp:inline>
        </w:drawing>
      </w:r>
    </w:p>
    <w:p w:rsidR="00B948CF" w:rsidRPr="00284B0B" w:rsidRDefault="00B948CF" w:rsidP="00256E25">
      <w:pPr>
        <w:pStyle w:val="Descripcin"/>
        <w:spacing w:after="0"/>
        <w:jc w:val="center"/>
        <w:rPr>
          <w:color w:val="auto"/>
          <w:lang w:val="en-US"/>
        </w:rPr>
      </w:pPr>
      <w:bookmarkStart w:id="235" w:name="_Toc412764458"/>
      <w:r w:rsidRPr="00284B0B">
        <w:rPr>
          <w:color w:val="auto"/>
          <w:lang w:val="en-US"/>
        </w:rPr>
        <w:t xml:space="preserve">Figura </w:t>
      </w:r>
      <w:r w:rsidR="004D0601" w:rsidRPr="00284B0B">
        <w:rPr>
          <w:color w:val="auto"/>
          <w:lang w:val="en-US"/>
        </w:rPr>
        <w:t xml:space="preserve">IV. </w:t>
      </w:r>
      <w:r w:rsidR="008D6928" w:rsidRPr="00284B0B">
        <w:rPr>
          <w:color w:val="auto"/>
        </w:rPr>
        <w:fldChar w:fldCharType="begin"/>
      </w:r>
      <w:r w:rsidRPr="00284B0B">
        <w:rPr>
          <w:color w:val="auto"/>
          <w:lang w:val="en-US"/>
        </w:rPr>
        <w:instrText xml:space="preserve"> SEQ Figura \* ARABIC </w:instrText>
      </w:r>
      <w:r w:rsidR="008D6928" w:rsidRPr="00284B0B">
        <w:rPr>
          <w:color w:val="auto"/>
        </w:rPr>
        <w:fldChar w:fldCharType="separate"/>
      </w:r>
      <w:r w:rsidR="00863406">
        <w:rPr>
          <w:noProof/>
          <w:color w:val="auto"/>
          <w:lang w:val="en-US"/>
        </w:rPr>
        <w:t>23</w:t>
      </w:r>
      <w:r w:rsidR="008D6928" w:rsidRPr="00284B0B">
        <w:rPr>
          <w:color w:val="auto"/>
        </w:rPr>
        <w:fldChar w:fldCharType="end"/>
      </w:r>
      <w:r w:rsidRPr="00284B0B">
        <w:rPr>
          <w:color w:val="auto"/>
          <w:lang w:val="en-US"/>
        </w:rPr>
        <w:t xml:space="preserve"> Case Structure</w:t>
      </w:r>
      <w:bookmarkEnd w:id="235"/>
    </w:p>
    <w:p w:rsidR="00B948CF" w:rsidRPr="00284B0B" w:rsidRDefault="00B948CF" w:rsidP="00256E25">
      <w:pPr>
        <w:jc w:val="center"/>
        <w:rPr>
          <w:sz w:val="18"/>
          <w:szCs w:val="18"/>
          <w:lang w:val="en-US"/>
        </w:rPr>
      </w:pPr>
      <w:r w:rsidRPr="00284B0B">
        <w:rPr>
          <w:sz w:val="18"/>
          <w:szCs w:val="18"/>
          <w:lang w:val="en-US"/>
        </w:rPr>
        <w:t>Fuente: LabVIEW</w:t>
      </w:r>
    </w:p>
    <w:p w:rsidR="0035771C" w:rsidRPr="00284B0B" w:rsidRDefault="0035771C" w:rsidP="002B267D">
      <w:pPr>
        <w:pStyle w:val="Ttulo4"/>
        <w:numPr>
          <w:ilvl w:val="2"/>
          <w:numId w:val="2"/>
        </w:numPr>
        <w:spacing w:before="100" w:beforeAutospacing="1" w:after="100" w:afterAutospacing="1" w:line="480" w:lineRule="auto"/>
        <w:rPr>
          <w:rFonts w:ascii="Times New Roman" w:hAnsi="Times New Roman" w:cs="Times New Roman"/>
          <w:b/>
          <w:color w:val="auto"/>
        </w:rPr>
      </w:pPr>
      <w:bookmarkStart w:id="236" w:name="_Toc412762851"/>
      <w:bookmarkStart w:id="237" w:name="_Toc412763693"/>
      <w:r w:rsidRPr="00284B0B">
        <w:rPr>
          <w:rFonts w:ascii="Times New Roman" w:hAnsi="Times New Roman" w:cs="Times New Roman"/>
          <w:b/>
          <w:color w:val="auto"/>
        </w:rPr>
        <w:t>IMAQ Create VI</w:t>
      </w:r>
      <w:bookmarkEnd w:id="236"/>
      <w:bookmarkEnd w:id="237"/>
    </w:p>
    <w:p w:rsidR="0035771C" w:rsidRPr="00284B0B" w:rsidRDefault="0035771C" w:rsidP="00256E25">
      <w:pPr>
        <w:spacing w:before="100" w:beforeAutospacing="1" w:after="100" w:afterAutospacing="1" w:line="480" w:lineRule="auto"/>
      </w:pPr>
      <w:r w:rsidRPr="00284B0B">
        <w:t xml:space="preserve">Crea una localización temporal de memoria para una imagen. </w:t>
      </w:r>
    </w:p>
    <w:p w:rsidR="0035771C" w:rsidRPr="00284B0B" w:rsidRDefault="0035771C" w:rsidP="00256E25">
      <w:pPr>
        <w:keepNext/>
        <w:spacing w:before="100" w:beforeAutospacing="1" w:after="100" w:afterAutospacing="1" w:line="480" w:lineRule="auto"/>
        <w:jc w:val="center"/>
      </w:pPr>
      <w:r w:rsidRPr="00284B0B">
        <w:rPr>
          <w:noProof/>
          <w:sz w:val="18"/>
          <w:szCs w:val="18"/>
        </w:rPr>
        <w:drawing>
          <wp:inline distT="0" distB="0" distL="0" distR="0" wp14:anchorId="2275BA10" wp14:editId="196FB375">
            <wp:extent cx="2867025" cy="847725"/>
            <wp:effectExtent l="0" t="0" r="952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67025" cy="847725"/>
                    </a:xfrm>
                    <a:prstGeom prst="rect">
                      <a:avLst/>
                    </a:prstGeom>
                    <a:noFill/>
                    <a:ln>
                      <a:noFill/>
                    </a:ln>
                  </pic:spPr>
                </pic:pic>
              </a:graphicData>
            </a:graphic>
          </wp:inline>
        </w:drawing>
      </w:r>
    </w:p>
    <w:p w:rsidR="0035771C" w:rsidRPr="00284B0B" w:rsidRDefault="0035771C" w:rsidP="00256E25">
      <w:pPr>
        <w:pStyle w:val="Descripcin"/>
        <w:spacing w:after="0"/>
        <w:jc w:val="center"/>
        <w:rPr>
          <w:color w:val="auto"/>
        </w:rPr>
      </w:pPr>
      <w:bookmarkStart w:id="238" w:name="_Toc412764459"/>
      <w:r w:rsidRPr="00284B0B">
        <w:rPr>
          <w:color w:val="auto"/>
        </w:rPr>
        <w:t xml:space="preserve">Figura </w:t>
      </w:r>
      <w:r w:rsidR="004D0601"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24</w:t>
      </w:r>
      <w:r w:rsidR="008D6928" w:rsidRPr="00284B0B">
        <w:rPr>
          <w:color w:val="auto"/>
        </w:rPr>
        <w:fldChar w:fldCharType="end"/>
      </w:r>
      <w:r w:rsidRPr="00284B0B">
        <w:rPr>
          <w:color w:val="auto"/>
        </w:rPr>
        <w:t xml:space="preserve"> IMAQ Create VI Descripción</w:t>
      </w:r>
      <w:bookmarkEnd w:id="238"/>
    </w:p>
    <w:p w:rsidR="0035771C" w:rsidRPr="00284B0B" w:rsidRDefault="0035771C" w:rsidP="00256E25">
      <w:pPr>
        <w:jc w:val="center"/>
        <w:rPr>
          <w:sz w:val="18"/>
          <w:szCs w:val="18"/>
        </w:rPr>
      </w:pPr>
      <w:r w:rsidRPr="00284B0B">
        <w:rPr>
          <w:sz w:val="18"/>
          <w:szCs w:val="18"/>
        </w:rPr>
        <w:t xml:space="preserve">Fuente: LabVIEW modificado por </w:t>
      </w:r>
      <w:r w:rsidR="00493940" w:rsidRPr="00284B0B">
        <w:rPr>
          <w:sz w:val="18"/>
          <w:szCs w:val="18"/>
        </w:rPr>
        <w:t>los</w:t>
      </w:r>
      <w:r w:rsidRPr="00284B0B">
        <w:rPr>
          <w:sz w:val="18"/>
          <w:szCs w:val="18"/>
        </w:rPr>
        <w:t xml:space="preserve"> Autor</w:t>
      </w:r>
      <w:r w:rsidR="00493940" w:rsidRPr="00284B0B">
        <w:rPr>
          <w:sz w:val="18"/>
          <w:szCs w:val="18"/>
        </w:rPr>
        <w:t>es</w:t>
      </w:r>
    </w:p>
    <w:p w:rsidR="0035771C" w:rsidRPr="00284B0B" w:rsidRDefault="0035771C" w:rsidP="002B267D">
      <w:pPr>
        <w:pStyle w:val="Ttulo4"/>
        <w:numPr>
          <w:ilvl w:val="2"/>
          <w:numId w:val="2"/>
        </w:numPr>
        <w:spacing w:before="100" w:beforeAutospacing="1" w:after="100" w:afterAutospacing="1" w:line="480" w:lineRule="auto"/>
        <w:rPr>
          <w:rFonts w:ascii="Times New Roman" w:hAnsi="Times New Roman" w:cs="Times New Roman"/>
          <w:b/>
          <w:color w:val="auto"/>
        </w:rPr>
      </w:pPr>
      <w:bookmarkStart w:id="239" w:name="_Toc412762852"/>
      <w:bookmarkStart w:id="240" w:name="_Toc412763694"/>
      <w:r w:rsidRPr="00284B0B">
        <w:rPr>
          <w:rFonts w:ascii="Times New Roman" w:hAnsi="Times New Roman" w:cs="Times New Roman"/>
          <w:b/>
          <w:color w:val="auto"/>
        </w:rPr>
        <w:t>IMAQdx Open Camara</w:t>
      </w:r>
      <w:bookmarkEnd w:id="239"/>
      <w:bookmarkEnd w:id="240"/>
      <w:r w:rsidRPr="00284B0B">
        <w:rPr>
          <w:rFonts w:ascii="Times New Roman" w:hAnsi="Times New Roman" w:cs="Times New Roman"/>
          <w:b/>
          <w:color w:val="auto"/>
        </w:rPr>
        <w:t xml:space="preserve"> </w:t>
      </w:r>
    </w:p>
    <w:p w:rsidR="0035771C" w:rsidRPr="00284B0B" w:rsidRDefault="0035771C" w:rsidP="00256E25">
      <w:pPr>
        <w:spacing w:before="100" w:beforeAutospacing="1" w:after="100" w:afterAutospacing="1" w:line="480" w:lineRule="auto"/>
      </w:pPr>
      <w:r w:rsidRPr="00284B0B">
        <w:t>Abre una cámara, consulta la cámara por sus capacidades, carga un archivo de configuración de la cámara, y crea una referencia única de la misma.</w:t>
      </w:r>
    </w:p>
    <w:p w:rsidR="0035771C" w:rsidRPr="00284B0B" w:rsidRDefault="0035771C" w:rsidP="00256E25">
      <w:pPr>
        <w:keepNext/>
        <w:spacing w:before="100" w:beforeAutospacing="1" w:after="100" w:afterAutospacing="1" w:line="480" w:lineRule="auto"/>
        <w:jc w:val="center"/>
      </w:pPr>
      <w:r w:rsidRPr="00284B0B">
        <w:rPr>
          <w:noProof/>
          <w:sz w:val="18"/>
          <w:szCs w:val="18"/>
        </w:rPr>
        <w:drawing>
          <wp:inline distT="0" distB="0" distL="0" distR="0" wp14:anchorId="6D445975" wp14:editId="7228C20E">
            <wp:extent cx="2876550" cy="6858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76550" cy="685800"/>
                    </a:xfrm>
                    <a:prstGeom prst="rect">
                      <a:avLst/>
                    </a:prstGeom>
                    <a:noFill/>
                    <a:ln>
                      <a:noFill/>
                    </a:ln>
                  </pic:spPr>
                </pic:pic>
              </a:graphicData>
            </a:graphic>
          </wp:inline>
        </w:drawing>
      </w:r>
    </w:p>
    <w:p w:rsidR="0035771C" w:rsidRPr="00284B0B" w:rsidRDefault="0035771C" w:rsidP="00256E25">
      <w:pPr>
        <w:pStyle w:val="Descripcin"/>
        <w:spacing w:after="0"/>
        <w:jc w:val="center"/>
        <w:rPr>
          <w:color w:val="auto"/>
        </w:rPr>
      </w:pPr>
      <w:bookmarkStart w:id="241" w:name="_Toc412764460"/>
      <w:r w:rsidRPr="00284B0B">
        <w:rPr>
          <w:color w:val="auto"/>
        </w:rPr>
        <w:t xml:space="preserve">Figura </w:t>
      </w:r>
      <w:r w:rsidR="004D0601"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25</w:t>
      </w:r>
      <w:r w:rsidR="008D6928" w:rsidRPr="00284B0B">
        <w:rPr>
          <w:color w:val="auto"/>
        </w:rPr>
        <w:fldChar w:fldCharType="end"/>
      </w:r>
      <w:r w:rsidRPr="00284B0B">
        <w:rPr>
          <w:color w:val="auto"/>
        </w:rPr>
        <w:t xml:space="preserve"> IMAQdx Open </w:t>
      </w:r>
      <w:r w:rsidR="004D0601" w:rsidRPr="00284B0B">
        <w:rPr>
          <w:color w:val="auto"/>
        </w:rPr>
        <w:t>Cámara</w:t>
      </w:r>
      <w:r w:rsidRPr="00284B0B">
        <w:rPr>
          <w:color w:val="auto"/>
        </w:rPr>
        <w:t xml:space="preserve"> Descripción</w:t>
      </w:r>
      <w:bookmarkEnd w:id="241"/>
    </w:p>
    <w:p w:rsidR="0035771C" w:rsidRPr="00284B0B" w:rsidRDefault="0035771C" w:rsidP="00256E25">
      <w:pPr>
        <w:jc w:val="center"/>
        <w:rPr>
          <w:sz w:val="18"/>
          <w:szCs w:val="18"/>
        </w:rPr>
      </w:pPr>
      <w:r w:rsidRPr="00284B0B">
        <w:rPr>
          <w:sz w:val="18"/>
          <w:szCs w:val="18"/>
        </w:rPr>
        <w:t xml:space="preserve">Fuente: LabVIEW modificado por </w:t>
      </w:r>
      <w:r w:rsidR="00493940" w:rsidRPr="00284B0B">
        <w:rPr>
          <w:sz w:val="18"/>
          <w:szCs w:val="18"/>
        </w:rPr>
        <w:t>los</w:t>
      </w:r>
      <w:r w:rsidRPr="00284B0B">
        <w:rPr>
          <w:sz w:val="18"/>
          <w:szCs w:val="18"/>
        </w:rPr>
        <w:t xml:space="preserve"> Autor</w:t>
      </w:r>
      <w:r w:rsidR="00493940" w:rsidRPr="00284B0B">
        <w:rPr>
          <w:sz w:val="18"/>
          <w:szCs w:val="18"/>
        </w:rPr>
        <w:t>es</w:t>
      </w:r>
    </w:p>
    <w:p w:rsidR="0035771C" w:rsidRPr="00284B0B" w:rsidRDefault="0035771C" w:rsidP="002B267D">
      <w:pPr>
        <w:pStyle w:val="Ttulo4"/>
        <w:numPr>
          <w:ilvl w:val="2"/>
          <w:numId w:val="2"/>
        </w:numPr>
        <w:spacing w:before="100" w:beforeAutospacing="1" w:after="100" w:afterAutospacing="1" w:line="480" w:lineRule="auto"/>
        <w:rPr>
          <w:rFonts w:ascii="Times New Roman" w:hAnsi="Times New Roman" w:cs="Times New Roman"/>
          <w:b/>
          <w:color w:val="auto"/>
        </w:rPr>
      </w:pPr>
      <w:bookmarkStart w:id="242" w:name="_Toc412762853"/>
      <w:bookmarkStart w:id="243" w:name="_Toc412763695"/>
      <w:r w:rsidRPr="00284B0B">
        <w:rPr>
          <w:rFonts w:ascii="Times New Roman" w:hAnsi="Times New Roman" w:cs="Times New Roman"/>
          <w:b/>
          <w:color w:val="auto"/>
        </w:rPr>
        <w:lastRenderedPageBreak/>
        <w:t>IMAQdx Configure Grab VI</w:t>
      </w:r>
      <w:bookmarkEnd w:id="242"/>
      <w:bookmarkEnd w:id="243"/>
    </w:p>
    <w:p w:rsidR="0035771C" w:rsidRPr="00284B0B" w:rsidRDefault="0035771C" w:rsidP="00256E25">
      <w:pPr>
        <w:spacing w:before="100" w:beforeAutospacing="1" w:after="100" w:afterAutospacing="1" w:line="480" w:lineRule="auto"/>
      </w:pPr>
      <w:r w:rsidRPr="00284B0B">
        <w:t>Configura la entrada de imagen requerida, es usado para alta velocidad de adquisición de imágenes, utiliza a la cámara cam0 por defecto</w:t>
      </w:r>
    </w:p>
    <w:p w:rsidR="0035771C" w:rsidRPr="00284B0B" w:rsidRDefault="0035771C" w:rsidP="00256E25">
      <w:pPr>
        <w:keepNext/>
        <w:spacing w:before="100" w:beforeAutospacing="1" w:after="100" w:afterAutospacing="1" w:line="480" w:lineRule="auto"/>
        <w:jc w:val="center"/>
      </w:pPr>
      <w:r w:rsidRPr="00284B0B">
        <w:rPr>
          <w:noProof/>
          <w:sz w:val="18"/>
          <w:szCs w:val="18"/>
        </w:rPr>
        <w:drawing>
          <wp:inline distT="0" distB="0" distL="0" distR="0" wp14:anchorId="20A98A4D" wp14:editId="232B5F27">
            <wp:extent cx="2727279" cy="59522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30385" cy="595900"/>
                    </a:xfrm>
                    <a:prstGeom prst="rect">
                      <a:avLst/>
                    </a:prstGeom>
                    <a:noFill/>
                    <a:ln>
                      <a:noFill/>
                    </a:ln>
                  </pic:spPr>
                </pic:pic>
              </a:graphicData>
            </a:graphic>
          </wp:inline>
        </w:drawing>
      </w:r>
    </w:p>
    <w:p w:rsidR="0035771C" w:rsidRPr="00284B0B" w:rsidRDefault="0035771C" w:rsidP="00256E25">
      <w:pPr>
        <w:pStyle w:val="Descripcin"/>
        <w:spacing w:after="0"/>
        <w:jc w:val="center"/>
        <w:rPr>
          <w:color w:val="auto"/>
        </w:rPr>
      </w:pPr>
      <w:bookmarkStart w:id="244" w:name="_Toc412764461"/>
      <w:r w:rsidRPr="00284B0B">
        <w:rPr>
          <w:color w:val="auto"/>
        </w:rPr>
        <w:t xml:space="preserve">Figura </w:t>
      </w:r>
      <w:r w:rsidR="004D0601"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26</w:t>
      </w:r>
      <w:r w:rsidR="008D6928" w:rsidRPr="00284B0B">
        <w:rPr>
          <w:color w:val="auto"/>
        </w:rPr>
        <w:fldChar w:fldCharType="end"/>
      </w:r>
      <w:r w:rsidRPr="00284B0B">
        <w:rPr>
          <w:color w:val="auto"/>
        </w:rPr>
        <w:t xml:space="preserve"> IMAQdx Configure Grab VI. Configuración</w:t>
      </w:r>
      <w:bookmarkEnd w:id="244"/>
    </w:p>
    <w:p w:rsidR="0035771C" w:rsidRPr="00284B0B" w:rsidRDefault="0035771C" w:rsidP="00256E25">
      <w:pPr>
        <w:jc w:val="center"/>
        <w:rPr>
          <w:sz w:val="18"/>
          <w:szCs w:val="18"/>
        </w:rPr>
      </w:pPr>
      <w:r w:rsidRPr="00284B0B">
        <w:rPr>
          <w:sz w:val="18"/>
          <w:szCs w:val="18"/>
        </w:rPr>
        <w:t>F</w:t>
      </w:r>
      <w:r w:rsidR="00493940" w:rsidRPr="00284B0B">
        <w:rPr>
          <w:sz w:val="18"/>
          <w:szCs w:val="18"/>
        </w:rPr>
        <w:t>uente: LabVIEW modificado por los</w:t>
      </w:r>
      <w:r w:rsidRPr="00284B0B">
        <w:rPr>
          <w:sz w:val="18"/>
          <w:szCs w:val="18"/>
        </w:rPr>
        <w:t xml:space="preserve"> Autor</w:t>
      </w:r>
      <w:r w:rsidR="00493940" w:rsidRPr="00284B0B">
        <w:rPr>
          <w:sz w:val="18"/>
          <w:szCs w:val="18"/>
        </w:rPr>
        <w:t>es</w:t>
      </w:r>
    </w:p>
    <w:p w:rsidR="0035771C" w:rsidRPr="00284B0B" w:rsidRDefault="0035771C" w:rsidP="002B267D">
      <w:pPr>
        <w:pStyle w:val="Ttulo4"/>
        <w:numPr>
          <w:ilvl w:val="2"/>
          <w:numId w:val="2"/>
        </w:numPr>
        <w:spacing w:before="100" w:beforeAutospacing="1" w:after="100" w:afterAutospacing="1" w:line="480" w:lineRule="auto"/>
        <w:rPr>
          <w:rFonts w:ascii="Times New Roman" w:hAnsi="Times New Roman" w:cs="Times New Roman"/>
          <w:b/>
          <w:color w:val="auto"/>
        </w:rPr>
      </w:pPr>
      <w:bookmarkStart w:id="245" w:name="_Toc412762854"/>
      <w:bookmarkStart w:id="246" w:name="_Toc412763696"/>
      <w:r w:rsidRPr="00284B0B">
        <w:rPr>
          <w:rFonts w:ascii="Times New Roman" w:hAnsi="Times New Roman" w:cs="Times New Roman"/>
          <w:b/>
          <w:color w:val="auto"/>
        </w:rPr>
        <w:t>IMAQdx Grab VI</w:t>
      </w:r>
      <w:bookmarkEnd w:id="245"/>
      <w:bookmarkEnd w:id="246"/>
    </w:p>
    <w:p w:rsidR="0035771C" w:rsidRPr="00284B0B" w:rsidRDefault="0035771C" w:rsidP="00256E25">
      <w:pPr>
        <w:spacing w:before="100" w:beforeAutospacing="1" w:after="100" w:afterAutospacing="1" w:line="480" w:lineRule="auto"/>
      </w:pPr>
      <w:r w:rsidRPr="00284B0B">
        <w:t xml:space="preserve">Adquiere el cuadro más actual de imagen, por lo general se emplea después del bloque IMAQdx Configure Grab VI. Si el tipo de imagen no coincide con el formato de video de la cámara, este VI cambia el tipo de imagen a un formato adecuado. </w:t>
      </w:r>
    </w:p>
    <w:p w:rsidR="0035771C" w:rsidRPr="00284B0B" w:rsidRDefault="0035771C" w:rsidP="00256E25">
      <w:pPr>
        <w:keepNext/>
        <w:spacing w:before="100" w:beforeAutospacing="1" w:after="100" w:afterAutospacing="1" w:line="480" w:lineRule="auto"/>
        <w:jc w:val="center"/>
      </w:pPr>
      <w:r w:rsidRPr="00284B0B">
        <w:rPr>
          <w:noProof/>
          <w:sz w:val="18"/>
          <w:szCs w:val="18"/>
        </w:rPr>
        <w:drawing>
          <wp:inline distT="0" distB="0" distL="0" distR="0" wp14:anchorId="51EE10F7" wp14:editId="350DBD9B">
            <wp:extent cx="3545205" cy="78486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545205" cy="784860"/>
                    </a:xfrm>
                    <a:prstGeom prst="rect">
                      <a:avLst/>
                    </a:prstGeom>
                    <a:noFill/>
                    <a:ln>
                      <a:noFill/>
                    </a:ln>
                  </pic:spPr>
                </pic:pic>
              </a:graphicData>
            </a:graphic>
          </wp:inline>
        </w:drawing>
      </w:r>
    </w:p>
    <w:p w:rsidR="0035771C" w:rsidRPr="00284B0B" w:rsidRDefault="0035771C" w:rsidP="00256E25">
      <w:pPr>
        <w:pStyle w:val="Descripcin"/>
        <w:spacing w:after="0"/>
        <w:jc w:val="center"/>
        <w:rPr>
          <w:color w:val="auto"/>
        </w:rPr>
      </w:pPr>
      <w:bookmarkStart w:id="247" w:name="_Toc412764462"/>
      <w:r w:rsidRPr="00284B0B">
        <w:rPr>
          <w:color w:val="auto"/>
        </w:rPr>
        <w:t xml:space="preserve">Figura </w:t>
      </w:r>
      <w:r w:rsidR="004D0601"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27</w:t>
      </w:r>
      <w:r w:rsidR="008D6928" w:rsidRPr="00284B0B">
        <w:rPr>
          <w:color w:val="auto"/>
        </w:rPr>
        <w:fldChar w:fldCharType="end"/>
      </w:r>
      <w:r w:rsidRPr="00284B0B">
        <w:rPr>
          <w:color w:val="auto"/>
        </w:rPr>
        <w:t xml:space="preserve"> IMAQdx Grab VI. Descripción</w:t>
      </w:r>
      <w:bookmarkEnd w:id="247"/>
    </w:p>
    <w:p w:rsidR="0035771C" w:rsidRPr="00284B0B" w:rsidRDefault="00493940" w:rsidP="00256E25">
      <w:pPr>
        <w:jc w:val="center"/>
        <w:rPr>
          <w:sz w:val="18"/>
          <w:szCs w:val="18"/>
        </w:rPr>
      </w:pPr>
      <w:r w:rsidRPr="00284B0B">
        <w:rPr>
          <w:sz w:val="18"/>
          <w:szCs w:val="18"/>
        </w:rPr>
        <w:t>Fuente: LabVIEW modificado por los</w:t>
      </w:r>
      <w:r w:rsidR="0035771C" w:rsidRPr="00284B0B">
        <w:rPr>
          <w:sz w:val="18"/>
          <w:szCs w:val="18"/>
        </w:rPr>
        <w:t xml:space="preserve"> Autor</w:t>
      </w:r>
      <w:r w:rsidRPr="00284B0B">
        <w:rPr>
          <w:sz w:val="18"/>
          <w:szCs w:val="18"/>
        </w:rPr>
        <w:t>es</w:t>
      </w:r>
    </w:p>
    <w:p w:rsidR="0035771C" w:rsidRPr="00284B0B" w:rsidRDefault="0035771C" w:rsidP="002B267D">
      <w:pPr>
        <w:pStyle w:val="Ttulo4"/>
        <w:numPr>
          <w:ilvl w:val="2"/>
          <w:numId w:val="2"/>
        </w:numPr>
        <w:spacing w:before="100" w:beforeAutospacing="1" w:after="100" w:afterAutospacing="1" w:line="480" w:lineRule="auto"/>
        <w:rPr>
          <w:rFonts w:ascii="Times New Roman" w:hAnsi="Times New Roman" w:cs="Times New Roman"/>
          <w:b/>
          <w:color w:val="auto"/>
          <w:lang w:val="en-US"/>
        </w:rPr>
      </w:pPr>
      <w:bookmarkStart w:id="248" w:name="_Toc412762855"/>
      <w:bookmarkStart w:id="249" w:name="_Toc412763697"/>
      <w:r w:rsidRPr="00284B0B">
        <w:rPr>
          <w:rFonts w:ascii="Times New Roman" w:hAnsi="Times New Roman" w:cs="Times New Roman"/>
          <w:b/>
          <w:color w:val="auto"/>
          <w:lang w:val="en-US"/>
        </w:rPr>
        <w:t>IMAQ Extract Single Color Plane VI</w:t>
      </w:r>
      <w:bookmarkEnd w:id="248"/>
      <w:bookmarkEnd w:id="249"/>
    </w:p>
    <w:p w:rsidR="0035771C" w:rsidRPr="00284B0B" w:rsidRDefault="0035771C" w:rsidP="004D0601">
      <w:pPr>
        <w:spacing w:before="100" w:beforeAutospacing="1" w:after="100" w:afterAutospacing="1"/>
        <w:jc w:val="both"/>
        <w:rPr>
          <w:szCs w:val="18"/>
        </w:rPr>
      </w:pPr>
      <w:r w:rsidRPr="00284B0B">
        <w:rPr>
          <w:szCs w:val="18"/>
        </w:rPr>
        <w:t xml:space="preserve">Extrae un solo plano de la imagen de color. </w:t>
      </w:r>
    </w:p>
    <w:p w:rsidR="0035771C" w:rsidRPr="00284B0B" w:rsidRDefault="0035771C" w:rsidP="004D0601">
      <w:pPr>
        <w:keepNext/>
        <w:spacing w:before="100" w:beforeAutospacing="1" w:after="100" w:afterAutospacing="1"/>
        <w:jc w:val="center"/>
      </w:pPr>
      <w:r w:rsidRPr="00284B0B">
        <w:rPr>
          <w:noProof/>
          <w:sz w:val="18"/>
          <w:szCs w:val="18"/>
        </w:rPr>
        <w:drawing>
          <wp:inline distT="0" distB="0" distL="0" distR="0" wp14:anchorId="6B2FB008" wp14:editId="1F81231C">
            <wp:extent cx="3320650" cy="897147"/>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21050" cy="897255"/>
                    </a:xfrm>
                    <a:prstGeom prst="rect">
                      <a:avLst/>
                    </a:prstGeom>
                    <a:noFill/>
                    <a:ln>
                      <a:noFill/>
                    </a:ln>
                  </pic:spPr>
                </pic:pic>
              </a:graphicData>
            </a:graphic>
          </wp:inline>
        </w:drawing>
      </w:r>
    </w:p>
    <w:p w:rsidR="0035771C" w:rsidRPr="00284B0B" w:rsidRDefault="0035771C" w:rsidP="004D0601">
      <w:pPr>
        <w:pStyle w:val="Descripcin"/>
        <w:spacing w:after="0"/>
        <w:jc w:val="center"/>
        <w:rPr>
          <w:color w:val="auto"/>
        </w:rPr>
      </w:pPr>
      <w:bookmarkStart w:id="250" w:name="_Toc412764463"/>
      <w:r w:rsidRPr="00284B0B">
        <w:rPr>
          <w:color w:val="auto"/>
          <w:lang w:val="en-US"/>
        </w:rPr>
        <w:t xml:space="preserve">Figura </w:t>
      </w:r>
      <w:r w:rsidR="009970FA" w:rsidRPr="00284B0B">
        <w:rPr>
          <w:color w:val="auto"/>
          <w:lang w:val="en-US"/>
        </w:rPr>
        <w:t xml:space="preserve">IV. </w:t>
      </w:r>
      <w:r w:rsidR="008D6928" w:rsidRPr="00284B0B">
        <w:rPr>
          <w:color w:val="auto"/>
        </w:rPr>
        <w:fldChar w:fldCharType="begin"/>
      </w:r>
      <w:r w:rsidRPr="00284B0B">
        <w:rPr>
          <w:color w:val="auto"/>
          <w:lang w:val="en-US"/>
        </w:rPr>
        <w:instrText xml:space="preserve"> SEQ Figura \* ARABIC </w:instrText>
      </w:r>
      <w:r w:rsidR="008D6928" w:rsidRPr="00284B0B">
        <w:rPr>
          <w:color w:val="auto"/>
        </w:rPr>
        <w:fldChar w:fldCharType="separate"/>
      </w:r>
      <w:r w:rsidR="00863406">
        <w:rPr>
          <w:noProof/>
          <w:color w:val="auto"/>
          <w:lang w:val="en-US"/>
        </w:rPr>
        <w:t>28</w:t>
      </w:r>
      <w:r w:rsidR="008D6928" w:rsidRPr="00284B0B">
        <w:rPr>
          <w:color w:val="auto"/>
        </w:rPr>
        <w:fldChar w:fldCharType="end"/>
      </w:r>
      <w:r w:rsidRPr="00284B0B">
        <w:rPr>
          <w:color w:val="auto"/>
          <w:lang w:val="en-US"/>
        </w:rPr>
        <w:t xml:space="preserve"> IMAQ Extract Single Color Plane VI. </w:t>
      </w:r>
      <w:r w:rsidRPr="00284B0B">
        <w:rPr>
          <w:color w:val="auto"/>
        </w:rPr>
        <w:t>Descripción</w:t>
      </w:r>
      <w:bookmarkEnd w:id="250"/>
    </w:p>
    <w:p w:rsidR="0035771C" w:rsidRPr="00284B0B" w:rsidRDefault="00493940" w:rsidP="004D0601">
      <w:pPr>
        <w:jc w:val="center"/>
        <w:rPr>
          <w:sz w:val="18"/>
          <w:szCs w:val="18"/>
        </w:rPr>
      </w:pPr>
      <w:r w:rsidRPr="00284B0B">
        <w:rPr>
          <w:sz w:val="18"/>
          <w:szCs w:val="18"/>
        </w:rPr>
        <w:t>Fuente: LabVIEW modificado por los</w:t>
      </w:r>
      <w:r w:rsidR="0035771C" w:rsidRPr="00284B0B">
        <w:rPr>
          <w:sz w:val="18"/>
          <w:szCs w:val="18"/>
        </w:rPr>
        <w:t xml:space="preserve"> Autor</w:t>
      </w:r>
      <w:r w:rsidRPr="00284B0B">
        <w:rPr>
          <w:sz w:val="18"/>
          <w:szCs w:val="18"/>
        </w:rPr>
        <w:t>es</w:t>
      </w:r>
    </w:p>
    <w:p w:rsidR="0035771C" w:rsidRPr="00284B0B" w:rsidRDefault="0035771C" w:rsidP="002B267D">
      <w:pPr>
        <w:pStyle w:val="Ttulo4"/>
        <w:numPr>
          <w:ilvl w:val="2"/>
          <w:numId w:val="2"/>
        </w:numPr>
        <w:spacing w:before="100" w:beforeAutospacing="1" w:after="100" w:afterAutospacing="1" w:line="480" w:lineRule="auto"/>
        <w:rPr>
          <w:rFonts w:ascii="Times New Roman" w:hAnsi="Times New Roman" w:cs="Times New Roman"/>
          <w:b/>
          <w:color w:val="auto"/>
          <w:lang w:val="en-US"/>
        </w:rPr>
      </w:pPr>
      <w:bookmarkStart w:id="251" w:name="_Toc412762856"/>
      <w:bookmarkStart w:id="252" w:name="_Toc412763698"/>
      <w:r w:rsidRPr="00284B0B">
        <w:rPr>
          <w:rFonts w:ascii="Times New Roman" w:hAnsi="Times New Roman" w:cs="Times New Roman"/>
          <w:b/>
          <w:color w:val="auto"/>
          <w:lang w:val="en-US"/>
        </w:rPr>
        <w:lastRenderedPageBreak/>
        <w:t>IMAQdx Close Camera VI</w:t>
      </w:r>
      <w:bookmarkEnd w:id="251"/>
      <w:bookmarkEnd w:id="252"/>
    </w:p>
    <w:p w:rsidR="0035771C" w:rsidRPr="00284B0B" w:rsidRDefault="0035771C" w:rsidP="009970FA">
      <w:pPr>
        <w:spacing w:before="100" w:beforeAutospacing="1" w:after="100" w:afterAutospacing="1" w:line="276" w:lineRule="auto"/>
        <w:jc w:val="both"/>
        <w:rPr>
          <w:szCs w:val="22"/>
        </w:rPr>
      </w:pPr>
      <w:r w:rsidRPr="00284B0B">
        <w:rPr>
          <w:szCs w:val="22"/>
        </w:rPr>
        <w:t>Detiene la adquisición en curso, libera los recursos asociados con la adquisición y cierra la sesión de la cámara especificada</w:t>
      </w:r>
    </w:p>
    <w:p w:rsidR="0035771C" w:rsidRPr="00284B0B" w:rsidRDefault="0035771C" w:rsidP="009970FA">
      <w:pPr>
        <w:keepNext/>
        <w:spacing w:before="100" w:beforeAutospacing="1" w:after="100" w:afterAutospacing="1" w:line="276" w:lineRule="auto"/>
        <w:jc w:val="center"/>
      </w:pPr>
      <w:r w:rsidRPr="00284B0B">
        <w:rPr>
          <w:noProof/>
          <w:sz w:val="18"/>
          <w:szCs w:val="18"/>
        </w:rPr>
        <w:drawing>
          <wp:inline distT="0" distB="0" distL="0" distR="0" wp14:anchorId="382CBAEB" wp14:editId="270BA9BB">
            <wp:extent cx="2777490" cy="647065"/>
            <wp:effectExtent l="0" t="0" r="381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77490" cy="647065"/>
                    </a:xfrm>
                    <a:prstGeom prst="rect">
                      <a:avLst/>
                    </a:prstGeom>
                    <a:noFill/>
                    <a:ln>
                      <a:noFill/>
                    </a:ln>
                  </pic:spPr>
                </pic:pic>
              </a:graphicData>
            </a:graphic>
          </wp:inline>
        </w:drawing>
      </w:r>
    </w:p>
    <w:p w:rsidR="0035771C" w:rsidRPr="00284B0B" w:rsidRDefault="0035771C" w:rsidP="009970FA">
      <w:pPr>
        <w:pStyle w:val="Descripcin"/>
        <w:spacing w:after="0" w:line="276" w:lineRule="auto"/>
        <w:jc w:val="center"/>
        <w:rPr>
          <w:color w:val="auto"/>
        </w:rPr>
      </w:pPr>
      <w:bookmarkStart w:id="253" w:name="_Toc412764464"/>
      <w:r w:rsidRPr="00284B0B">
        <w:rPr>
          <w:color w:val="auto"/>
        </w:rPr>
        <w:t xml:space="preserve">Figura </w:t>
      </w:r>
      <w:r w:rsidR="009970FA"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29</w:t>
      </w:r>
      <w:r w:rsidR="008D6928" w:rsidRPr="00284B0B">
        <w:rPr>
          <w:color w:val="auto"/>
        </w:rPr>
        <w:fldChar w:fldCharType="end"/>
      </w:r>
      <w:r w:rsidRPr="00284B0B">
        <w:rPr>
          <w:color w:val="auto"/>
        </w:rPr>
        <w:t xml:space="preserve"> IMAQdx Close Camera. Descripción</w:t>
      </w:r>
      <w:bookmarkEnd w:id="253"/>
    </w:p>
    <w:p w:rsidR="0035771C" w:rsidRPr="00284B0B" w:rsidRDefault="0035771C" w:rsidP="009970FA">
      <w:pPr>
        <w:spacing w:line="276" w:lineRule="auto"/>
        <w:jc w:val="center"/>
        <w:rPr>
          <w:sz w:val="18"/>
          <w:szCs w:val="18"/>
        </w:rPr>
      </w:pPr>
      <w:r w:rsidRPr="00284B0B">
        <w:rPr>
          <w:sz w:val="18"/>
          <w:szCs w:val="18"/>
        </w:rPr>
        <w:t>F</w:t>
      </w:r>
      <w:r w:rsidR="00493940" w:rsidRPr="00284B0B">
        <w:rPr>
          <w:sz w:val="18"/>
          <w:szCs w:val="18"/>
        </w:rPr>
        <w:t>uente: LabVIEW modificado por los</w:t>
      </w:r>
      <w:r w:rsidRPr="00284B0B">
        <w:rPr>
          <w:sz w:val="18"/>
          <w:szCs w:val="18"/>
        </w:rPr>
        <w:t xml:space="preserve"> Autor</w:t>
      </w:r>
      <w:r w:rsidR="00493940" w:rsidRPr="00284B0B">
        <w:rPr>
          <w:sz w:val="18"/>
          <w:szCs w:val="18"/>
        </w:rPr>
        <w:t>es</w:t>
      </w:r>
    </w:p>
    <w:p w:rsidR="0035771C" w:rsidRPr="00284B0B" w:rsidRDefault="0035771C" w:rsidP="002B267D">
      <w:pPr>
        <w:pStyle w:val="Ttulo4"/>
        <w:numPr>
          <w:ilvl w:val="2"/>
          <w:numId w:val="2"/>
        </w:numPr>
        <w:spacing w:before="100" w:beforeAutospacing="1" w:after="100" w:afterAutospacing="1" w:line="480" w:lineRule="auto"/>
        <w:rPr>
          <w:rFonts w:ascii="Times New Roman" w:hAnsi="Times New Roman" w:cs="Times New Roman"/>
          <w:b/>
          <w:color w:val="auto"/>
        </w:rPr>
      </w:pPr>
      <w:bookmarkStart w:id="254" w:name="_Toc412762857"/>
      <w:bookmarkStart w:id="255" w:name="_Toc412763699"/>
      <w:r w:rsidRPr="00284B0B">
        <w:rPr>
          <w:rFonts w:ascii="Times New Roman" w:hAnsi="Times New Roman" w:cs="Times New Roman"/>
          <w:b/>
          <w:color w:val="auto"/>
        </w:rPr>
        <w:t>IMAQ Dispose VI</w:t>
      </w:r>
      <w:bookmarkEnd w:id="254"/>
      <w:bookmarkEnd w:id="255"/>
    </w:p>
    <w:p w:rsidR="0035771C" w:rsidRPr="00284B0B" w:rsidRDefault="0035771C" w:rsidP="009970FA">
      <w:pPr>
        <w:spacing w:before="100" w:beforeAutospacing="1" w:after="100" w:afterAutospacing="1" w:line="276" w:lineRule="auto"/>
        <w:jc w:val="both"/>
      </w:pPr>
      <w:r w:rsidRPr="00284B0B">
        <w:t xml:space="preserve">Elimina o destruye una imagen y libera el espacio que ocupa en la memoria. Se requiere este VI para que la memoria asignada a cada imagen creada en la aplicación por IMAQ Create VI sea liberada. </w:t>
      </w:r>
    </w:p>
    <w:p w:rsidR="0035771C" w:rsidRPr="00284B0B" w:rsidRDefault="0035771C" w:rsidP="009970FA">
      <w:pPr>
        <w:keepNext/>
        <w:spacing w:before="100" w:beforeAutospacing="1" w:after="100" w:afterAutospacing="1" w:line="276" w:lineRule="auto"/>
        <w:jc w:val="center"/>
      </w:pPr>
      <w:r w:rsidRPr="00284B0B">
        <w:rPr>
          <w:noProof/>
          <w:sz w:val="18"/>
          <w:szCs w:val="18"/>
        </w:rPr>
        <w:drawing>
          <wp:inline distT="0" distB="0" distL="0" distR="0" wp14:anchorId="057B350B" wp14:editId="62AE8CC2">
            <wp:extent cx="3191510" cy="673100"/>
            <wp:effectExtent l="0" t="0" r="889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91510" cy="673100"/>
                    </a:xfrm>
                    <a:prstGeom prst="rect">
                      <a:avLst/>
                    </a:prstGeom>
                    <a:noFill/>
                    <a:ln>
                      <a:noFill/>
                    </a:ln>
                  </pic:spPr>
                </pic:pic>
              </a:graphicData>
            </a:graphic>
          </wp:inline>
        </w:drawing>
      </w:r>
    </w:p>
    <w:p w:rsidR="0035771C" w:rsidRPr="00284B0B" w:rsidRDefault="0035771C" w:rsidP="009970FA">
      <w:pPr>
        <w:pStyle w:val="Descripcin"/>
        <w:spacing w:after="0" w:line="276" w:lineRule="auto"/>
        <w:jc w:val="center"/>
        <w:rPr>
          <w:color w:val="auto"/>
        </w:rPr>
      </w:pPr>
      <w:bookmarkStart w:id="256" w:name="_Toc412764465"/>
      <w:r w:rsidRPr="00284B0B">
        <w:rPr>
          <w:color w:val="auto"/>
        </w:rPr>
        <w:t xml:space="preserve">Figura </w:t>
      </w:r>
      <w:r w:rsidR="009970FA"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30</w:t>
      </w:r>
      <w:r w:rsidR="008D6928" w:rsidRPr="00284B0B">
        <w:rPr>
          <w:color w:val="auto"/>
        </w:rPr>
        <w:fldChar w:fldCharType="end"/>
      </w:r>
      <w:r w:rsidRPr="00284B0B">
        <w:rPr>
          <w:color w:val="auto"/>
        </w:rPr>
        <w:t xml:space="preserve"> IMAQ Dispose VI. Descripción</w:t>
      </w:r>
      <w:bookmarkEnd w:id="256"/>
    </w:p>
    <w:p w:rsidR="0035771C" w:rsidRPr="00284B0B" w:rsidRDefault="00493940" w:rsidP="009970FA">
      <w:pPr>
        <w:spacing w:line="276" w:lineRule="auto"/>
        <w:jc w:val="center"/>
        <w:rPr>
          <w:sz w:val="18"/>
          <w:szCs w:val="18"/>
        </w:rPr>
      </w:pPr>
      <w:r w:rsidRPr="00284B0B">
        <w:rPr>
          <w:sz w:val="18"/>
          <w:szCs w:val="18"/>
        </w:rPr>
        <w:t xml:space="preserve">Fuente: LabVIEW modificado por </w:t>
      </w:r>
      <w:r w:rsidR="0035771C" w:rsidRPr="00284B0B">
        <w:rPr>
          <w:sz w:val="18"/>
          <w:szCs w:val="18"/>
        </w:rPr>
        <w:t>l</w:t>
      </w:r>
      <w:r w:rsidRPr="00284B0B">
        <w:rPr>
          <w:sz w:val="18"/>
          <w:szCs w:val="18"/>
        </w:rPr>
        <w:t>os</w:t>
      </w:r>
      <w:r w:rsidR="0035771C" w:rsidRPr="00284B0B">
        <w:rPr>
          <w:sz w:val="18"/>
          <w:szCs w:val="18"/>
        </w:rPr>
        <w:t xml:space="preserve"> Autor</w:t>
      </w:r>
      <w:r w:rsidRPr="00284B0B">
        <w:rPr>
          <w:sz w:val="18"/>
          <w:szCs w:val="18"/>
        </w:rPr>
        <w:t>es</w:t>
      </w:r>
    </w:p>
    <w:p w:rsidR="0035771C" w:rsidRPr="00284B0B" w:rsidRDefault="00B948CF" w:rsidP="002B267D">
      <w:pPr>
        <w:pStyle w:val="Ttulo4"/>
        <w:numPr>
          <w:ilvl w:val="2"/>
          <w:numId w:val="2"/>
        </w:numPr>
        <w:spacing w:before="100" w:beforeAutospacing="1" w:after="100" w:afterAutospacing="1" w:line="480" w:lineRule="auto"/>
        <w:rPr>
          <w:rFonts w:ascii="Times New Roman" w:hAnsi="Times New Roman" w:cs="Times New Roman"/>
          <w:b/>
          <w:color w:val="auto"/>
        </w:rPr>
      </w:pPr>
      <w:bookmarkStart w:id="257" w:name="_Toc412762858"/>
      <w:bookmarkStart w:id="258" w:name="_Toc412763700"/>
      <w:r w:rsidRPr="00284B0B">
        <w:rPr>
          <w:rFonts w:ascii="Times New Roman" w:hAnsi="Times New Roman" w:cs="Times New Roman"/>
          <w:b/>
          <w:color w:val="auto"/>
        </w:rPr>
        <w:t>IMAQ Extract VI</w:t>
      </w:r>
      <w:bookmarkEnd w:id="257"/>
      <w:bookmarkEnd w:id="258"/>
    </w:p>
    <w:p w:rsidR="00B948CF" w:rsidRPr="00284B0B" w:rsidRDefault="009434E7" w:rsidP="009970FA">
      <w:pPr>
        <w:spacing w:before="100" w:beforeAutospacing="1" w:after="100" w:afterAutospacing="1" w:line="276" w:lineRule="auto"/>
      </w:pPr>
      <w:r w:rsidRPr="00284B0B">
        <w:t>Extrae una parte de la imagen seleccionada con un ajuste de resolución horizontal y vertical.</w:t>
      </w:r>
    </w:p>
    <w:p w:rsidR="009434E7" w:rsidRPr="00284B0B" w:rsidRDefault="009434E7" w:rsidP="009970FA">
      <w:pPr>
        <w:keepNext/>
        <w:spacing w:before="100" w:beforeAutospacing="1" w:after="100" w:afterAutospacing="1" w:line="276" w:lineRule="auto"/>
        <w:jc w:val="center"/>
      </w:pPr>
      <w:r w:rsidRPr="00284B0B">
        <w:rPr>
          <w:noProof/>
        </w:rPr>
        <w:drawing>
          <wp:inline distT="0" distB="0" distL="0" distR="0" wp14:anchorId="5D5ADD4B" wp14:editId="01E878E4">
            <wp:extent cx="3609975" cy="1085850"/>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09975" cy="1085850"/>
                    </a:xfrm>
                    <a:prstGeom prst="rect">
                      <a:avLst/>
                    </a:prstGeom>
                    <a:noFill/>
                    <a:ln>
                      <a:noFill/>
                    </a:ln>
                  </pic:spPr>
                </pic:pic>
              </a:graphicData>
            </a:graphic>
          </wp:inline>
        </w:drawing>
      </w:r>
    </w:p>
    <w:p w:rsidR="00B948CF" w:rsidRPr="00284B0B" w:rsidRDefault="009434E7" w:rsidP="009970FA">
      <w:pPr>
        <w:pStyle w:val="Descripcin"/>
        <w:spacing w:after="0" w:line="276" w:lineRule="auto"/>
        <w:jc w:val="center"/>
        <w:rPr>
          <w:color w:val="auto"/>
        </w:rPr>
      </w:pPr>
      <w:bookmarkStart w:id="259" w:name="_Toc412764466"/>
      <w:r w:rsidRPr="00284B0B">
        <w:rPr>
          <w:color w:val="auto"/>
        </w:rPr>
        <w:t>Figura</w:t>
      </w:r>
      <w:r w:rsidR="009970FA" w:rsidRPr="00284B0B">
        <w:rPr>
          <w:color w:val="auto"/>
        </w:rPr>
        <w:t xml:space="preserve"> IV. </w:t>
      </w:r>
      <w:r w:rsidRPr="00284B0B">
        <w:rPr>
          <w:color w:val="auto"/>
        </w:rPr>
        <w:t xml:space="preserve">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31</w:t>
      </w:r>
      <w:r w:rsidR="008D6928" w:rsidRPr="00284B0B">
        <w:rPr>
          <w:color w:val="auto"/>
        </w:rPr>
        <w:fldChar w:fldCharType="end"/>
      </w:r>
      <w:r w:rsidRPr="00284B0B">
        <w:rPr>
          <w:color w:val="auto"/>
        </w:rPr>
        <w:t xml:space="preserve"> IMAQ Extract VI. Descripción</w:t>
      </w:r>
      <w:bookmarkEnd w:id="259"/>
    </w:p>
    <w:p w:rsidR="009434E7" w:rsidRPr="00284B0B" w:rsidRDefault="00493940" w:rsidP="009970FA">
      <w:pPr>
        <w:spacing w:line="276" w:lineRule="auto"/>
        <w:jc w:val="center"/>
        <w:rPr>
          <w:sz w:val="18"/>
          <w:szCs w:val="18"/>
        </w:rPr>
      </w:pPr>
      <w:r w:rsidRPr="00284B0B">
        <w:rPr>
          <w:sz w:val="18"/>
          <w:szCs w:val="18"/>
        </w:rPr>
        <w:t xml:space="preserve">Fuente: LabVIEW modificado por </w:t>
      </w:r>
      <w:r w:rsidR="009434E7" w:rsidRPr="00284B0B">
        <w:rPr>
          <w:sz w:val="18"/>
          <w:szCs w:val="18"/>
        </w:rPr>
        <w:t>l</w:t>
      </w:r>
      <w:r w:rsidRPr="00284B0B">
        <w:rPr>
          <w:sz w:val="18"/>
          <w:szCs w:val="18"/>
        </w:rPr>
        <w:t>os</w:t>
      </w:r>
      <w:r w:rsidR="009434E7" w:rsidRPr="00284B0B">
        <w:rPr>
          <w:sz w:val="18"/>
          <w:szCs w:val="18"/>
        </w:rPr>
        <w:t xml:space="preserve"> Autor</w:t>
      </w:r>
      <w:r w:rsidRPr="00284B0B">
        <w:rPr>
          <w:sz w:val="18"/>
          <w:szCs w:val="18"/>
        </w:rPr>
        <w:t>es</w:t>
      </w:r>
    </w:p>
    <w:p w:rsidR="009434E7" w:rsidRPr="00284B0B" w:rsidRDefault="009434E7" w:rsidP="00256E25">
      <w:pPr>
        <w:spacing w:before="100" w:beforeAutospacing="1" w:after="100" w:afterAutospacing="1" w:line="480" w:lineRule="auto"/>
        <w:jc w:val="center"/>
      </w:pPr>
    </w:p>
    <w:p w:rsidR="009434E7" w:rsidRPr="00284B0B" w:rsidRDefault="009434E7" w:rsidP="002B267D">
      <w:pPr>
        <w:pStyle w:val="Ttulo4"/>
        <w:numPr>
          <w:ilvl w:val="2"/>
          <w:numId w:val="2"/>
        </w:numPr>
        <w:spacing w:before="100" w:beforeAutospacing="1" w:after="100" w:afterAutospacing="1" w:line="480" w:lineRule="auto"/>
        <w:rPr>
          <w:rFonts w:ascii="Times New Roman" w:hAnsi="Times New Roman" w:cs="Times New Roman"/>
          <w:b/>
          <w:color w:val="auto"/>
        </w:rPr>
      </w:pPr>
      <w:bookmarkStart w:id="260" w:name="_Toc412762859"/>
      <w:bookmarkStart w:id="261" w:name="_Toc412763701"/>
      <w:r w:rsidRPr="00284B0B">
        <w:rPr>
          <w:rFonts w:ascii="Times New Roman" w:hAnsi="Times New Roman" w:cs="Times New Roman"/>
          <w:b/>
          <w:color w:val="auto"/>
        </w:rPr>
        <w:lastRenderedPageBreak/>
        <w:t>Image Display</w:t>
      </w:r>
      <w:bookmarkEnd w:id="260"/>
      <w:bookmarkEnd w:id="261"/>
      <w:r w:rsidRPr="00284B0B">
        <w:rPr>
          <w:rFonts w:ascii="Times New Roman" w:hAnsi="Times New Roman" w:cs="Times New Roman"/>
          <w:b/>
          <w:color w:val="auto"/>
        </w:rPr>
        <w:t xml:space="preserve"> </w:t>
      </w:r>
    </w:p>
    <w:p w:rsidR="009434E7" w:rsidRPr="00284B0B" w:rsidRDefault="00B04D69" w:rsidP="00256E25">
      <w:pPr>
        <w:spacing w:before="100" w:beforeAutospacing="1" w:after="100" w:afterAutospacing="1" w:line="480" w:lineRule="auto"/>
      </w:pPr>
      <w:r w:rsidRPr="00284B0B">
        <w:t xml:space="preserve">Image Display es una pantalla en la cual se muestran tanto el video en tiempo real e imágenes. </w:t>
      </w:r>
    </w:p>
    <w:p w:rsidR="009434E7" w:rsidRPr="00284B0B" w:rsidRDefault="009434E7" w:rsidP="00256E25">
      <w:pPr>
        <w:keepNext/>
        <w:spacing w:before="100" w:beforeAutospacing="1" w:after="100" w:afterAutospacing="1" w:line="480" w:lineRule="auto"/>
        <w:jc w:val="center"/>
      </w:pPr>
      <w:r w:rsidRPr="00284B0B">
        <w:rPr>
          <w:noProof/>
        </w:rPr>
        <w:drawing>
          <wp:inline distT="0" distB="0" distL="0" distR="0" wp14:anchorId="4E7272DB" wp14:editId="17AD25F6">
            <wp:extent cx="2028825" cy="1656185"/>
            <wp:effectExtent l="0" t="0" r="0" b="127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l="31922" t="19449" r="33509" b="30360"/>
                    <a:stretch/>
                  </pic:blipFill>
                  <pic:spPr bwMode="auto">
                    <a:xfrm>
                      <a:off x="0" y="0"/>
                      <a:ext cx="2040380" cy="1665618"/>
                    </a:xfrm>
                    <a:prstGeom prst="rect">
                      <a:avLst/>
                    </a:prstGeom>
                    <a:ln>
                      <a:noFill/>
                    </a:ln>
                    <a:extLst>
                      <a:ext uri="{53640926-AAD7-44D8-BBD7-CCE9431645EC}">
                        <a14:shadowObscured xmlns:a14="http://schemas.microsoft.com/office/drawing/2010/main"/>
                      </a:ext>
                    </a:extLst>
                  </pic:spPr>
                </pic:pic>
              </a:graphicData>
            </a:graphic>
          </wp:inline>
        </w:drawing>
      </w:r>
    </w:p>
    <w:p w:rsidR="009434E7" w:rsidRPr="00284B0B" w:rsidRDefault="009434E7" w:rsidP="006E5B64">
      <w:pPr>
        <w:pStyle w:val="Descripcin"/>
        <w:spacing w:after="0"/>
        <w:jc w:val="center"/>
        <w:rPr>
          <w:color w:val="auto"/>
        </w:rPr>
      </w:pPr>
      <w:bookmarkStart w:id="262" w:name="_Toc412764467"/>
      <w:r w:rsidRPr="00284B0B">
        <w:rPr>
          <w:color w:val="auto"/>
        </w:rPr>
        <w:t xml:space="preserve">Figura </w:t>
      </w:r>
      <w:r w:rsidR="009970FA"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32</w:t>
      </w:r>
      <w:r w:rsidR="008D6928" w:rsidRPr="00284B0B">
        <w:rPr>
          <w:color w:val="auto"/>
        </w:rPr>
        <w:fldChar w:fldCharType="end"/>
      </w:r>
      <w:r w:rsidRPr="00284B0B">
        <w:rPr>
          <w:color w:val="auto"/>
        </w:rPr>
        <w:t xml:space="preserve"> Visor Image Display</w:t>
      </w:r>
      <w:bookmarkEnd w:id="262"/>
    </w:p>
    <w:p w:rsidR="009434E7" w:rsidRPr="00284B0B" w:rsidRDefault="009434E7" w:rsidP="006E5B64">
      <w:pPr>
        <w:jc w:val="center"/>
        <w:rPr>
          <w:sz w:val="18"/>
          <w:szCs w:val="18"/>
        </w:rPr>
      </w:pPr>
      <w:r w:rsidRPr="00284B0B">
        <w:rPr>
          <w:sz w:val="18"/>
          <w:szCs w:val="18"/>
        </w:rPr>
        <w:t xml:space="preserve">Fuente: LabVIEW </w:t>
      </w:r>
    </w:p>
    <w:p w:rsidR="00B04D69" w:rsidRPr="00284B0B" w:rsidRDefault="00B04D69" w:rsidP="002B267D">
      <w:pPr>
        <w:pStyle w:val="Ttulo4"/>
        <w:numPr>
          <w:ilvl w:val="2"/>
          <w:numId w:val="2"/>
        </w:numPr>
        <w:spacing w:before="100" w:beforeAutospacing="1" w:after="100" w:afterAutospacing="1" w:line="480" w:lineRule="auto"/>
        <w:rPr>
          <w:rFonts w:ascii="Times New Roman" w:hAnsi="Times New Roman" w:cs="Times New Roman"/>
          <w:b/>
          <w:color w:val="auto"/>
          <w:lang w:val="en-US"/>
        </w:rPr>
      </w:pPr>
      <w:bookmarkStart w:id="263" w:name="_Toc412762860"/>
      <w:bookmarkStart w:id="264" w:name="_Toc412763702"/>
      <w:r w:rsidRPr="00284B0B">
        <w:rPr>
          <w:rFonts w:ascii="Times New Roman" w:hAnsi="Times New Roman" w:cs="Times New Roman"/>
          <w:b/>
          <w:color w:val="auto"/>
          <w:lang w:val="en-US"/>
        </w:rPr>
        <w:t>IMAQ Setup Learn Pattern 2 VI</w:t>
      </w:r>
      <w:bookmarkEnd w:id="263"/>
      <w:bookmarkEnd w:id="264"/>
    </w:p>
    <w:p w:rsidR="00B903D9" w:rsidRPr="00284B0B" w:rsidRDefault="00B903D9" w:rsidP="00256E25">
      <w:pPr>
        <w:spacing w:before="100" w:beforeAutospacing="1" w:after="100" w:afterAutospacing="1" w:line="480" w:lineRule="auto"/>
        <w:jc w:val="both"/>
      </w:pPr>
      <w:r w:rsidRPr="00284B0B">
        <w:t>Establece los parámetros utilizados durante la fase de aprendizaje del patrón. Usualmente se ejecuta antes del bloque IMAQ Learn Pattern 2 VI</w:t>
      </w:r>
    </w:p>
    <w:p w:rsidR="00961381" w:rsidRPr="00284B0B" w:rsidRDefault="00961381" w:rsidP="00256E25">
      <w:pPr>
        <w:keepNext/>
        <w:spacing w:before="100" w:beforeAutospacing="1" w:after="100" w:afterAutospacing="1" w:line="480" w:lineRule="auto"/>
        <w:jc w:val="center"/>
      </w:pPr>
      <w:r w:rsidRPr="00284B0B">
        <w:rPr>
          <w:noProof/>
        </w:rPr>
        <w:drawing>
          <wp:inline distT="0" distB="0" distL="0" distR="0" wp14:anchorId="68961625" wp14:editId="60DC8A17">
            <wp:extent cx="4371975" cy="600075"/>
            <wp:effectExtent l="0" t="0" r="9525"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71975" cy="600075"/>
                    </a:xfrm>
                    <a:prstGeom prst="rect">
                      <a:avLst/>
                    </a:prstGeom>
                    <a:noFill/>
                    <a:ln>
                      <a:noFill/>
                    </a:ln>
                  </pic:spPr>
                </pic:pic>
              </a:graphicData>
            </a:graphic>
          </wp:inline>
        </w:drawing>
      </w:r>
    </w:p>
    <w:p w:rsidR="00B04D69" w:rsidRPr="00284B0B" w:rsidRDefault="00961381" w:rsidP="006E5B64">
      <w:pPr>
        <w:pStyle w:val="Descripcin"/>
        <w:spacing w:after="0"/>
        <w:jc w:val="center"/>
        <w:rPr>
          <w:color w:val="auto"/>
        </w:rPr>
      </w:pPr>
      <w:bookmarkStart w:id="265" w:name="_Toc412764468"/>
      <w:r w:rsidRPr="00284B0B">
        <w:rPr>
          <w:color w:val="auto"/>
          <w:lang w:val="en-US"/>
        </w:rPr>
        <w:t xml:space="preserve">Figura </w:t>
      </w:r>
      <w:r w:rsidR="009970FA" w:rsidRPr="00284B0B">
        <w:rPr>
          <w:color w:val="auto"/>
          <w:lang w:val="en-US"/>
        </w:rPr>
        <w:t xml:space="preserve">IV. </w:t>
      </w:r>
      <w:r w:rsidR="008D6928" w:rsidRPr="00284B0B">
        <w:rPr>
          <w:color w:val="auto"/>
        </w:rPr>
        <w:fldChar w:fldCharType="begin"/>
      </w:r>
      <w:r w:rsidRPr="00284B0B">
        <w:rPr>
          <w:color w:val="auto"/>
          <w:lang w:val="en-US"/>
        </w:rPr>
        <w:instrText xml:space="preserve"> SEQ Figura \* ARABIC </w:instrText>
      </w:r>
      <w:r w:rsidR="008D6928" w:rsidRPr="00284B0B">
        <w:rPr>
          <w:color w:val="auto"/>
        </w:rPr>
        <w:fldChar w:fldCharType="separate"/>
      </w:r>
      <w:r w:rsidR="00863406">
        <w:rPr>
          <w:noProof/>
          <w:color w:val="auto"/>
          <w:lang w:val="en-US"/>
        </w:rPr>
        <w:t>33</w:t>
      </w:r>
      <w:r w:rsidR="008D6928" w:rsidRPr="00284B0B">
        <w:rPr>
          <w:color w:val="auto"/>
        </w:rPr>
        <w:fldChar w:fldCharType="end"/>
      </w:r>
      <w:r w:rsidRPr="00284B0B">
        <w:rPr>
          <w:color w:val="auto"/>
          <w:lang w:val="en-US"/>
        </w:rPr>
        <w:t xml:space="preserve"> IMAQ Setuo Learn Pattern 2 VI. </w:t>
      </w:r>
      <w:r w:rsidRPr="00284B0B">
        <w:rPr>
          <w:color w:val="auto"/>
        </w:rPr>
        <w:t>Configuración</w:t>
      </w:r>
      <w:bookmarkEnd w:id="265"/>
    </w:p>
    <w:p w:rsidR="00B04D69" w:rsidRPr="00284B0B" w:rsidRDefault="00493940" w:rsidP="006E5B64">
      <w:pPr>
        <w:jc w:val="center"/>
        <w:rPr>
          <w:sz w:val="18"/>
          <w:szCs w:val="18"/>
        </w:rPr>
      </w:pPr>
      <w:r w:rsidRPr="00284B0B">
        <w:rPr>
          <w:sz w:val="18"/>
          <w:szCs w:val="18"/>
        </w:rPr>
        <w:t xml:space="preserve">Fuente: LabVIEW modificado por </w:t>
      </w:r>
      <w:r w:rsidR="00961381" w:rsidRPr="00284B0B">
        <w:rPr>
          <w:sz w:val="18"/>
          <w:szCs w:val="18"/>
        </w:rPr>
        <w:t>l</w:t>
      </w:r>
      <w:r w:rsidRPr="00284B0B">
        <w:rPr>
          <w:sz w:val="18"/>
          <w:szCs w:val="18"/>
        </w:rPr>
        <w:t>os</w:t>
      </w:r>
      <w:r w:rsidR="00961381" w:rsidRPr="00284B0B">
        <w:rPr>
          <w:sz w:val="18"/>
          <w:szCs w:val="18"/>
        </w:rPr>
        <w:t xml:space="preserve"> Autor</w:t>
      </w:r>
      <w:r w:rsidRPr="00284B0B">
        <w:rPr>
          <w:sz w:val="18"/>
          <w:szCs w:val="18"/>
        </w:rPr>
        <w:t>es</w:t>
      </w:r>
    </w:p>
    <w:p w:rsidR="00873009" w:rsidRPr="00284B0B" w:rsidRDefault="00873009" w:rsidP="002B267D">
      <w:pPr>
        <w:pStyle w:val="Ttulo4"/>
        <w:numPr>
          <w:ilvl w:val="2"/>
          <w:numId w:val="2"/>
        </w:numPr>
        <w:spacing w:before="100" w:beforeAutospacing="1" w:after="100" w:afterAutospacing="1" w:line="480" w:lineRule="auto"/>
        <w:rPr>
          <w:rFonts w:ascii="Times New Roman" w:hAnsi="Times New Roman" w:cs="Times New Roman"/>
          <w:b/>
          <w:color w:val="auto"/>
        </w:rPr>
      </w:pPr>
      <w:bookmarkStart w:id="266" w:name="_Toc412762861"/>
      <w:bookmarkStart w:id="267" w:name="_Toc412763703"/>
      <w:r w:rsidRPr="00284B0B">
        <w:rPr>
          <w:rFonts w:ascii="Times New Roman" w:hAnsi="Times New Roman" w:cs="Times New Roman"/>
          <w:b/>
          <w:color w:val="auto"/>
        </w:rPr>
        <w:t>IMAQ Learn Pattern 2</w:t>
      </w:r>
      <w:bookmarkEnd w:id="266"/>
      <w:bookmarkEnd w:id="267"/>
      <w:r w:rsidRPr="00284B0B">
        <w:rPr>
          <w:rFonts w:ascii="Times New Roman" w:hAnsi="Times New Roman" w:cs="Times New Roman"/>
          <w:b/>
          <w:color w:val="auto"/>
        </w:rPr>
        <w:t xml:space="preserve"> </w:t>
      </w:r>
    </w:p>
    <w:p w:rsidR="00873009" w:rsidRPr="00284B0B" w:rsidRDefault="00873009" w:rsidP="00256E25">
      <w:pPr>
        <w:spacing w:before="100" w:beforeAutospacing="1" w:after="100" w:afterAutospacing="1" w:line="480" w:lineRule="auto"/>
        <w:jc w:val="both"/>
      </w:pPr>
      <w:r w:rsidRPr="00284B0B">
        <w:t xml:space="preserve">Crea una descripción de la imagen de referencia la cual se desea buscar en el proceso de comparación. Esta descripción se adjunta a la imagen de referencia de entrada. Durante la fase de comparación, se extrae la información de la imagen de referencia y se utiliza para la inspección de la imagen de entrada.  </w:t>
      </w:r>
    </w:p>
    <w:p w:rsidR="00873009" w:rsidRPr="00284B0B" w:rsidRDefault="00873009" w:rsidP="009970FA">
      <w:pPr>
        <w:keepNext/>
        <w:spacing w:before="100" w:beforeAutospacing="1" w:after="100" w:afterAutospacing="1" w:line="276" w:lineRule="auto"/>
        <w:jc w:val="center"/>
      </w:pPr>
      <w:r w:rsidRPr="00284B0B">
        <w:rPr>
          <w:noProof/>
          <w:sz w:val="18"/>
          <w:szCs w:val="18"/>
        </w:rPr>
        <w:lastRenderedPageBreak/>
        <w:drawing>
          <wp:inline distT="0" distB="0" distL="0" distR="0" wp14:anchorId="07AA8FD7" wp14:editId="355CEBC5">
            <wp:extent cx="4905375" cy="819150"/>
            <wp:effectExtent l="0" t="0" r="952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905375" cy="819150"/>
                    </a:xfrm>
                    <a:prstGeom prst="rect">
                      <a:avLst/>
                    </a:prstGeom>
                    <a:noFill/>
                    <a:ln>
                      <a:noFill/>
                    </a:ln>
                  </pic:spPr>
                </pic:pic>
              </a:graphicData>
            </a:graphic>
          </wp:inline>
        </w:drawing>
      </w:r>
    </w:p>
    <w:p w:rsidR="00961381" w:rsidRPr="00284B0B" w:rsidRDefault="00873009" w:rsidP="009970FA">
      <w:pPr>
        <w:pStyle w:val="Descripcin"/>
        <w:spacing w:after="0" w:line="276" w:lineRule="auto"/>
        <w:jc w:val="center"/>
        <w:rPr>
          <w:color w:val="auto"/>
        </w:rPr>
      </w:pPr>
      <w:bookmarkStart w:id="268" w:name="_Toc412764469"/>
      <w:r w:rsidRPr="00284B0B">
        <w:rPr>
          <w:color w:val="auto"/>
          <w:lang w:val="en-US"/>
        </w:rPr>
        <w:t xml:space="preserve">Figura </w:t>
      </w:r>
      <w:r w:rsidR="009970FA" w:rsidRPr="00284B0B">
        <w:rPr>
          <w:color w:val="auto"/>
          <w:lang w:val="en-US"/>
        </w:rPr>
        <w:t xml:space="preserve">IV. </w:t>
      </w:r>
      <w:r w:rsidR="008D6928" w:rsidRPr="00284B0B">
        <w:rPr>
          <w:color w:val="auto"/>
        </w:rPr>
        <w:fldChar w:fldCharType="begin"/>
      </w:r>
      <w:r w:rsidRPr="00284B0B">
        <w:rPr>
          <w:color w:val="auto"/>
          <w:lang w:val="en-US"/>
        </w:rPr>
        <w:instrText xml:space="preserve"> SEQ Figura \* ARABIC </w:instrText>
      </w:r>
      <w:r w:rsidR="008D6928" w:rsidRPr="00284B0B">
        <w:rPr>
          <w:color w:val="auto"/>
        </w:rPr>
        <w:fldChar w:fldCharType="separate"/>
      </w:r>
      <w:r w:rsidR="00863406">
        <w:rPr>
          <w:noProof/>
          <w:color w:val="auto"/>
          <w:lang w:val="en-US"/>
        </w:rPr>
        <w:t>34</w:t>
      </w:r>
      <w:r w:rsidR="008D6928" w:rsidRPr="00284B0B">
        <w:rPr>
          <w:color w:val="auto"/>
        </w:rPr>
        <w:fldChar w:fldCharType="end"/>
      </w:r>
      <w:r w:rsidRPr="00284B0B">
        <w:rPr>
          <w:color w:val="auto"/>
          <w:lang w:val="en-US"/>
        </w:rPr>
        <w:t xml:space="preserve"> IMAQ Learn Pattern 2. </w:t>
      </w:r>
      <w:r w:rsidRPr="00284B0B">
        <w:rPr>
          <w:color w:val="auto"/>
        </w:rPr>
        <w:t>Descripción</w:t>
      </w:r>
      <w:bookmarkEnd w:id="268"/>
    </w:p>
    <w:p w:rsidR="00873009" w:rsidRPr="00284B0B" w:rsidRDefault="00493940" w:rsidP="009970FA">
      <w:pPr>
        <w:spacing w:line="276" w:lineRule="auto"/>
        <w:jc w:val="center"/>
        <w:rPr>
          <w:sz w:val="18"/>
          <w:szCs w:val="18"/>
        </w:rPr>
      </w:pPr>
      <w:r w:rsidRPr="00284B0B">
        <w:rPr>
          <w:sz w:val="18"/>
          <w:szCs w:val="18"/>
        </w:rPr>
        <w:t xml:space="preserve">Fuente: LabVIEW modificado por </w:t>
      </w:r>
      <w:r w:rsidR="00873009" w:rsidRPr="00284B0B">
        <w:rPr>
          <w:sz w:val="18"/>
          <w:szCs w:val="18"/>
        </w:rPr>
        <w:t>l</w:t>
      </w:r>
      <w:r w:rsidRPr="00284B0B">
        <w:rPr>
          <w:sz w:val="18"/>
          <w:szCs w:val="18"/>
        </w:rPr>
        <w:t>os</w:t>
      </w:r>
      <w:r w:rsidR="00873009" w:rsidRPr="00284B0B">
        <w:rPr>
          <w:sz w:val="18"/>
          <w:szCs w:val="18"/>
        </w:rPr>
        <w:t xml:space="preserve"> Autor</w:t>
      </w:r>
      <w:r w:rsidRPr="00284B0B">
        <w:rPr>
          <w:sz w:val="18"/>
          <w:szCs w:val="18"/>
        </w:rPr>
        <w:t>es</w:t>
      </w:r>
    </w:p>
    <w:p w:rsidR="00961381" w:rsidRPr="00284B0B" w:rsidRDefault="00E108FC" w:rsidP="002B267D">
      <w:pPr>
        <w:pStyle w:val="Ttulo4"/>
        <w:numPr>
          <w:ilvl w:val="2"/>
          <w:numId w:val="2"/>
        </w:numPr>
        <w:spacing w:before="100" w:beforeAutospacing="1" w:after="100" w:afterAutospacing="1" w:line="480" w:lineRule="auto"/>
        <w:rPr>
          <w:rFonts w:ascii="Times New Roman" w:hAnsi="Times New Roman" w:cs="Times New Roman"/>
          <w:b/>
          <w:color w:val="auto"/>
          <w:lang w:val="en-US"/>
        </w:rPr>
      </w:pPr>
      <w:bookmarkStart w:id="269" w:name="_Toc412762862"/>
      <w:bookmarkStart w:id="270" w:name="_Toc412763704"/>
      <w:r w:rsidRPr="00284B0B">
        <w:rPr>
          <w:rFonts w:ascii="Times New Roman" w:hAnsi="Times New Roman" w:cs="Times New Roman"/>
          <w:b/>
          <w:color w:val="auto"/>
          <w:lang w:val="en-US"/>
        </w:rPr>
        <w:t>IMAQ Setup Match Pattern 2 VI</w:t>
      </w:r>
      <w:bookmarkEnd w:id="269"/>
      <w:bookmarkEnd w:id="270"/>
    </w:p>
    <w:p w:rsidR="00B94D58" w:rsidRPr="00284B0B" w:rsidRDefault="00B046E3" w:rsidP="009970FA">
      <w:pPr>
        <w:spacing w:before="100" w:beforeAutospacing="1" w:after="100" w:afterAutospacing="1" w:line="276" w:lineRule="auto"/>
      </w:pPr>
      <w:r w:rsidRPr="00284B0B">
        <w:t>Establece los parámetros que se utilizan durante la fase de comparación de patrón. Este bloque se utiliza antes del bloque IMAQ Match Pattern2 VI o del bloque IMAQ Refine MAtches VI.</w:t>
      </w:r>
    </w:p>
    <w:p w:rsidR="00B94D58" w:rsidRPr="00284B0B" w:rsidRDefault="00B94D58" w:rsidP="009970FA">
      <w:pPr>
        <w:keepNext/>
        <w:spacing w:before="100" w:beforeAutospacing="1" w:after="100" w:afterAutospacing="1" w:line="276" w:lineRule="auto"/>
        <w:jc w:val="center"/>
      </w:pPr>
      <w:r w:rsidRPr="00284B0B">
        <w:rPr>
          <w:noProof/>
          <w:sz w:val="18"/>
          <w:szCs w:val="18"/>
        </w:rPr>
        <w:drawing>
          <wp:inline distT="0" distB="0" distL="0" distR="0" wp14:anchorId="48CDB50A" wp14:editId="16A71D9F">
            <wp:extent cx="5419725" cy="952500"/>
            <wp:effectExtent l="0" t="0" r="952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19725" cy="952500"/>
                    </a:xfrm>
                    <a:prstGeom prst="rect">
                      <a:avLst/>
                    </a:prstGeom>
                    <a:noFill/>
                    <a:ln>
                      <a:noFill/>
                    </a:ln>
                  </pic:spPr>
                </pic:pic>
              </a:graphicData>
            </a:graphic>
          </wp:inline>
        </w:drawing>
      </w:r>
    </w:p>
    <w:p w:rsidR="00B903D9" w:rsidRPr="00284B0B" w:rsidRDefault="00B94D58" w:rsidP="009970FA">
      <w:pPr>
        <w:pStyle w:val="Descripcin"/>
        <w:spacing w:after="0" w:line="276" w:lineRule="auto"/>
        <w:jc w:val="center"/>
        <w:rPr>
          <w:color w:val="auto"/>
          <w:lang w:val="en-US"/>
        </w:rPr>
      </w:pPr>
      <w:bookmarkStart w:id="271" w:name="_Toc412764470"/>
      <w:r w:rsidRPr="00284B0B">
        <w:rPr>
          <w:color w:val="auto"/>
          <w:lang w:val="en-US"/>
        </w:rPr>
        <w:t xml:space="preserve">Figura </w:t>
      </w:r>
      <w:r w:rsidR="009970FA" w:rsidRPr="00284B0B">
        <w:rPr>
          <w:color w:val="auto"/>
          <w:lang w:val="en-US"/>
        </w:rPr>
        <w:t xml:space="preserve">IV. </w:t>
      </w:r>
      <w:r w:rsidR="008D6928" w:rsidRPr="00284B0B">
        <w:rPr>
          <w:color w:val="auto"/>
        </w:rPr>
        <w:fldChar w:fldCharType="begin"/>
      </w:r>
      <w:r w:rsidRPr="00284B0B">
        <w:rPr>
          <w:color w:val="auto"/>
          <w:lang w:val="en-US"/>
        </w:rPr>
        <w:instrText xml:space="preserve"> SEQ Figura \* ARABIC </w:instrText>
      </w:r>
      <w:r w:rsidR="008D6928" w:rsidRPr="00284B0B">
        <w:rPr>
          <w:color w:val="auto"/>
        </w:rPr>
        <w:fldChar w:fldCharType="separate"/>
      </w:r>
      <w:r w:rsidR="00863406">
        <w:rPr>
          <w:noProof/>
          <w:color w:val="auto"/>
          <w:lang w:val="en-US"/>
        </w:rPr>
        <w:t>35</w:t>
      </w:r>
      <w:r w:rsidR="008D6928" w:rsidRPr="00284B0B">
        <w:rPr>
          <w:color w:val="auto"/>
        </w:rPr>
        <w:fldChar w:fldCharType="end"/>
      </w:r>
      <w:r w:rsidRPr="00284B0B">
        <w:rPr>
          <w:color w:val="auto"/>
          <w:lang w:val="en-US"/>
        </w:rPr>
        <w:t xml:space="preserve"> IMAQ Setup Match Pattern 2 VI. Descripción</w:t>
      </w:r>
      <w:bookmarkEnd w:id="271"/>
    </w:p>
    <w:p w:rsidR="00B94D58" w:rsidRPr="00284B0B" w:rsidRDefault="00493940" w:rsidP="009970FA">
      <w:pPr>
        <w:spacing w:line="276" w:lineRule="auto"/>
        <w:jc w:val="center"/>
        <w:rPr>
          <w:sz w:val="18"/>
          <w:szCs w:val="18"/>
        </w:rPr>
      </w:pPr>
      <w:r w:rsidRPr="00284B0B">
        <w:rPr>
          <w:sz w:val="18"/>
          <w:szCs w:val="18"/>
        </w:rPr>
        <w:t xml:space="preserve">Fuente: LabVIEW modificado por </w:t>
      </w:r>
      <w:r w:rsidR="00B94D58" w:rsidRPr="00284B0B">
        <w:rPr>
          <w:sz w:val="18"/>
          <w:szCs w:val="18"/>
        </w:rPr>
        <w:t>l</w:t>
      </w:r>
      <w:r w:rsidRPr="00284B0B">
        <w:rPr>
          <w:sz w:val="18"/>
          <w:szCs w:val="18"/>
        </w:rPr>
        <w:t>os</w:t>
      </w:r>
      <w:r w:rsidR="00B94D58" w:rsidRPr="00284B0B">
        <w:rPr>
          <w:sz w:val="18"/>
          <w:szCs w:val="18"/>
        </w:rPr>
        <w:t xml:space="preserve"> Autor</w:t>
      </w:r>
      <w:r w:rsidRPr="00284B0B">
        <w:rPr>
          <w:sz w:val="18"/>
          <w:szCs w:val="18"/>
        </w:rPr>
        <w:t>es</w:t>
      </w:r>
    </w:p>
    <w:p w:rsidR="00B046E3" w:rsidRPr="00284B0B" w:rsidRDefault="00B046E3" w:rsidP="002B267D">
      <w:pPr>
        <w:pStyle w:val="Ttulo4"/>
        <w:numPr>
          <w:ilvl w:val="2"/>
          <w:numId w:val="2"/>
        </w:numPr>
        <w:spacing w:before="100" w:beforeAutospacing="1" w:after="100" w:afterAutospacing="1" w:line="480" w:lineRule="auto"/>
        <w:rPr>
          <w:rFonts w:ascii="Times New Roman" w:hAnsi="Times New Roman" w:cs="Times New Roman"/>
          <w:b/>
          <w:color w:val="auto"/>
          <w:lang w:val="en-US"/>
        </w:rPr>
      </w:pPr>
      <w:bookmarkStart w:id="272" w:name="_Toc412762863"/>
      <w:bookmarkStart w:id="273" w:name="_Toc412763705"/>
      <w:r w:rsidRPr="00284B0B">
        <w:rPr>
          <w:rFonts w:ascii="Times New Roman" w:hAnsi="Times New Roman" w:cs="Times New Roman"/>
          <w:b/>
          <w:color w:val="auto"/>
          <w:lang w:val="en-US"/>
        </w:rPr>
        <w:t xml:space="preserve">IMAQ Match Pattern 2 </w:t>
      </w:r>
      <w:r w:rsidR="00515970" w:rsidRPr="00284B0B">
        <w:rPr>
          <w:rFonts w:ascii="Times New Roman" w:hAnsi="Times New Roman" w:cs="Times New Roman"/>
          <w:b/>
          <w:color w:val="auto"/>
          <w:lang w:val="en-US"/>
        </w:rPr>
        <w:t>VI</w:t>
      </w:r>
      <w:bookmarkEnd w:id="272"/>
      <w:bookmarkEnd w:id="273"/>
    </w:p>
    <w:p w:rsidR="00515970" w:rsidRPr="00284B0B" w:rsidRDefault="00515970" w:rsidP="009970FA">
      <w:pPr>
        <w:spacing w:before="100" w:beforeAutospacing="1" w:after="100" w:afterAutospacing="1" w:line="276" w:lineRule="auto"/>
        <w:jc w:val="both"/>
      </w:pPr>
      <w:r w:rsidRPr="00284B0B">
        <w:t>Se utiliza para la búsqueda de un patrón o de la imagen de referencia, en la imagen de inspección. Se ejecuta el bloque IMAQ Learn Pattern 2 VI antes de este bloque para configurar la imagen de referencia para la fase de concordancia.</w:t>
      </w:r>
    </w:p>
    <w:p w:rsidR="00B046E3" w:rsidRPr="00284B0B" w:rsidRDefault="00515970" w:rsidP="009970FA">
      <w:pPr>
        <w:spacing w:before="100" w:beforeAutospacing="1" w:after="100" w:afterAutospacing="1" w:line="276" w:lineRule="auto"/>
      </w:pPr>
      <w:r w:rsidRPr="00284B0B">
        <w:t xml:space="preserve"> </w:t>
      </w:r>
    </w:p>
    <w:p w:rsidR="00515970" w:rsidRPr="00284B0B" w:rsidRDefault="00515970" w:rsidP="009970FA">
      <w:pPr>
        <w:keepNext/>
        <w:spacing w:before="100" w:beforeAutospacing="1" w:after="100" w:afterAutospacing="1" w:line="276" w:lineRule="auto"/>
        <w:jc w:val="center"/>
      </w:pPr>
      <w:r w:rsidRPr="00284B0B">
        <w:rPr>
          <w:noProof/>
        </w:rPr>
        <w:drawing>
          <wp:inline distT="0" distB="0" distL="0" distR="0" wp14:anchorId="24282033" wp14:editId="32680A49">
            <wp:extent cx="4752975" cy="1228725"/>
            <wp:effectExtent l="0" t="0" r="9525"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752975" cy="1228725"/>
                    </a:xfrm>
                    <a:prstGeom prst="rect">
                      <a:avLst/>
                    </a:prstGeom>
                    <a:noFill/>
                    <a:ln>
                      <a:noFill/>
                    </a:ln>
                  </pic:spPr>
                </pic:pic>
              </a:graphicData>
            </a:graphic>
          </wp:inline>
        </w:drawing>
      </w:r>
    </w:p>
    <w:p w:rsidR="00B046E3" w:rsidRPr="00284B0B" w:rsidRDefault="00515970" w:rsidP="009970FA">
      <w:pPr>
        <w:pStyle w:val="Descripcin"/>
        <w:spacing w:after="0" w:line="276" w:lineRule="auto"/>
        <w:jc w:val="center"/>
        <w:rPr>
          <w:color w:val="auto"/>
        </w:rPr>
      </w:pPr>
      <w:bookmarkStart w:id="274" w:name="_Toc412764471"/>
      <w:r w:rsidRPr="00284B0B">
        <w:rPr>
          <w:color w:val="auto"/>
          <w:lang w:val="en-US"/>
        </w:rPr>
        <w:t xml:space="preserve">Figura </w:t>
      </w:r>
      <w:r w:rsidR="009970FA" w:rsidRPr="00284B0B">
        <w:rPr>
          <w:color w:val="auto"/>
          <w:lang w:val="en-US"/>
        </w:rPr>
        <w:t xml:space="preserve">IV. </w:t>
      </w:r>
      <w:r w:rsidR="008D6928" w:rsidRPr="00284B0B">
        <w:rPr>
          <w:color w:val="auto"/>
        </w:rPr>
        <w:fldChar w:fldCharType="begin"/>
      </w:r>
      <w:r w:rsidRPr="00284B0B">
        <w:rPr>
          <w:color w:val="auto"/>
          <w:lang w:val="en-US"/>
        </w:rPr>
        <w:instrText xml:space="preserve"> SEQ Figura \* ARABIC </w:instrText>
      </w:r>
      <w:r w:rsidR="008D6928" w:rsidRPr="00284B0B">
        <w:rPr>
          <w:color w:val="auto"/>
        </w:rPr>
        <w:fldChar w:fldCharType="separate"/>
      </w:r>
      <w:r w:rsidR="00863406">
        <w:rPr>
          <w:noProof/>
          <w:color w:val="auto"/>
          <w:lang w:val="en-US"/>
        </w:rPr>
        <w:t>36</w:t>
      </w:r>
      <w:r w:rsidR="008D6928" w:rsidRPr="00284B0B">
        <w:rPr>
          <w:color w:val="auto"/>
        </w:rPr>
        <w:fldChar w:fldCharType="end"/>
      </w:r>
      <w:r w:rsidRPr="00284B0B">
        <w:rPr>
          <w:color w:val="auto"/>
          <w:lang w:val="en-US"/>
        </w:rPr>
        <w:t xml:space="preserve"> IMAQ Match Pattern 2 VI. </w:t>
      </w:r>
      <w:r w:rsidRPr="00284B0B">
        <w:rPr>
          <w:color w:val="auto"/>
        </w:rPr>
        <w:t>Descripción</w:t>
      </w:r>
      <w:bookmarkEnd w:id="274"/>
    </w:p>
    <w:p w:rsidR="00515970" w:rsidRPr="00284B0B" w:rsidRDefault="00493940" w:rsidP="009970FA">
      <w:pPr>
        <w:spacing w:line="276" w:lineRule="auto"/>
        <w:jc w:val="center"/>
        <w:rPr>
          <w:sz w:val="18"/>
          <w:szCs w:val="18"/>
        </w:rPr>
      </w:pPr>
      <w:r w:rsidRPr="00284B0B">
        <w:rPr>
          <w:sz w:val="18"/>
          <w:szCs w:val="18"/>
        </w:rPr>
        <w:t xml:space="preserve">Fuente: LabVIEW modificado por </w:t>
      </w:r>
      <w:r w:rsidR="00515970" w:rsidRPr="00284B0B">
        <w:rPr>
          <w:sz w:val="18"/>
          <w:szCs w:val="18"/>
        </w:rPr>
        <w:t>l</w:t>
      </w:r>
      <w:r w:rsidRPr="00284B0B">
        <w:rPr>
          <w:sz w:val="18"/>
          <w:szCs w:val="18"/>
        </w:rPr>
        <w:t>os</w:t>
      </w:r>
      <w:r w:rsidR="00515970" w:rsidRPr="00284B0B">
        <w:rPr>
          <w:sz w:val="18"/>
          <w:szCs w:val="18"/>
        </w:rPr>
        <w:t xml:space="preserve"> Autor</w:t>
      </w:r>
      <w:r w:rsidRPr="00284B0B">
        <w:rPr>
          <w:sz w:val="18"/>
          <w:szCs w:val="18"/>
        </w:rPr>
        <w:t>es</w:t>
      </w:r>
    </w:p>
    <w:p w:rsidR="00B046E3" w:rsidRPr="00284B0B" w:rsidRDefault="009B192C" w:rsidP="002B267D">
      <w:pPr>
        <w:pStyle w:val="Ttulo4"/>
        <w:numPr>
          <w:ilvl w:val="2"/>
          <w:numId w:val="2"/>
        </w:numPr>
        <w:spacing w:before="100" w:beforeAutospacing="1" w:after="100" w:afterAutospacing="1" w:line="480" w:lineRule="auto"/>
        <w:rPr>
          <w:rFonts w:ascii="Times New Roman" w:hAnsi="Times New Roman" w:cs="Times New Roman"/>
          <w:b/>
          <w:color w:val="auto"/>
        </w:rPr>
      </w:pPr>
      <w:bookmarkStart w:id="275" w:name="_Toc412762864"/>
      <w:bookmarkStart w:id="276" w:name="_Toc412763706"/>
      <w:r w:rsidRPr="00284B0B">
        <w:rPr>
          <w:rFonts w:ascii="Times New Roman" w:hAnsi="Times New Roman" w:cs="Times New Roman"/>
          <w:b/>
          <w:color w:val="auto"/>
        </w:rPr>
        <w:lastRenderedPageBreak/>
        <w:t>IMAQ Clear Overlay VI</w:t>
      </w:r>
      <w:bookmarkEnd w:id="275"/>
      <w:bookmarkEnd w:id="276"/>
    </w:p>
    <w:p w:rsidR="009B192C" w:rsidRPr="00284B0B" w:rsidRDefault="009B192C" w:rsidP="009970FA">
      <w:pPr>
        <w:spacing w:before="100" w:beforeAutospacing="1" w:after="100" w:afterAutospacing="1" w:line="276" w:lineRule="auto"/>
        <w:jc w:val="both"/>
      </w:pPr>
      <w:r w:rsidRPr="00284B0B">
        <w:t xml:space="preserve">Borra la superposición de imágenes. </w:t>
      </w:r>
    </w:p>
    <w:p w:rsidR="009B192C" w:rsidRPr="00284B0B" w:rsidRDefault="009B192C" w:rsidP="009970FA">
      <w:pPr>
        <w:keepNext/>
        <w:spacing w:before="100" w:beforeAutospacing="1" w:after="100" w:afterAutospacing="1" w:line="276" w:lineRule="auto"/>
        <w:jc w:val="center"/>
      </w:pPr>
      <w:r w:rsidRPr="00284B0B">
        <w:rPr>
          <w:noProof/>
        </w:rPr>
        <w:drawing>
          <wp:inline distT="0" distB="0" distL="0" distR="0" wp14:anchorId="5C5F707A" wp14:editId="546AEFFB">
            <wp:extent cx="2981325" cy="723900"/>
            <wp:effectExtent l="0" t="0" r="952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81325" cy="723900"/>
                    </a:xfrm>
                    <a:prstGeom prst="rect">
                      <a:avLst/>
                    </a:prstGeom>
                    <a:noFill/>
                    <a:ln>
                      <a:noFill/>
                    </a:ln>
                  </pic:spPr>
                </pic:pic>
              </a:graphicData>
            </a:graphic>
          </wp:inline>
        </w:drawing>
      </w:r>
    </w:p>
    <w:p w:rsidR="009B192C" w:rsidRPr="00284B0B" w:rsidRDefault="009B192C" w:rsidP="009970FA">
      <w:pPr>
        <w:pStyle w:val="Descripcin"/>
        <w:spacing w:after="0" w:line="276" w:lineRule="auto"/>
        <w:jc w:val="center"/>
        <w:rPr>
          <w:color w:val="auto"/>
        </w:rPr>
      </w:pPr>
      <w:bookmarkStart w:id="277" w:name="_Toc412764472"/>
      <w:r w:rsidRPr="00284B0B">
        <w:rPr>
          <w:color w:val="auto"/>
          <w:lang w:val="en-US"/>
        </w:rPr>
        <w:t xml:space="preserve">Figura </w:t>
      </w:r>
      <w:r w:rsidR="009970FA" w:rsidRPr="00284B0B">
        <w:rPr>
          <w:color w:val="auto"/>
          <w:lang w:val="en-US"/>
        </w:rPr>
        <w:t xml:space="preserve">IV. </w:t>
      </w:r>
      <w:r w:rsidR="008D6928" w:rsidRPr="00284B0B">
        <w:rPr>
          <w:color w:val="auto"/>
        </w:rPr>
        <w:fldChar w:fldCharType="begin"/>
      </w:r>
      <w:r w:rsidRPr="00284B0B">
        <w:rPr>
          <w:color w:val="auto"/>
          <w:lang w:val="en-US"/>
        </w:rPr>
        <w:instrText xml:space="preserve"> SEQ Figura \* ARABIC </w:instrText>
      </w:r>
      <w:r w:rsidR="008D6928" w:rsidRPr="00284B0B">
        <w:rPr>
          <w:color w:val="auto"/>
        </w:rPr>
        <w:fldChar w:fldCharType="separate"/>
      </w:r>
      <w:r w:rsidR="00863406">
        <w:rPr>
          <w:noProof/>
          <w:color w:val="auto"/>
          <w:lang w:val="en-US"/>
        </w:rPr>
        <w:t>37</w:t>
      </w:r>
      <w:r w:rsidR="008D6928" w:rsidRPr="00284B0B">
        <w:rPr>
          <w:color w:val="auto"/>
        </w:rPr>
        <w:fldChar w:fldCharType="end"/>
      </w:r>
      <w:r w:rsidRPr="00284B0B">
        <w:rPr>
          <w:color w:val="auto"/>
          <w:lang w:val="en-US"/>
        </w:rPr>
        <w:t xml:space="preserve"> IMAQ Clear Overlay VI. </w:t>
      </w:r>
      <w:r w:rsidRPr="00284B0B">
        <w:rPr>
          <w:color w:val="auto"/>
        </w:rPr>
        <w:t>Descripción</w:t>
      </w:r>
      <w:bookmarkEnd w:id="277"/>
    </w:p>
    <w:p w:rsidR="009B192C" w:rsidRPr="00284B0B" w:rsidRDefault="00493940" w:rsidP="009970FA">
      <w:pPr>
        <w:spacing w:line="276" w:lineRule="auto"/>
        <w:jc w:val="center"/>
        <w:rPr>
          <w:sz w:val="18"/>
          <w:szCs w:val="18"/>
        </w:rPr>
      </w:pPr>
      <w:r w:rsidRPr="00284B0B">
        <w:rPr>
          <w:sz w:val="18"/>
          <w:szCs w:val="18"/>
        </w:rPr>
        <w:t xml:space="preserve">Fuente: LabVIEW modificado por </w:t>
      </w:r>
      <w:r w:rsidR="009B192C" w:rsidRPr="00284B0B">
        <w:rPr>
          <w:sz w:val="18"/>
          <w:szCs w:val="18"/>
        </w:rPr>
        <w:t>l</w:t>
      </w:r>
      <w:r w:rsidRPr="00284B0B">
        <w:rPr>
          <w:sz w:val="18"/>
          <w:szCs w:val="18"/>
        </w:rPr>
        <w:t>os</w:t>
      </w:r>
      <w:r w:rsidR="009B192C" w:rsidRPr="00284B0B">
        <w:rPr>
          <w:sz w:val="18"/>
          <w:szCs w:val="18"/>
        </w:rPr>
        <w:t xml:space="preserve"> Autor</w:t>
      </w:r>
      <w:r w:rsidRPr="00284B0B">
        <w:rPr>
          <w:sz w:val="18"/>
          <w:szCs w:val="18"/>
        </w:rPr>
        <w:t>es</w:t>
      </w:r>
    </w:p>
    <w:p w:rsidR="00F106AC" w:rsidRPr="00284B0B" w:rsidRDefault="00F106AC" w:rsidP="002B267D">
      <w:pPr>
        <w:pStyle w:val="Ttulo4"/>
        <w:numPr>
          <w:ilvl w:val="2"/>
          <w:numId w:val="2"/>
        </w:numPr>
        <w:spacing w:before="100" w:beforeAutospacing="1" w:after="100" w:afterAutospacing="1" w:line="480" w:lineRule="auto"/>
        <w:rPr>
          <w:rFonts w:ascii="Times New Roman" w:hAnsi="Times New Roman" w:cs="Times New Roman"/>
          <w:b/>
          <w:color w:val="auto"/>
        </w:rPr>
      </w:pPr>
      <w:bookmarkStart w:id="278" w:name="_Toc412762865"/>
      <w:bookmarkStart w:id="279" w:name="_Toc412763707"/>
      <w:r w:rsidRPr="00284B0B">
        <w:rPr>
          <w:rFonts w:ascii="Times New Roman" w:hAnsi="Times New Roman" w:cs="Times New Roman"/>
          <w:b/>
          <w:color w:val="auto"/>
        </w:rPr>
        <w:t>IMAQ Overlay Line VI</w:t>
      </w:r>
      <w:bookmarkEnd w:id="278"/>
      <w:bookmarkEnd w:id="279"/>
    </w:p>
    <w:p w:rsidR="00F106AC" w:rsidRPr="00284B0B" w:rsidRDefault="00F106AC" w:rsidP="009970FA">
      <w:pPr>
        <w:spacing w:before="100" w:beforeAutospacing="1" w:after="100" w:afterAutospacing="1" w:line="276" w:lineRule="auto"/>
        <w:jc w:val="both"/>
      </w:pPr>
      <w:r w:rsidRPr="00284B0B">
        <w:t>Sobrepone una línea en una imagen.</w:t>
      </w:r>
    </w:p>
    <w:p w:rsidR="00F106AC" w:rsidRPr="00284B0B" w:rsidRDefault="00F106AC" w:rsidP="009970FA">
      <w:pPr>
        <w:keepNext/>
        <w:spacing w:before="100" w:beforeAutospacing="1" w:after="100" w:afterAutospacing="1" w:line="276" w:lineRule="auto"/>
        <w:jc w:val="center"/>
      </w:pPr>
      <w:r w:rsidRPr="00284B0B">
        <w:rPr>
          <w:noProof/>
        </w:rPr>
        <w:drawing>
          <wp:inline distT="0" distB="0" distL="0" distR="0" wp14:anchorId="25854D19" wp14:editId="05EB748E">
            <wp:extent cx="3067050" cy="108585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67050" cy="1085850"/>
                    </a:xfrm>
                    <a:prstGeom prst="rect">
                      <a:avLst/>
                    </a:prstGeom>
                    <a:noFill/>
                    <a:ln>
                      <a:noFill/>
                    </a:ln>
                  </pic:spPr>
                </pic:pic>
              </a:graphicData>
            </a:graphic>
          </wp:inline>
        </w:drawing>
      </w:r>
    </w:p>
    <w:p w:rsidR="009B192C" w:rsidRPr="00284B0B" w:rsidRDefault="00F106AC" w:rsidP="009970FA">
      <w:pPr>
        <w:pStyle w:val="Descripcin"/>
        <w:spacing w:after="0" w:line="276" w:lineRule="auto"/>
        <w:jc w:val="center"/>
        <w:rPr>
          <w:color w:val="auto"/>
        </w:rPr>
      </w:pPr>
      <w:bookmarkStart w:id="280" w:name="_Toc412764473"/>
      <w:r w:rsidRPr="00284B0B">
        <w:rPr>
          <w:color w:val="auto"/>
          <w:lang w:val="en-US"/>
        </w:rPr>
        <w:t xml:space="preserve">Figura </w:t>
      </w:r>
      <w:r w:rsidR="009970FA" w:rsidRPr="00284B0B">
        <w:rPr>
          <w:color w:val="auto"/>
          <w:lang w:val="en-US"/>
        </w:rPr>
        <w:t xml:space="preserve">IV. </w:t>
      </w:r>
      <w:r w:rsidR="008D6928" w:rsidRPr="00284B0B">
        <w:rPr>
          <w:color w:val="auto"/>
        </w:rPr>
        <w:fldChar w:fldCharType="begin"/>
      </w:r>
      <w:r w:rsidRPr="00284B0B">
        <w:rPr>
          <w:color w:val="auto"/>
          <w:lang w:val="en-US"/>
        </w:rPr>
        <w:instrText xml:space="preserve"> SEQ Figura \* ARABIC </w:instrText>
      </w:r>
      <w:r w:rsidR="008D6928" w:rsidRPr="00284B0B">
        <w:rPr>
          <w:color w:val="auto"/>
        </w:rPr>
        <w:fldChar w:fldCharType="separate"/>
      </w:r>
      <w:r w:rsidR="00863406">
        <w:rPr>
          <w:noProof/>
          <w:color w:val="auto"/>
          <w:lang w:val="en-US"/>
        </w:rPr>
        <w:t>38</w:t>
      </w:r>
      <w:r w:rsidR="008D6928" w:rsidRPr="00284B0B">
        <w:rPr>
          <w:color w:val="auto"/>
        </w:rPr>
        <w:fldChar w:fldCharType="end"/>
      </w:r>
      <w:r w:rsidRPr="00284B0B">
        <w:rPr>
          <w:color w:val="auto"/>
          <w:lang w:val="en-US"/>
        </w:rPr>
        <w:t xml:space="preserve"> IMAQ Overlay Line VI. </w:t>
      </w:r>
      <w:r w:rsidRPr="00284B0B">
        <w:rPr>
          <w:color w:val="auto"/>
        </w:rPr>
        <w:t>Descripción</w:t>
      </w:r>
      <w:bookmarkEnd w:id="280"/>
    </w:p>
    <w:p w:rsidR="00F106AC" w:rsidRPr="00284B0B" w:rsidRDefault="00493940" w:rsidP="009970FA">
      <w:pPr>
        <w:spacing w:line="276" w:lineRule="auto"/>
        <w:jc w:val="center"/>
        <w:rPr>
          <w:sz w:val="18"/>
          <w:szCs w:val="18"/>
        </w:rPr>
      </w:pPr>
      <w:r w:rsidRPr="00284B0B">
        <w:rPr>
          <w:sz w:val="18"/>
          <w:szCs w:val="18"/>
        </w:rPr>
        <w:t xml:space="preserve">Fuente: LabVIEW modificado por </w:t>
      </w:r>
      <w:r w:rsidR="00F106AC" w:rsidRPr="00284B0B">
        <w:rPr>
          <w:sz w:val="18"/>
          <w:szCs w:val="18"/>
        </w:rPr>
        <w:t>l</w:t>
      </w:r>
      <w:r w:rsidRPr="00284B0B">
        <w:rPr>
          <w:sz w:val="18"/>
          <w:szCs w:val="18"/>
        </w:rPr>
        <w:t>os</w:t>
      </w:r>
      <w:r w:rsidR="00F106AC" w:rsidRPr="00284B0B">
        <w:rPr>
          <w:sz w:val="18"/>
          <w:szCs w:val="18"/>
        </w:rPr>
        <w:t xml:space="preserve"> Autor</w:t>
      </w:r>
      <w:r w:rsidRPr="00284B0B">
        <w:rPr>
          <w:sz w:val="18"/>
          <w:szCs w:val="18"/>
        </w:rPr>
        <w:t>es</w:t>
      </w:r>
    </w:p>
    <w:p w:rsidR="00F106AC" w:rsidRPr="00284B0B" w:rsidRDefault="00F106AC" w:rsidP="002B267D">
      <w:pPr>
        <w:pStyle w:val="Ttulo4"/>
        <w:numPr>
          <w:ilvl w:val="2"/>
          <w:numId w:val="2"/>
        </w:numPr>
        <w:spacing w:before="100" w:beforeAutospacing="1" w:after="100" w:afterAutospacing="1" w:line="480" w:lineRule="auto"/>
        <w:rPr>
          <w:rFonts w:ascii="Times New Roman" w:hAnsi="Times New Roman" w:cs="Times New Roman"/>
          <w:b/>
          <w:color w:val="auto"/>
          <w:lang w:val="en-US"/>
        </w:rPr>
      </w:pPr>
      <w:bookmarkStart w:id="281" w:name="_Toc412762866"/>
      <w:bookmarkStart w:id="282" w:name="_Toc412763708"/>
      <w:r w:rsidRPr="00284B0B">
        <w:rPr>
          <w:rFonts w:ascii="Times New Roman" w:hAnsi="Times New Roman" w:cs="Times New Roman"/>
          <w:b/>
          <w:color w:val="auto"/>
          <w:lang w:val="en-US"/>
        </w:rPr>
        <w:t>IMAQ Overlay Multiple Lines 2 VI</w:t>
      </w:r>
      <w:bookmarkEnd w:id="281"/>
      <w:bookmarkEnd w:id="282"/>
    </w:p>
    <w:p w:rsidR="00F56BCC" w:rsidRPr="00284B0B" w:rsidRDefault="00F56BCC" w:rsidP="009970FA">
      <w:pPr>
        <w:spacing w:before="100" w:beforeAutospacing="1" w:after="100" w:afterAutospacing="1" w:line="276" w:lineRule="auto"/>
        <w:jc w:val="both"/>
      </w:pPr>
      <w:r w:rsidRPr="00284B0B">
        <w:t xml:space="preserve">Sobrepone </w:t>
      </w:r>
      <w:r w:rsidR="00B16900" w:rsidRPr="00284B0B">
        <w:t>múltiples</w:t>
      </w:r>
      <w:r w:rsidRPr="00284B0B">
        <w:t xml:space="preserve"> </w:t>
      </w:r>
      <w:r w:rsidR="00B16900" w:rsidRPr="00284B0B">
        <w:t>líneas sobre la imagen</w:t>
      </w:r>
      <w:r w:rsidRPr="00284B0B">
        <w:t xml:space="preserve">, ya sea </w:t>
      </w:r>
      <w:r w:rsidR="00B16900" w:rsidRPr="00284B0B">
        <w:t>polilínea</w:t>
      </w:r>
      <w:r w:rsidRPr="00284B0B">
        <w:t xml:space="preserve"> o </w:t>
      </w:r>
      <w:r w:rsidR="00B16900" w:rsidRPr="00284B0B">
        <w:t xml:space="preserve"> un polígono. </w:t>
      </w:r>
    </w:p>
    <w:p w:rsidR="00F56BCC" w:rsidRPr="00284B0B" w:rsidRDefault="00F56BCC" w:rsidP="009970FA">
      <w:pPr>
        <w:keepNext/>
        <w:spacing w:before="100" w:beforeAutospacing="1" w:after="100" w:afterAutospacing="1" w:line="276" w:lineRule="auto"/>
        <w:jc w:val="center"/>
      </w:pPr>
      <w:r w:rsidRPr="00284B0B">
        <w:rPr>
          <w:noProof/>
        </w:rPr>
        <w:drawing>
          <wp:inline distT="0" distB="0" distL="0" distR="0" wp14:anchorId="34E30F1A" wp14:editId="05C73609">
            <wp:extent cx="3257550" cy="14097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57550" cy="1409700"/>
                    </a:xfrm>
                    <a:prstGeom prst="rect">
                      <a:avLst/>
                    </a:prstGeom>
                    <a:noFill/>
                    <a:ln>
                      <a:noFill/>
                    </a:ln>
                  </pic:spPr>
                </pic:pic>
              </a:graphicData>
            </a:graphic>
          </wp:inline>
        </w:drawing>
      </w:r>
    </w:p>
    <w:p w:rsidR="00F106AC" w:rsidRPr="00284B0B" w:rsidRDefault="00F56BCC" w:rsidP="009970FA">
      <w:pPr>
        <w:pStyle w:val="Descripcin"/>
        <w:spacing w:after="0" w:line="276" w:lineRule="auto"/>
        <w:jc w:val="center"/>
        <w:rPr>
          <w:color w:val="auto"/>
        </w:rPr>
      </w:pPr>
      <w:bookmarkStart w:id="283" w:name="_Toc412764474"/>
      <w:r w:rsidRPr="00284B0B">
        <w:rPr>
          <w:color w:val="auto"/>
          <w:lang w:val="en-US"/>
        </w:rPr>
        <w:t xml:space="preserve">Figura </w:t>
      </w:r>
      <w:r w:rsidR="009970FA" w:rsidRPr="00284B0B">
        <w:rPr>
          <w:color w:val="auto"/>
          <w:lang w:val="en-US"/>
        </w:rPr>
        <w:t xml:space="preserve">IV. </w:t>
      </w:r>
      <w:r w:rsidR="008D6928" w:rsidRPr="00284B0B">
        <w:rPr>
          <w:color w:val="auto"/>
        </w:rPr>
        <w:fldChar w:fldCharType="begin"/>
      </w:r>
      <w:r w:rsidRPr="00284B0B">
        <w:rPr>
          <w:color w:val="auto"/>
          <w:lang w:val="en-US"/>
        </w:rPr>
        <w:instrText xml:space="preserve"> SEQ Figura \* ARABIC </w:instrText>
      </w:r>
      <w:r w:rsidR="008D6928" w:rsidRPr="00284B0B">
        <w:rPr>
          <w:color w:val="auto"/>
        </w:rPr>
        <w:fldChar w:fldCharType="separate"/>
      </w:r>
      <w:r w:rsidR="00863406">
        <w:rPr>
          <w:noProof/>
          <w:color w:val="auto"/>
          <w:lang w:val="en-US"/>
        </w:rPr>
        <w:t>39</w:t>
      </w:r>
      <w:r w:rsidR="008D6928" w:rsidRPr="00284B0B">
        <w:rPr>
          <w:color w:val="auto"/>
        </w:rPr>
        <w:fldChar w:fldCharType="end"/>
      </w:r>
      <w:r w:rsidRPr="00284B0B">
        <w:rPr>
          <w:color w:val="auto"/>
          <w:lang w:val="en-US"/>
        </w:rPr>
        <w:t xml:space="preserve"> IMAQ Overlay Multiple Lines  VI. </w:t>
      </w:r>
      <w:r w:rsidRPr="00284B0B">
        <w:rPr>
          <w:color w:val="auto"/>
        </w:rPr>
        <w:t>Descripción</w:t>
      </w:r>
      <w:bookmarkEnd w:id="283"/>
    </w:p>
    <w:p w:rsidR="00F56BCC" w:rsidRPr="00284B0B" w:rsidRDefault="00F56BCC" w:rsidP="009970FA">
      <w:pPr>
        <w:spacing w:line="276" w:lineRule="auto"/>
        <w:jc w:val="center"/>
        <w:rPr>
          <w:sz w:val="18"/>
          <w:szCs w:val="18"/>
        </w:rPr>
      </w:pPr>
      <w:r w:rsidRPr="00284B0B">
        <w:rPr>
          <w:sz w:val="18"/>
          <w:szCs w:val="18"/>
        </w:rPr>
        <w:t>Fuente: LabVIEW modificado por l</w:t>
      </w:r>
      <w:r w:rsidR="00493940" w:rsidRPr="00284B0B">
        <w:rPr>
          <w:sz w:val="18"/>
          <w:szCs w:val="18"/>
        </w:rPr>
        <w:t>os</w:t>
      </w:r>
      <w:r w:rsidRPr="00284B0B">
        <w:rPr>
          <w:sz w:val="18"/>
          <w:szCs w:val="18"/>
        </w:rPr>
        <w:t xml:space="preserve"> Autor</w:t>
      </w:r>
      <w:r w:rsidR="00493940" w:rsidRPr="00284B0B">
        <w:rPr>
          <w:sz w:val="18"/>
          <w:szCs w:val="18"/>
        </w:rPr>
        <w:t>es</w:t>
      </w:r>
    </w:p>
    <w:p w:rsidR="003D4EA2" w:rsidRPr="00284B0B" w:rsidRDefault="003D4EA2" w:rsidP="002B267D">
      <w:pPr>
        <w:pStyle w:val="Ttulo4"/>
        <w:numPr>
          <w:ilvl w:val="2"/>
          <w:numId w:val="2"/>
        </w:numPr>
        <w:spacing w:before="100" w:beforeAutospacing="1" w:after="100" w:afterAutospacing="1" w:line="480" w:lineRule="auto"/>
        <w:rPr>
          <w:rFonts w:ascii="Times New Roman" w:hAnsi="Times New Roman" w:cs="Times New Roman"/>
          <w:b/>
          <w:color w:val="auto"/>
        </w:rPr>
      </w:pPr>
      <w:bookmarkStart w:id="284" w:name="_Toc412762867"/>
      <w:bookmarkStart w:id="285" w:name="_Toc412763709"/>
      <w:r w:rsidRPr="00284B0B">
        <w:rPr>
          <w:rFonts w:ascii="Times New Roman" w:hAnsi="Times New Roman" w:cs="Times New Roman"/>
          <w:b/>
          <w:color w:val="auto"/>
        </w:rPr>
        <w:lastRenderedPageBreak/>
        <w:t>IMAQ Overlay Oval VI</w:t>
      </w:r>
      <w:bookmarkEnd w:id="284"/>
      <w:bookmarkEnd w:id="285"/>
    </w:p>
    <w:p w:rsidR="003D4EA2" w:rsidRPr="00284B0B" w:rsidRDefault="00F2530E" w:rsidP="009970FA">
      <w:pPr>
        <w:spacing w:before="100" w:beforeAutospacing="1" w:after="100" w:afterAutospacing="1" w:line="276" w:lineRule="auto"/>
        <w:jc w:val="both"/>
      </w:pPr>
      <w:r w:rsidRPr="00284B0B">
        <w:t xml:space="preserve">Sobrepone un ovalo en una imagen. </w:t>
      </w:r>
    </w:p>
    <w:p w:rsidR="003D4EA2" w:rsidRPr="00284B0B" w:rsidRDefault="003D4EA2" w:rsidP="009970FA">
      <w:pPr>
        <w:keepNext/>
        <w:spacing w:before="100" w:beforeAutospacing="1" w:after="100" w:afterAutospacing="1" w:line="276" w:lineRule="auto"/>
        <w:jc w:val="center"/>
      </w:pPr>
      <w:r w:rsidRPr="00284B0B">
        <w:rPr>
          <w:noProof/>
        </w:rPr>
        <w:drawing>
          <wp:inline distT="0" distB="0" distL="0" distR="0" wp14:anchorId="4670A5BA" wp14:editId="6A929BB9">
            <wp:extent cx="3152775" cy="1095375"/>
            <wp:effectExtent l="0" t="0" r="9525"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52775" cy="1095375"/>
                    </a:xfrm>
                    <a:prstGeom prst="rect">
                      <a:avLst/>
                    </a:prstGeom>
                    <a:noFill/>
                    <a:ln>
                      <a:noFill/>
                    </a:ln>
                  </pic:spPr>
                </pic:pic>
              </a:graphicData>
            </a:graphic>
          </wp:inline>
        </w:drawing>
      </w:r>
    </w:p>
    <w:p w:rsidR="003D4EA2" w:rsidRPr="00284B0B" w:rsidRDefault="003D4EA2" w:rsidP="009970FA">
      <w:pPr>
        <w:pStyle w:val="Descripcin"/>
        <w:spacing w:after="0" w:line="276" w:lineRule="auto"/>
        <w:jc w:val="center"/>
        <w:rPr>
          <w:color w:val="auto"/>
        </w:rPr>
      </w:pPr>
      <w:bookmarkStart w:id="286" w:name="_Toc412764475"/>
      <w:r w:rsidRPr="00284B0B">
        <w:rPr>
          <w:color w:val="auto"/>
        </w:rPr>
        <w:t xml:space="preserve">Figura </w:t>
      </w:r>
      <w:r w:rsidR="009970FA"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40</w:t>
      </w:r>
      <w:r w:rsidR="008D6928" w:rsidRPr="00284B0B">
        <w:rPr>
          <w:color w:val="auto"/>
        </w:rPr>
        <w:fldChar w:fldCharType="end"/>
      </w:r>
      <w:r w:rsidR="00BE1FD4" w:rsidRPr="00284B0B">
        <w:rPr>
          <w:color w:val="auto"/>
        </w:rPr>
        <w:t xml:space="preserve"> </w:t>
      </w:r>
      <w:r w:rsidRPr="00284B0B">
        <w:rPr>
          <w:color w:val="auto"/>
        </w:rPr>
        <w:t>IMAQ Overlay Oval VI. Descripción</w:t>
      </w:r>
      <w:bookmarkEnd w:id="286"/>
    </w:p>
    <w:p w:rsidR="003D4EA2" w:rsidRPr="00284B0B" w:rsidRDefault="00493940" w:rsidP="009970FA">
      <w:pPr>
        <w:spacing w:line="276" w:lineRule="auto"/>
        <w:jc w:val="center"/>
        <w:rPr>
          <w:sz w:val="18"/>
          <w:szCs w:val="18"/>
        </w:rPr>
      </w:pPr>
      <w:r w:rsidRPr="00284B0B">
        <w:rPr>
          <w:sz w:val="18"/>
          <w:szCs w:val="18"/>
        </w:rPr>
        <w:t xml:space="preserve">Fuente: LabVIEW modificado por </w:t>
      </w:r>
      <w:r w:rsidR="003D4EA2" w:rsidRPr="00284B0B">
        <w:rPr>
          <w:sz w:val="18"/>
          <w:szCs w:val="18"/>
        </w:rPr>
        <w:t>l</w:t>
      </w:r>
      <w:r w:rsidRPr="00284B0B">
        <w:rPr>
          <w:sz w:val="18"/>
          <w:szCs w:val="18"/>
        </w:rPr>
        <w:t>os</w:t>
      </w:r>
      <w:r w:rsidR="003D4EA2" w:rsidRPr="00284B0B">
        <w:rPr>
          <w:sz w:val="18"/>
          <w:szCs w:val="18"/>
        </w:rPr>
        <w:t xml:space="preserve"> Autor</w:t>
      </w:r>
      <w:r w:rsidRPr="00284B0B">
        <w:rPr>
          <w:sz w:val="18"/>
          <w:szCs w:val="18"/>
        </w:rPr>
        <w:t>es</w:t>
      </w:r>
    </w:p>
    <w:p w:rsidR="00237F4E" w:rsidRPr="00284B0B" w:rsidRDefault="00237F4E" w:rsidP="002B267D">
      <w:pPr>
        <w:pStyle w:val="Ttulo4"/>
        <w:numPr>
          <w:ilvl w:val="2"/>
          <w:numId w:val="2"/>
        </w:numPr>
        <w:spacing w:before="100" w:beforeAutospacing="1" w:after="100" w:afterAutospacing="1" w:line="480" w:lineRule="auto"/>
        <w:rPr>
          <w:rFonts w:ascii="Times New Roman" w:hAnsi="Times New Roman" w:cs="Times New Roman"/>
          <w:b/>
          <w:color w:val="auto"/>
        </w:rPr>
      </w:pPr>
      <w:bookmarkStart w:id="287" w:name="_Toc412762868"/>
      <w:bookmarkStart w:id="288" w:name="_Toc412763710"/>
      <w:r w:rsidRPr="00284B0B">
        <w:rPr>
          <w:rFonts w:ascii="Times New Roman" w:hAnsi="Times New Roman" w:cs="Times New Roman"/>
          <w:b/>
          <w:color w:val="auto"/>
        </w:rPr>
        <w:t>IMAQ Image.ctl</w:t>
      </w:r>
      <w:bookmarkEnd w:id="287"/>
      <w:bookmarkEnd w:id="288"/>
    </w:p>
    <w:p w:rsidR="00237F4E" w:rsidRPr="00284B0B" w:rsidRDefault="00237F4E" w:rsidP="00256E25">
      <w:pPr>
        <w:spacing w:before="100" w:beforeAutospacing="1" w:after="100" w:afterAutospacing="1" w:line="480" w:lineRule="auto"/>
      </w:pPr>
      <w:r w:rsidRPr="00284B0B">
        <w:t xml:space="preserve">Este control define el tipo de datos de imagen </w:t>
      </w:r>
      <w:r w:rsidR="00CF58EE" w:rsidRPr="00284B0B">
        <w:t xml:space="preserve">y puede ser utilizado dentro de un subVI como salida del mismo, para una futura utilización a la entrada de un nuevo VI. </w:t>
      </w:r>
    </w:p>
    <w:p w:rsidR="00237F4E" w:rsidRPr="00284B0B" w:rsidRDefault="00CF58EE" w:rsidP="00256E25">
      <w:pPr>
        <w:keepNext/>
        <w:spacing w:before="100" w:beforeAutospacing="1" w:after="100" w:afterAutospacing="1" w:line="480" w:lineRule="auto"/>
        <w:jc w:val="center"/>
      </w:pPr>
      <w:r w:rsidRPr="00284B0B">
        <w:rPr>
          <w:noProof/>
        </w:rPr>
        <w:drawing>
          <wp:inline distT="0" distB="0" distL="0" distR="0" wp14:anchorId="156CE92B" wp14:editId="0E39CBC0">
            <wp:extent cx="590550" cy="606510"/>
            <wp:effectExtent l="0" t="0" r="0" b="317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6306" cy="612422"/>
                    </a:xfrm>
                    <a:prstGeom prst="rect">
                      <a:avLst/>
                    </a:prstGeom>
                    <a:noFill/>
                    <a:ln>
                      <a:noFill/>
                    </a:ln>
                  </pic:spPr>
                </pic:pic>
              </a:graphicData>
            </a:graphic>
          </wp:inline>
        </w:drawing>
      </w:r>
    </w:p>
    <w:p w:rsidR="003D4EA2" w:rsidRPr="00284B0B" w:rsidRDefault="00237F4E" w:rsidP="006E5B64">
      <w:pPr>
        <w:pStyle w:val="Descripcin"/>
        <w:spacing w:after="0"/>
        <w:jc w:val="center"/>
        <w:rPr>
          <w:color w:val="auto"/>
        </w:rPr>
      </w:pPr>
      <w:bookmarkStart w:id="289" w:name="_Toc412764476"/>
      <w:r w:rsidRPr="00284B0B">
        <w:rPr>
          <w:color w:val="auto"/>
        </w:rPr>
        <w:t>Figura</w:t>
      </w:r>
      <w:r w:rsidR="009970FA" w:rsidRPr="00284B0B">
        <w:rPr>
          <w:color w:val="auto"/>
        </w:rPr>
        <w:t xml:space="preserve"> IV.</w:t>
      </w:r>
      <w:r w:rsidRPr="00284B0B">
        <w:rPr>
          <w:color w:val="auto"/>
        </w:rPr>
        <w:t xml:space="preserve">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41</w:t>
      </w:r>
      <w:r w:rsidR="008D6928" w:rsidRPr="00284B0B">
        <w:rPr>
          <w:color w:val="auto"/>
        </w:rPr>
        <w:fldChar w:fldCharType="end"/>
      </w:r>
      <w:r w:rsidRPr="00284B0B">
        <w:rPr>
          <w:color w:val="auto"/>
        </w:rPr>
        <w:t xml:space="preserve"> IMAQ Image.ctl</w:t>
      </w:r>
      <w:bookmarkEnd w:id="289"/>
    </w:p>
    <w:p w:rsidR="00237F4E" w:rsidRPr="00284B0B" w:rsidRDefault="00237F4E" w:rsidP="006E5B64">
      <w:pPr>
        <w:jc w:val="center"/>
        <w:rPr>
          <w:sz w:val="18"/>
          <w:szCs w:val="18"/>
        </w:rPr>
      </w:pPr>
      <w:r w:rsidRPr="00284B0B">
        <w:rPr>
          <w:sz w:val="18"/>
          <w:szCs w:val="18"/>
        </w:rPr>
        <w:t>Fuente: LabVIEW</w:t>
      </w:r>
    </w:p>
    <w:p w:rsidR="001B2515" w:rsidRPr="00284B0B" w:rsidRDefault="009970FA" w:rsidP="002B267D">
      <w:pPr>
        <w:pStyle w:val="Ttulo3"/>
        <w:numPr>
          <w:ilvl w:val="1"/>
          <w:numId w:val="2"/>
        </w:numPr>
        <w:spacing w:before="100" w:beforeAutospacing="1" w:after="100" w:afterAutospacing="1" w:line="480" w:lineRule="auto"/>
        <w:rPr>
          <w:rFonts w:ascii="Times New Roman" w:hAnsi="Times New Roman" w:cs="Times New Roman"/>
          <w:b/>
          <w:color w:val="auto"/>
        </w:rPr>
      </w:pPr>
      <w:bookmarkStart w:id="290" w:name="_Toc412762869"/>
      <w:bookmarkStart w:id="291" w:name="_Toc412763711"/>
      <w:r w:rsidRPr="00284B0B">
        <w:rPr>
          <w:rFonts w:ascii="Times New Roman" w:hAnsi="Times New Roman" w:cs="Times New Roman"/>
          <w:b/>
          <w:color w:val="auto"/>
        </w:rPr>
        <w:t>ADQUISICIÓN DE IMÁGENES</w:t>
      </w:r>
      <w:bookmarkEnd w:id="290"/>
      <w:bookmarkEnd w:id="291"/>
    </w:p>
    <w:p w:rsidR="001B2515" w:rsidRPr="00284B0B" w:rsidRDefault="001B2515" w:rsidP="00256E25">
      <w:pPr>
        <w:spacing w:before="100" w:beforeAutospacing="1" w:after="100" w:afterAutospacing="1" w:line="480" w:lineRule="auto"/>
        <w:jc w:val="both"/>
      </w:pPr>
      <w:r w:rsidRPr="00284B0B">
        <w:t>La primera etapa dentro de un proceso de visión artificial es la etapa de adquisición. En este primer paso, se trata de conseguir que la imagen sea lo más adecuada posible para que se pueda continuar con las siguientes etapas.</w:t>
      </w:r>
    </w:p>
    <w:p w:rsidR="001B2515" w:rsidRPr="00284B0B" w:rsidRDefault="001B2515" w:rsidP="00256E25">
      <w:pPr>
        <w:spacing w:before="100" w:beforeAutospacing="1" w:after="100" w:afterAutospacing="1" w:line="480" w:lineRule="auto"/>
        <w:jc w:val="both"/>
      </w:pPr>
      <w:r w:rsidRPr="00284B0B">
        <w:t xml:space="preserve">Una correcta adquisición de imágenes supone un paso muy importante para que el proceso de reconocimiento tenga éxito. Dentro de esta etapa existen múltiples factores que atañen directamente el proceso de captura de la imagen, formados fundamentalmente por: </w:t>
      </w:r>
    </w:p>
    <w:p w:rsidR="001B2515" w:rsidRPr="00284B0B" w:rsidRDefault="001B2515" w:rsidP="00687E03">
      <w:pPr>
        <w:pStyle w:val="Prrafodelista"/>
        <w:numPr>
          <w:ilvl w:val="0"/>
          <w:numId w:val="21"/>
        </w:numPr>
        <w:spacing w:before="100" w:beforeAutospacing="1" w:after="100" w:afterAutospacing="1" w:line="480" w:lineRule="auto"/>
        <w:jc w:val="both"/>
        <w:rPr>
          <w:sz w:val="24"/>
        </w:rPr>
      </w:pPr>
      <w:r w:rsidRPr="00284B0B">
        <w:rPr>
          <w:sz w:val="24"/>
        </w:rPr>
        <w:lastRenderedPageBreak/>
        <w:t>El sistema de hardware de visión artificial (Cámara, óptica, tarjeta de adquisición de imágenes, ordenador y software)</w:t>
      </w:r>
    </w:p>
    <w:p w:rsidR="001B2515" w:rsidRPr="00284B0B" w:rsidRDefault="001B2515" w:rsidP="00687E03">
      <w:pPr>
        <w:pStyle w:val="Prrafodelista"/>
        <w:numPr>
          <w:ilvl w:val="0"/>
          <w:numId w:val="21"/>
        </w:numPr>
        <w:spacing w:before="100" w:beforeAutospacing="1" w:after="100" w:afterAutospacing="1" w:line="480" w:lineRule="auto"/>
        <w:jc w:val="both"/>
        <w:rPr>
          <w:sz w:val="24"/>
        </w:rPr>
      </w:pPr>
      <w:r w:rsidRPr="00284B0B">
        <w:rPr>
          <w:sz w:val="24"/>
        </w:rPr>
        <w:t>El entorno y posicionamiento de los elementos (iluminación, fondo, posición de la cámara, ruido eléctrico-óptico, externo, etc.)</w:t>
      </w:r>
      <w:sdt>
        <w:sdtPr>
          <w:rPr>
            <w:sz w:val="24"/>
          </w:rPr>
          <w:id w:val="233672922"/>
          <w:citation/>
        </w:sdtPr>
        <w:sdtEndPr/>
        <w:sdtContent>
          <w:r w:rsidR="008D6928" w:rsidRPr="00284B0B">
            <w:rPr>
              <w:sz w:val="24"/>
            </w:rPr>
            <w:fldChar w:fldCharType="begin"/>
          </w:r>
          <w:r w:rsidRPr="00284B0B">
            <w:rPr>
              <w:sz w:val="24"/>
            </w:rPr>
            <w:instrText xml:space="preserve"> CITATION Gon06 \l 3082 </w:instrText>
          </w:r>
          <w:r w:rsidR="008D6928" w:rsidRPr="00284B0B">
            <w:rPr>
              <w:sz w:val="24"/>
            </w:rPr>
            <w:fldChar w:fldCharType="separate"/>
          </w:r>
          <w:r w:rsidRPr="00284B0B">
            <w:rPr>
              <w:noProof/>
              <w:sz w:val="24"/>
            </w:rPr>
            <w:t xml:space="preserve"> (González, y otros, 2006)</w:t>
          </w:r>
          <w:r w:rsidR="008D6928" w:rsidRPr="00284B0B">
            <w:rPr>
              <w:sz w:val="24"/>
            </w:rPr>
            <w:fldChar w:fldCharType="end"/>
          </w:r>
        </w:sdtContent>
      </w:sdt>
      <w:r w:rsidRPr="00284B0B">
        <w:rPr>
          <w:sz w:val="24"/>
        </w:rPr>
        <w:t>.</w:t>
      </w:r>
    </w:p>
    <w:p w:rsidR="001B2515" w:rsidRPr="00284B0B" w:rsidRDefault="001B2515" w:rsidP="00256E25">
      <w:pPr>
        <w:spacing w:before="100" w:beforeAutospacing="1" w:after="100" w:afterAutospacing="1" w:line="480" w:lineRule="auto"/>
        <w:jc w:val="both"/>
      </w:pPr>
      <w:r w:rsidRPr="00284B0B">
        <w:t>El proceso de adquisición de imágenes para el sistema de control de calidad se lo llevo a cabo con ayuda del software LabVIEW y el módulo de visión (vision assistant) para el desarrollo del algoritmo de inspección del estado de manómetros elaborados en la línea de ensamblaje del laboratorio de la EIECRI de la ESPOCH.</w:t>
      </w:r>
    </w:p>
    <w:p w:rsidR="001B2515" w:rsidRPr="00284B0B" w:rsidRDefault="001B2515" w:rsidP="00256E25">
      <w:pPr>
        <w:spacing w:before="100" w:beforeAutospacing="1" w:after="100" w:afterAutospacing="1" w:line="480" w:lineRule="auto"/>
        <w:jc w:val="both"/>
      </w:pPr>
      <w:r w:rsidRPr="00284B0B">
        <w:t xml:space="preserve">El algoritmo para la adquisición de imágenes está encargado de capturar la escena, la que posteriormente se someterá al proceso de extracción de la información necesaria para  cumplir con el objetivo deserción de manómetros defectuosos dentro de la línea de montaje de los mismos.  </w:t>
      </w:r>
    </w:p>
    <w:p w:rsidR="001B2515" w:rsidRPr="00284B0B" w:rsidRDefault="001B2515" w:rsidP="00256E25">
      <w:pPr>
        <w:spacing w:before="100" w:beforeAutospacing="1" w:after="100" w:afterAutospacing="1" w:line="480" w:lineRule="auto"/>
        <w:rPr>
          <w:sz w:val="18"/>
          <w:szCs w:val="18"/>
        </w:rPr>
      </w:pPr>
    </w:p>
    <w:p w:rsidR="001B2515" w:rsidRPr="00284B0B" w:rsidRDefault="001B2515" w:rsidP="00256E25">
      <w:pPr>
        <w:keepNext/>
        <w:spacing w:before="100" w:beforeAutospacing="1" w:after="100" w:afterAutospacing="1" w:line="480" w:lineRule="auto"/>
        <w:jc w:val="center"/>
      </w:pPr>
      <w:r w:rsidRPr="00284B0B">
        <w:rPr>
          <w:noProof/>
          <w:sz w:val="18"/>
          <w:szCs w:val="18"/>
        </w:rPr>
        <w:drawing>
          <wp:inline distT="0" distB="0" distL="0" distR="0" wp14:anchorId="5A4A2FE8" wp14:editId="6B1CC918">
            <wp:extent cx="5040000" cy="2091656"/>
            <wp:effectExtent l="19050" t="19050" r="8255" b="23495"/>
            <wp:docPr id="10" name="Imagen 10" descr="C:\Users\Shar\Downloads\10948142_769092403166548_163123441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r\Downloads\10948142_769092403166548_1631234418_o.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58508" t="17982" r="3049" b="53641"/>
                    <a:stretch/>
                  </pic:blipFill>
                  <pic:spPr bwMode="auto">
                    <a:xfrm>
                      <a:off x="0" y="0"/>
                      <a:ext cx="5040000" cy="209165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1B2515" w:rsidRPr="00284B0B" w:rsidRDefault="001B2515" w:rsidP="006E5B64">
      <w:pPr>
        <w:pStyle w:val="Descripcin"/>
        <w:spacing w:after="0"/>
        <w:jc w:val="center"/>
        <w:rPr>
          <w:color w:val="auto"/>
        </w:rPr>
      </w:pPr>
      <w:bookmarkStart w:id="292" w:name="_Toc412764477"/>
      <w:r w:rsidRPr="00284B0B">
        <w:rPr>
          <w:color w:val="auto"/>
        </w:rPr>
        <w:t xml:space="preserve">Figura </w:t>
      </w:r>
      <w:r w:rsidR="009970FA"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42</w:t>
      </w:r>
      <w:r w:rsidR="008D6928" w:rsidRPr="00284B0B">
        <w:rPr>
          <w:color w:val="auto"/>
        </w:rPr>
        <w:fldChar w:fldCharType="end"/>
      </w:r>
      <w:r w:rsidRPr="00284B0B">
        <w:rPr>
          <w:color w:val="auto"/>
        </w:rPr>
        <w:t xml:space="preserve"> Adquisición de imágenes en LabVIEW</w:t>
      </w:r>
      <w:bookmarkEnd w:id="292"/>
    </w:p>
    <w:p w:rsidR="001B2515" w:rsidRPr="00284B0B" w:rsidRDefault="00493940" w:rsidP="006E5B64">
      <w:pPr>
        <w:jc w:val="center"/>
        <w:rPr>
          <w:sz w:val="18"/>
          <w:szCs w:val="18"/>
        </w:rPr>
      </w:pPr>
      <w:r w:rsidRPr="00284B0B">
        <w:rPr>
          <w:sz w:val="18"/>
          <w:szCs w:val="18"/>
        </w:rPr>
        <w:t xml:space="preserve">Fuente: </w:t>
      </w:r>
      <w:r w:rsidR="009970FA" w:rsidRPr="00284B0B">
        <w:rPr>
          <w:sz w:val="18"/>
          <w:szCs w:val="18"/>
        </w:rPr>
        <w:t>Los</w:t>
      </w:r>
      <w:r w:rsidR="001B2515" w:rsidRPr="00284B0B">
        <w:rPr>
          <w:sz w:val="18"/>
          <w:szCs w:val="18"/>
        </w:rPr>
        <w:t xml:space="preserve"> Autor</w:t>
      </w:r>
      <w:r w:rsidRPr="00284B0B">
        <w:rPr>
          <w:sz w:val="18"/>
          <w:szCs w:val="18"/>
        </w:rPr>
        <w:t>es</w:t>
      </w:r>
    </w:p>
    <w:p w:rsidR="001B2515" w:rsidRPr="00284B0B" w:rsidRDefault="001B2515" w:rsidP="002B267D">
      <w:pPr>
        <w:pStyle w:val="Ttulo4"/>
        <w:numPr>
          <w:ilvl w:val="2"/>
          <w:numId w:val="2"/>
        </w:numPr>
        <w:spacing w:before="100" w:beforeAutospacing="1" w:after="100" w:afterAutospacing="1" w:line="480" w:lineRule="auto"/>
        <w:rPr>
          <w:rFonts w:ascii="Times New Roman" w:hAnsi="Times New Roman" w:cs="Times New Roman"/>
          <w:b/>
          <w:color w:val="auto"/>
        </w:rPr>
      </w:pPr>
      <w:bookmarkStart w:id="293" w:name="_Toc412762870"/>
      <w:bookmarkStart w:id="294" w:name="_Toc412763712"/>
      <w:r w:rsidRPr="00284B0B">
        <w:rPr>
          <w:rFonts w:ascii="Times New Roman" w:hAnsi="Times New Roman" w:cs="Times New Roman"/>
          <w:b/>
          <w:color w:val="auto"/>
        </w:rPr>
        <w:lastRenderedPageBreak/>
        <w:t>Desarrollo de la Adquisición de Imágenes</w:t>
      </w:r>
      <w:bookmarkEnd w:id="293"/>
      <w:bookmarkEnd w:id="294"/>
    </w:p>
    <w:p w:rsidR="001B2515" w:rsidRPr="00284B0B" w:rsidRDefault="001B2515" w:rsidP="00256E25">
      <w:pPr>
        <w:spacing w:before="100" w:beforeAutospacing="1" w:after="100" w:afterAutospacing="1" w:line="480" w:lineRule="auto"/>
        <w:jc w:val="both"/>
      </w:pPr>
      <w:r w:rsidRPr="00284B0B">
        <w:t xml:space="preserve">Para desarrollar el algoritmo de adquisición de imágenes hemos utilizado las herramientas (Bloques o VIs) anteriormente descritos. </w:t>
      </w:r>
    </w:p>
    <w:p w:rsidR="001B2515" w:rsidRPr="00284B0B" w:rsidRDefault="001B2515" w:rsidP="00256E25">
      <w:pPr>
        <w:spacing w:before="100" w:beforeAutospacing="1" w:after="100" w:afterAutospacing="1" w:line="480" w:lineRule="auto"/>
        <w:jc w:val="both"/>
      </w:pPr>
      <w:r w:rsidRPr="00284B0B">
        <w:t xml:space="preserve">En función del espacio requerido en el diagrama de bloques de LabVIEW se hizo uso de una estructura de secuencia conformada por 4 tramas (frames), las cuales van de 0 a 3, debido que el algoritmo de adquisición de imágenes está distribuido en varias tramas. </w:t>
      </w:r>
    </w:p>
    <w:p w:rsidR="001B2515" w:rsidRPr="00284B0B" w:rsidRDefault="001B2515" w:rsidP="00256E25">
      <w:pPr>
        <w:spacing w:before="100" w:beforeAutospacing="1" w:after="100" w:afterAutospacing="1" w:line="480" w:lineRule="auto"/>
        <w:jc w:val="both"/>
      </w:pPr>
      <w:r w:rsidRPr="00284B0B">
        <w:t>En la primera trama (frame 0 [0..3]) se crea un espacio de memoria temporal para la imagen, con el nombre  “Imagen Temporal”, y con 8 bits por pixel para especificaciones del tipo de imagen.</w:t>
      </w:r>
    </w:p>
    <w:p w:rsidR="001B2515" w:rsidRPr="00284B0B" w:rsidRDefault="001B2515" w:rsidP="00256E25">
      <w:pPr>
        <w:spacing w:before="100" w:beforeAutospacing="1" w:after="100" w:afterAutospacing="1" w:line="480" w:lineRule="auto"/>
        <w:jc w:val="center"/>
        <w:rPr>
          <w:sz w:val="18"/>
          <w:szCs w:val="18"/>
        </w:rPr>
      </w:pPr>
    </w:p>
    <w:p w:rsidR="001B2515" w:rsidRPr="00284B0B" w:rsidRDefault="001B2515" w:rsidP="00256E25">
      <w:pPr>
        <w:keepNext/>
        <w:spacing w:before="100" w:beforeAutospacing="1" w:after="100" w:afterAutospacing="1" w:line="480" w:lineRule="auto"/>
        <w:jc w:val="center"/>
      </w:pPr>
      <w:r w:rsidRPr="00284B0B">
        <w:rPr>
          <w:noProof/>
          <w:sz w:val="18"/>
          <w:szCs w:val="18"/>
        </w:rPr>
        <w:drawing>
          <wp:inline distT="0" distB="0" distL="0" distR="0" wp14:anchorId="4A5B9A8D" wp14:editId="3744DE60">
            <wp:extent cx="3398520" cy="1294130"/>
            <wp:effectExtent l="0" t="0" r="0" b="127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98520" cy="1294130"/>
                    </a:xfrm>
                    <a:prstGeom prst="rect">
                      <a:avLst/>
                    </a:prstGeom>
                    <a:noFill/>
                    <a:ln>
                      <a:noFill/>
                    </a:ln>
                  </pic:spPr>
                </pic:pic>
              </a:graphicData>
            </a:graphic>
          </wp:inline>
        </w:drawing>
      </w:r>
    </w:p>
    <w:p w:rsidR="001B2515" w:rsidRPr="00284B0B" w:rsidRDefault="001B2515" w:rsidP="006E5B64">
      <w:pPr>
        <w:pStyle w:val="Descripcin"/>
        <w:spacing w:after="0"/>
        <w:jc w:val="center"/>
        <w:rPr>
          <w:color w:val="auto"/>
        </w:rPr>
      </w:pPr>
      <w:bookmarkStart w:id="295" w:name="_Toc412764478"/>
      <w:r w:rsidRPr="00284B0B">
        <w:rPr>
          <w:color w:val="auto"/>
        </w:rPr>
        <w:t xml:space="preserve">Figura </w:t>
      </w:r>
      <w:r w:rsidR="009970FA"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43</w:t>
      </w:r>
      <w:r w:rsidR="008D6928" w:rsidRPr="00284B0B">
        <w:rPr>
          <w:color w:val="auto"/>
        </w:rPr>
        <w:fldChar w:fldCharType="end"/>
      </w:r>
      <w:r w:rsidRPr="00284B0B">
        <w:rPr>
          <w:color w:val="auto"/>
        </w:rPr>
        <w:t xml:space="preserve"> </w:t>
      </w:r>
      <w:r w:rsidR="00B2007A" w:rsidRPr="00284B0B">
        <w:rPr>
          <w:color w:val="auto"/>
        </w:rPr>
        <w:t>Asignación</w:t>
      </w:r>
      <w:r w:rsidRPr="00284B0B">
        <w:rPr>
          <w:color w:val="auto"/>
        </w:rPr>
        <w:t xml:space="preserve"> de Memoria Temporal</w:t>
      </w:r>
      <w:bookmarkEnd w:id="295"/>
    </w:p>
    <w:p w:rsidR="001B2515" w:rsidRPr="00284B0B" w:rsidRDefault="001B2515" w:rsidP="006E5B64">
      <w:pPr>
        <w:jc w:val="center"/>
        <w:rPr>
          <w:sz w:val="18"/>
          <w:szCs w:val="18"/>
        </w:rPr>
      </w:pPr>
      <w:r w:rsidRPr="00284B0B">
        <w:rPr>
          <w:sz w:val="18"/>
          <w:szCs w:val="18"/>
        </w:rPr>
        <w:t xml:space="preserve">Fuente: </w:t>
      </w:r>
      <w:r w:rsidR="00493940" w:rsidRPr="00284B0B">
        <w:rPr>
          <w:sz w:val="18"/>
          <w:szCs w:val="18"/>
        </w:rPr>
        <w:t>Los Autores</w:t>
      </w:r>
    </w:p>
    <w:p w:rsidR="001B2515" w:rsidRPr="00284B0B" w:rsidRDefault="001B2515" w:rsidP="00256E25">
      <w:pPr>
        <w:spacing w:before="100" w:beforeAutospacing="1" w:after="100" w:afterAutospacing="1" w:line="480" w:lineRule="auto"/>
        <w:jc w:val="both"/>
      </w:pPr>
      <w:r w:rsidRPr="00284B0B">
        <w:t xml:space="preserve">En la segunda trama (frame 1 [0..3]), se realiza la configuración para la selección e inicialización de la sesión de cámara mediante el uso del bloque IMAQdx Open Camera VI y IMAQdx Configure Grab VI, estableciendo un control al borne de inicio de sesión en el bloque anteriormente mencionado. </w:t>
      </w:r>
    </w:p>
    <w:p w:rsidR="001B2515" w:rsidRPr="00284B0B" w:rsidRDefault="001B2515" w:rsidP="00256E25">
      <w:pPr>
        <w:keepNext/>
        <w:spacing w:before="100" w:beforeAutospacing="1" w:after="100" w:afterAutospacing="1" w:line="480" w:lineRule="auto"/>
        <w:jc w:val="center"/>
      </w:pPr>
      <w:r w:rsidRPr="00284B0B">
        <w:rPr>
          <w:noProof/>
          <w:sz w:val="18"/>
          <w:szCs w:val="18"/>
        </w:rPr>
        <w:lastRenderedPageBreak/>
        <w:drawing>
          <wp:inline distT="0" distB="0" distL="0" distR="0" wp14:anchorId="6813E9D5" wp14:editId="5EFE6BDD">
            <wp:extent cx="3587425" cy="229552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3213"/>
                    <a:stretch/>
                  </pic:blipFill>
                  <pic:spPr bwMode="auto">
                    <a:xfrm>
                      <a:off x="0" y="0"/>
                      <a:ext cx="3588385" cy="2296140"/>
                    </a:xfrm>
                    <a:prstGeom prst="rect">
                      <a:avLst/>
                    </a:prstGeom>
                    <a:noFill/>
                    <a:ln>
                      <a:noFill/>
                    </a:ln>
                    <a:extLst>
                      <a:ext uri="{53640926-AAD7-44D8-BBD7-CCE9431645EC}">
                        <a14:shadowObscured xmlns:a14="http://schemas.microsoft.com/office/drawing/2010/main"/>
                      </a:ext>
                    </a:extLst>
                  </pic:spPr>
                </pic:pic>
              </a:graphicData>
            </a:graphic>
          </wp:inline>
        </w:drawing>
      </w:r>
    </w:p>
    <w:p w:rsidR="001B2515" w:rsidRPr="00284B0B" w:rsidRDefault="001B2515" w:rsidP="006E5B64">
      <w:pPr>
        <w:pStyle w:val="Descripcin"/>
        <w:spacing w:after="0"/>
        <w:jc w:val="center"/>
        <w:rPr>
          <w:color w:val="auto"/>
        </w:rPr>
      </w:pPr>
      <w:bookmarkStart w:id="296" w:name="_Toc412764479"/>
      <w:r w:rsidRPr="00284B0B">
        <w:rPr>
          <w:color w:val="auto"/>
        </w:rPr>
        <w:t xml:space="preserve">Figura </w:t>
      </w:r>
      <w:r w:rsidR="009970FA"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44</w:t>
      </w:r>
      <w:r w:rsidR="008D6928" w:rsidRPr="00284B0B">
        <w:rPr>
          <w:color w:val="auto"/>
        </w:rPr>
        <w:fldChar w:fldCharType="end"/>
      </w:r>
      <w:r w:rsidRPr="00284B0B">
        <w:rPr>
          <w:color w:val="auto"/>
        </w:rPr>
        <w:t xml:space="preserve"> Selección e Inicialización de cámara</w:t>
      </w:r>
      <w:bookmarkEnd w:id="296"/>
    </w:p>
    <w:p w:rsidR="001B2515" w:rsidRPr="00284B0B" w:rsidRDefault="001B2515" w:rsidP="006E5B64">
      <w:pPr>
        <w:jc w:val="center"/>
        <w:rPr>
          <w:sz w:val="18"/>
          <w:szCs w:val="18"/>
        </w:rPr>
      </w:pPr>
      <w:r w:rsidRPr="00284B0B">
        <w:rPr>
          <w:sz w:val="18"/>
          <w:szCs w:val="18"/>
        </w:rPr>
        <w:t xml:space="preserve">Fuente: </w:t>
      </w:r>
      <w:r w:rsidR="00EA1E57" w:rsidRPr="00284B0B">
        <w:rPr>
          <w:sz w:val="18"/>
          <w:szCs w:val="18"/>
        </w:rPr>
        <w:t>Los Autores</w:t>
      </w:r>
    </w:p>
    <w:p w:rsidR="001B2515" w:rsidRPr="00284B0B" w:rsidRDefault="001B2515" w:rsidP="00256E25">
      <w:pPr>
        <w:spacing w:before="100" w:beforeAutospacing="1" w:after="100" w:afterAutospacing="1" w:line="480" w:lineRule="auto"/>
        <w:jc w:val="both"/>
      </w:pPr>
      <w:r w:rsidRPr="00284B0B">
        <w:t xml:space="preserve">En secuencia con el proceso de adquisición de imágenes llegamos a la tercera trama (frame 2 [0..3]) en la que se adquiere el cuadro más reciente de entrada de imagen por medio del bloque IMAQdx Grab VI y para que la secuencia sea repetitiva se emplea una estructura de repetición while. Se autoajusta el formato de video de la cámara y finalmente se extrae el plano color de intensidad obteniendo como resultado una imagen en blanco y negro lo cual ahorra memoria en comparación a una obtención de imágenes a color y   facilitará a futuro el reconocimiento de los patrones importantes para su clasificación por calidad. </w:t>
      </w:r>
    </w:p>
    <w:p w:rsidR="001B2515" w:rsidRPr="00284B0B" w:rsidRDefault="001B2515" w:rsidP="00256E25">
      <w:pPr>
        <w:keepNext/>
        <w:spacing w:before="100" w:beforeAutospacing="1" w:after="100" w:afterAutospacing="1" w:line="480" w:lineRule="auto"/>
        <w:jc w:val="center"/>
      </w:pPr>
      <w:r w:rsidRPr="00284B0B">
        <w:rPr>
          <w:noProof/>
        </w:rPr>
        <w:lastRenderedPageBreak/>
        <w:drawing>
          <wp:inline distT="0" distB="0" distL="0" distR="0" wp14:anchorId="617CF52B" wp14:editId="11D66471">
            <wp:extent cx="3400239" cy="22098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4635" b="5756"/>
                    <a:stretch/>
                  </pic:blipFill>
                  <pic:spPr bwMode="auto">
                    <a:xfrm>
                      <a:off x="0" y="0"/>
                      <a:ext cx="3399219" cy="2209137"/>
                    </a:xfrm>
                    <a:prstGeom prst="rect">
                      <a:avLst/>
                    </a:prstGeom>
                    <a:noFill/>
                    <a:ln>
                      <a:noFill/>
                    </a:ln>
                    <a:extLst>
                      <a:ext uri="{53640926-AAD7-44D8-BBD7-CCE9431645EC}">
                        <a14:shadowObscured xmlns:a14="http://schemas.microsoft.com/office/drawing/2010/main"/>
                      </a:ext>
                    </a:extLst>
                  </pic:spPr>
                </pic:pic>
              </a:graphicData>
            </a:graphic>
          </wp:inline>
        </w:drawing>
      </w:r>
    </w:p>
    <w:p w:rsidR="001B2515" w:rsidRPr="00284B0B" w:rsidRDefault="001B2515" w:rsidP="006E5B64">
      <w:pPr>
        <w:pStyle w:val="Descripcin"/>
        <w:spacing w:after="0"/>
        <w:jc w:val="center"/>
        <w:rPr>
          <w:color w:val="auto"/>
          <w:sz w:val="24"/>
          <w:szCs w:val="24"/>
        </w:rPr>
      </w:pPr>
      <w:bookmarkStart w:id="297" w:name="_Toc412764480"/>
      <w:r w:rsidRPr="00284B0B">
        <w:rPr>
          <w:color w:val="auto"/>
        </w:rPr>
        <w:t xml:space="preserve">Figura </w:t>
      </w:r>
      <w:r w:rsidR="009970FA"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45</w:t>
      </w:r>
      <w:r w:rsidR="008D6928" w:rsidRPr="00284B0B">
        <w:rPr>
          <w:color w:val="auto"/>
        </w:rPr>
        <w:fldChar w:fldCharType="end"/>
      </w:r>
      <w:r w:rsidRPr="00284B0B">
        <w:rPr>
          <w:color w:val="auto"/>
        </w:rPr>
        <w:t xml:space="preserve"> Extracción de Color de la Imagen</w:t>
      </w:r>
      <w:bookmarkEnd w:id="297"/>
    </w:p>
    <w:p w:rsidR="001B2515" w:rsidRPr="00284B0B" w:rsidRDefault="001B2515" w:rsidP="006E5B64">
      <w:pPr>
        <w:jc w:val="center"/>
        <w:rPr>
          <w:sz w:val="18"/>
          <w:szCs w:val="18"/>
        </w:rPr>
      </w:pPr>
      <w:r w:rsidRPr="00284B0B">
        <w:rPr>
          <w:sz w:val="18"/>
          <w:szCs w:val="18"/>
        </w:rPr>
        <w:t xml:space="preserve">Fuente: </w:t>
      </w:r>
      <w:r w:rsidR="00EA1E57" w:rsidRPr="00284B0B">
        <w:rPr>
          <w:sz w:val="18"/>
          <w:szCs w:val="18"/>
        </w:rPr>
        <w:t>Los Autores</w:t>
      </w:r>
    </w:p>
    <w:p w:rsidR="001B2515" w:rsidRPr="00284B0B" w:rsidRDefault="001B2515" w:rsidP="00256E25">
      <w:pPr>
        <w:spacing w:before="100" w:beforeAutospacing="1" w:after="100" w:afterAutospacing="1" w:line="480" w:lineRule="auto"/>
        <w:jc w:val="both"/>
        <w:rPr>
          <w:szCs w:val="18"/>
        </w:rPr>
      </w:pPr>
      <w:r w:rsidRPr="00284B0B">
        <w:rPr>
          <w:szCs w:val="18"/>
        </w:rPr>
        <w:t>Finalmente se realiza cierre de sesión de la cámara a través del bloque IMAQdx Close Camera VI y se elimina de la memoria la imagen que se almacenó temporalmente al iniciar sesión gracias al bloque IMAQ Dispose VI</w:t>
      </w:r>
    </w:p>
    <w:p w:rsidR="001B2515" w:rsidRPr="00284B0B" w:rsidRDefault="001B2515" w:rsidP="00256E25">
      <w:pPr>
        <w:spacing w:before="100" w:beforeAutospacing="1" w:after="100" w:afterAutospacing="1" w:line="480" w:lineRule="auto"/>
        <w:rPr>
          <w:sz w:val="18"/>
          <w:szCs w:val="18"/>
        </w:rPr>
      </w:pPr>
    </w:p>
    <w:p w:rsidR="001B2515" w:rsidRPr="00284B0B" w:rsidRDefault="001B2515" w:rsidP="00256E25">
      <w:pPr>
        <w:keepNext/>
        <w:spacing w:before="100" w:beforeAutospacing="1" w:after="100" w:afterAutospacing="1" w:line="480" w:lineRule="auto"/>
        <w:jc w:val="center"/>
      </w:pPr>
      <w:r w:rsidRPr="00284B0B">
        <w:rPr>
          <w:noProof/>
        </w:rPr>
        <w:lastRenderedPageBreak/>
        <w:drawing>
          <wp:inline distT="0" distB="0" distL="0" distR="0" wp14:anchorId="68D7F327" wp14:editId="3F981089">
            <wp:extent cx="3519577" cy="3717985"/>
            <wp:effectExtent l="0" t="0" r="5080" b="0"/>
            <wp:docPr id="48" name="Imagen 48" descr="https://fbcdn-sphotos-h-a.akamaihd.net/hphotos-ak-xpf1/v/t34.0-12/10921942_769206596488462_2047969945_n.jpg?oh=967e3eb8ced7e5a2b369b9eeaf3c1b07&amp;oe=54CAADE8&amp;__gda__=1422618296_f839e9bb48e1a8d01615194ff6672b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fbcdn-sphotos-h-a.akamaihd.net/hphotos-ak-xpf1/v/t34.0-12/10921942_769206596488462_2047969945_n.jpg?oh=967e3eb8ced7e5a2b369b9eeaf3c1b07&amp;oe=54CAADE8&amp;__gda__=1422618296_f839e9bb48e1a8d01615194ff6672bf2"/>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4226" b="7230"/>
                    <a:stretch/>
                  </pic:blipFill>
                  <pic:spPr bwMode="auto">
                    <a:xfrm>
                      <a:off x="0" y="0"/>
                      <a:ext cx="3519808" cy="3718229"/>
                    </a:xfrm>
                    <a:prstGeom prst="rect">
                      <a:avLst/>
                    </a:prstGeom>
                    <a:noFill/>
                    <a:ln>
                      <a:noFill/>
                    </a:ln>
                    <a:extLst>
                      <a:ext uri="{53640926-AAD7-44D8-BBD7-CCE9431645EC}">
                        <a14:shadowObscured xmlns:a14="http://schemas.microsoft.com/office/drawing/2010/main"/>
                      </a:ext>
                    </a:extLst>
                  </pic:spPr>
                </pic:pic>
              </a:graphicData>
            </a:graphic>
          </wp:inline>
        </w:drawing>
      </w:r>
    </w:p>
    <w:p w:rsidR="001B2515" w:rsidRPr="00284B0B" w:rsidRDefault="001B2515" w:rsidP="006E5B64">
      <w:pPr>
        <w:pStyle w:val="Descripcin"/>
        <w:spacing w:after="0"/>
        <w:jc w:val="center"/>
        <w:rPr>
          <w:color w:val="auto"/>
        </w:rPr>
      </w:pPr>
      <w:bookmarkStart w:id="298" w:name="_Toc412764481"/>
      <w:r w:rsidRPr="00284B0B">
        <w:rPr>
          <w:color w:val="auto"/>
        </w:rPr>
        <w:t xml:space="preserve">Figura </w:t>
      </w:r>
      <w:r w:rsidR="009970FA"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46</w:t>
      </w:r>
      <w:r w:rsidR="008D6928" w:rsidRPr="00284B0B">
        <w:rPr>
          <w:color w:val="auto"/>
        </w:rPr>
        <w:fldChar w:fldCharType="end"/>
      </w:r>
      <w:r w:rsidRPr="00284B0B">
        <w:rPr>
          <w:color w:val="auto"/>
        </w:rPr>
        <w:t xml:space="preserve"> Cierre de Sesión de Cámara</w:t>
      </w:r>
      <w:bookmarkEnd w:id="298"/>
    </w:p>
    <w:p w:rsidR="001B2515" w:rsidRPr="00284B0B" w:rsidRDefault="00EA1E57" w:rsidP="006E5B64">
      <w:pPr>
        <w:jc w:val="center"/>
        <w:rPr>
          <w:sz w:val="18"/>
          <w:szCs w:val="18"/>
        </w:rPr>
      </w:pPr>
      <w:r w:rsidRPr="00284B0B">
        <w:rPr>
          <w:sz w:val="18"/>
          <w:szCs w:val="18"/>
        </w:rPr>
        <w:t>Fuente: Los Autores</w:t>
      </w:r>
    </w:p>
    <w:p w:rsidR="001B2515" w:rsidRPr="00284B0B" w:rsidRDefault="009970FA" w:rsidP="002B267D">
      <w:pPr>
        <w:pStyle w:val="Ttulo3"/>
        <w:numPr>
          <w:ilvl w:val="1"/>
          <w:numId w:val="2"/>
        </w:numPr>
        <w:spacing w:before="100" w:beforeAutospacing="1" w:after="100" w:afterAutospacing="1" w:line="480" w:lineRule="auto"/>
        <w:rPr>
          <w:rFonts w:ascii="Times New Roman" w:hAnsi="Times New Roman" w:cs="Times New Roman"/>
          <w:b/>
          <w:color w:val="auto"/>
        </w:rPr>
      </w:pPr>
      <w:bookmarkStart w:id="299" w:name="_Toc412762871"/>
      <w:bookmarkStart w:id="300" w:name="_Toc412763713"/>
      <w:r w:rsidRPr="00284B0B">
        <w:rPr>
          <w:rFonts w:ascii="Times New Roman" w:hAnsi="Times New Roman" w:cs="Times New Roman"/>
          <w:b/>
          <w:color w:val="auto"/>
        </w:rPr>
        <w:t>SELECCIÓN DEL PATRÓN</w:t>
      </w:r>
      <w:bookmarkEnd w:id="299"/>
      <w:bookmarkEnd w:id="300"/>
    </w:p>
    <w:p w:rsidR="001B2515" w:rsidRPr="00284B0B" w:rsidRDefault="00EF11ED" w:rsidP="00256E25">
      <w:pPr>
        <w:spacing w:before="100" w:beforeAutospacing="1" w:after="100" w:afterAutospacing="1" w:line="480" w:lineRule="auto"/>
        <w:jc w:val="both"/>
        <w:rPr>
          <w:szCs w:val="18"/>
        </w:rPr>
      </w:pPr>
      <w:r w:rsidRPr="00284B0B">
        <w:rPr>
          <w:szCs w:val="18"/>
        </w:rPr>
        <w:t>Para la selección del patrón se extrae una región de interés (</w:t>
      </w:r>
      <w:r w:rsidRPr="00284B0B">
        <w:rPr>
          <w:i/>
          <w:szCs w:val="18"/>
        </w:rPr>
        <w:t>ROI</w:t>
      </w:r>
      <w:r w:rsidRPr="00284B0B">
        <w:rPr>
          <w:szCs w:val="18"/>
        </w:rPr>
        <w:t xml:space="preserve">), la cual es un área de la imagen en la que se desea centrar el análisis. </w:t>
      </w:r>
    </w:p>
    <w:p w:rsidR="00C931BC" w:rsidRPr="00284B0B" w:rsidRDefault="00C8180E" w:rsidP="00256E25">
      <w:pPr>
        <w:spacing w:before="100" w:beforeAutospacing="1" w:after="100" w:afterAutospacing="1" w:line="480" w:lineRule="auto"/>
        <w:jc w:val="both"/>
      </w:pPr>
      <w:r w:rsidRPr="00284B0B">
        <w:t xml:space="preserve">La región de interés a ser evaluada es presentada en </w:t>
      </w:r>
      <w:r w:rsidR="00BA69C7" w:rsidRPr="00284B0B">
        <w:rPr>
          <w:i/>
        </w:rPr>
        <w:t>image display</w:t>
      </w:r>
      <w:r w:rsidR="00BA69C7" w:rsidRPr="00284B0B">
        <w:t>, para obtener una imagen del objeto de referencia y discriminar los objetos que no se asemejen a las características del objeto de referencia.</w:t>
      </w:r>
      <w:r w:rsidR="00CD487B" w:rsidRPr="00284B0B">
        <w:t xml:space="preserve"> </w:t>
      </w:r>
    </w:p>
    <w:p w:rsidR="00BE1FD4" w:rsidRPr="00284B0B" w:rsidRDefault="00BE1FD4" w:rsidP="00256E25">
      <w:pPr>
        <w:spacing w:before="100" w:beforeAutospacing="1" w:after="100" w:afterAutospacing="1" w:line="480" w:lineRule="auto"/>
        <w:jc w:val="both"/>
      </w:pPr>
      <w:r w:rsidRPr="00284B0B">
        <w:t>Este proceso es una extensión de la adquisición de imágenes ya que sin la misma no se podría tener una imagen a la cual extraerle una plantilla o referencia para  futuras comparaciones.</w:t>
      </w:r>
    </w:p>
    <w:p w:rsidR="00D01385" w:rsidRPr="00284B0B" w:rsidRDefault="000B3384" w:rsidP="00256E25">
      <w:pPr>
        <w:spacing w:before="100" w:beforeAutospacing="1" w:after="100" w:afterAutospacing="1" w:line="480" w:lineRule="auto"/>
        <w:jc w:val="both"/>
      </w:pPr>
      <w:r w:rsidRPr="00284B0B">
        <w:lastRenderedPageBreak/>
        <w:t>Como primer paso en el proceso de la selección de la plantilla, se crea un espacio de memoria temporal para el área de ima</w:t>
      </w:r>
      <w:r w:rsidR="00C931BC" w:rsidRPr="00284B0B">
        <w:t xml:space="preserve">gen seleccionada como plantilla, esta selección puede ser llevada a cabo mediante el uso de una barra de herramientas que nos permitirá realizar una captura funcional de acuerdo a nuestras necesidades, es así que posee herramientas selección tales como: rectángulos, polilíneas, líneas, círculos, entre otros. De forma que obtendremos de la imagen únicamente los patrones relevantes para nuestro control de calidad.  </w:t>
      </w:r>
    </w:p>
    <w:p w:rsidR="000B3384" w:rsidRPr="00284B0B" w:rsidRDefault="00B2007A" w:rsidP="00256E25">
      <w:pPr>
        <w:keepNext/>
        <w:spacing w:before="100" w:beforeAutospacing="1" w:after="100" w:afterAutospacing="1" w:line="480" w:lineRule="auto"/>
        <w:jc w:val="center"/>
      </w:pPr>
      <w:r w:rsidRPr="00284B0B">
        <w:rPr>
          <w:noProof/>
          <w:sz w:val="18"/>
          <w:szCs w:val="18"/>
        </w:rPr>
        <w:drawing>
          <wp:inline distT="0" distB="0" distL="0" distR="0" wp14:anchorId="47BF2ACA" wp14:editId="0BD96B1E">
            <wp:extent cx="3004064" cy="1609725"/>
            <wp:effectExtent l="0" t="0" r="635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04064" cy="1609725"/>
                    </a:xfrm>
                    <a:prstGeom prst="rect">
                      <a:avLst/>
                    </a:prstGeom>
                    <a:noFill/>
                    <a:ln>
                      <a:noFill/>
                    </a:ln>
                  </pic:spPr>
                </pic:pic>
              </a:graphicData>
            </a:graphic>
          </wp:inline>
        </w:drawing>
      </w:r>
    </w:p>
    <w:p w:rsidR="001B2515" w:rsidRPr="00284B0B" w:rsidRDefault="000B3384" w:rsidP="006E5B64">
      <w:pPr>
        <w:pStyle w:val="Descripcin"/>
        <w:spacing w:after="0"/>
        <w:jc w:val="center"/>
        <w:rPr>
          <w:color w:val="auto"/>
          <w:sz w:val="12"/>
        </w:rPr>
      </w:pPr>
      <w:bookmarkStart w:id="301" w:name="_Toc412764482"/>
      <w:r w:rsidRPr="00284B0B">
        <w:rPr>
          <w:color w:val="auto"/>
        </w:rPr>
        <w:t xml:space="preserve">Figura </w:t>
      </w:r>
      <w:r w:rsidR="009970FA"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47</w:t>
      </w:r>
      <w:r w:rsidR="008D6928" w:rsidRPr="00284B0B">
        <w:rPr>
          <w:color w:val="auto"/>
        </w:rPr>
        <w:fldChar w:fldCharType="end"/>
      </w:r>
      <w:r w:rsidRPr="00284B0B">
        <w:rPr>
          <w:color w:val="auto"/>
        </w:rPr>
        <w:t xml:space="preserve"> Asignación de Memoria Temporal</w:t>
      </w:r>
      <w:r w:rsidR="00B2007A" w:rsidRPr="00284B0B">
        <w:rPr>
          <w:color w:val="auto"/>
        </w:rPr>
        <w:t xml:space="preserve"> para la Imagen de Referencia</w:t>
      </w:r>
      <w:bookmarkEnd w:id="301"/>
    </w:p>
    <w:p w:rsidR="00EA1E57" w:rsidRPr="00284B0B" w:rsidRDefault="000B3384" w:rsidP="00EA1E57">
      <w:pPr>
        <w:jc w:val="center"/>
        <w:rPr>
          <w:sz w:val="18"/>
        </w:rPr>
      </w:pPr>
      <w:r w:rsidRPr="00284B0B">
        <w:rPr>
          <w:sz w:val="18"/>
        </w:rPr>
        <w:t xml:space="preserve">Fuente: </w:t>
      </w:r>
      <w:r w:rsidR="00EA1E57" w:rsidRPr="00284B0B">
        <w:rPr>
          <w:sz w:val="18"/>
        </w:rPr>
        <w:t>Los Autores</w:t>
      </w:r>
    </w:p>
    <w:p w:rsidR="001B2515" w:rsidRPr="00284B0B" w:rsidRDefault="00BE7FF3" w:rsidP="00256E25">
      <w:pPr>
        <w:spacing w:before="100" w:beforeAutospacing="1" w:after="100" w:afterAutospacing="1" w:line="480" w:lineRule="auto"/>
        <w:jc w:val="both"/>
      </w:pPr>
      <w:r w:rsidRPr="00284B0B">
        <w:t xml:space="preserve">Continuando con el proceso de extracción de la plantilla, hacemos uso de nodos como el </w:t>
      </w:r>
      <w:r w:rsidRPr="00284B0B">
        <w:rPr>
          <w:i/>
        </w:rPr>
        <w:t>Get Last Event</w:t>
      </w:r>
      <w:r w:rsidRPr="00284B0B">
        <w:t xml:space="preserve"> perteneciente a la ventana de </w:t>
      </w:r>
      <w:r w:rsidRPr="00284B0B">
        <w:rPr>
          <w:i/>
        </w:rPr>
        <w:t>Image Display</w:t>
      </w:r>
      <w:r w:rsidRPr="00284B0B">
        <w:t xml:space="preserve">, donde se está ejecutando el video en tiempo real, al cual se le realizara el proceso de selección del área de imagen para ser tomado como plantilla. Esta sección extraída será mostrada en una nueva ventana de </w:t>
      </w:r>
      <w:r w:rsidRPr="00284B0B">
        <w:rPr>
          <w:i/>
        </w:rPr>
        <w:t>Image Display</w:t>
      </w:r>
      <w:r w:rsidRPr="00284B0B">
        <w:t>.</w:t>
      </w:r>
    </w:p>
    <w:p w:rsidR="00CD487B" w:rsidRPr="00284B0B" w:rsidRDefault="00CD487B" w:rsidP="00256E25">
      <w:pPr>
        <w:keepNext/>
        <w:spacing w:before="100" w:beforeAutospacing="1" w:after="100" w:afterAutospacing="1" w:line="480" w:lineRule="auto"/>
        <w:jc w:val="center"/>
      </w:pPr>
      <w:r w:rsidRPr="00284B0B">
        <w:rPr>
          <w:noProof/>
          <w:sz w:val="18"/>
          <w:szCs w:val="18"/>
        </w:rPr>
        <w:lastRenderedPageBreak/>
        <w:drawing>
          <wp:inline distT="0" distB="0" distL="0" distR="0" wp14:anchorId="2EEF084F" wp14:editId="231E9133">
            <wp:extent cx="4524375" cy="2102316"/>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527754" cy="2103886"/>
                    </a:xfrm>
                    <a:prstGeom prst="rect">
                      <a:avLst/>
                    </a:prstGeom>
                    <a:noFill/>
                    <a:ln>
                      <a:noFill/>
                    </a:ln>
                  </pic:spPr>
                </pic:pic>
              </a:graphicData>
            </a:graphic>
          </wp:inline>
        </w:drawing>
      </w:r>
    </w:p>
    <w:p w:rsidR="00CD487B" w:rsidRPr="00284B0B" w:rsidRDefault="00CD487B" w:rsidP="008229E3">
      <w:pPr>
        <w:pStyle w:val="Descripcin"/>
        <w:spacing w:after="0"/>
        <w:jc w:val="center"/>
        <w:rPr>
          <w:color w:val="auto"/>
        </w:rPr>
      </w:pPr>
      <w:bookmarkStart w:id="302" w:name="_Toc412764483"/>
      <w:r w:rsidRPr="00284B0B">
        <w:rPr>
          <w:color w:val="auto"/>
        </w:rPr>
        <w:t xml:space="preserve">Figura </w:t>
      </w:r>
      <w:r w:rsidR="009970FA"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48</w:t>
      </w:r>
      <w:r w:rsidR="008D6928" w:rsidRPr="00284B0B">
        <w:rPr>
          <w:color w:val="auto"/>
        </w:rPr>
        <w:fldChar w:fldCharType="end"/>
      </w:r>
      <w:r w:rsidRPr="00284B0B">
        <w:rPr>
          <w:color w:val="auto"/>
        </w:rPr>
        <w:t xml:space="preserve"> Panel Frontal Muestra de Extracción de la Plantilla</w:t>
      </w:r>
      <w:bookmarkEnd w:id="302"/>
    </w:p>
    <w:p w:rsidR="00CD487B" w:rsidRPr="00284B0B" w:rsidRDefault="00EA1E57" w:rsidP="008229E3">
      <w:pPr>
        <w:jc w:val="center"/>
        <w:rPr>
          <w:sz w:val="18"/>
        </w:rPr>
      </w:pPr>
      <w:r w:rsidRPr="00284B0B">
        <w:rPr>
          <w:sz w:val="18"/>
        </w:rPr>
        <w:t>Fuente: Los</w:t>
      </w:r>
      <w:r w:rsidR="00CD487B" w:rsidRPr="00284B0B">
        <w:rPr>
          <w:sz w:val="18"/>
        </w:rPr>
        <w:t xml:space="preserve"> Autor</w:t>
      </w:r>
      <w:r w:rsidRPr="00284B0B">
        <w:rPr>
          <w:sz w:val="18"/>
        </w:rPr>
        <w:t>es</w:t>
      </w:r>
    </w:p>
    <w:p w:rsidR="00CD487B" w:rsidRPr="00284B0B" w:rsidRDefault="005F0465" w:rsidP="00256E25">
      <w:pPr>
        <w:keepNext/>
        <w:spacing w:before="100" w:beforeAutospacing="1" w:after="100" w:afterAutospacing="1" w:line="480" w:lineRule="auto"/>
        <w:jc w:val="center"/>
      </w:pPr>
      <w:r w:rsidRPr="00284B0B">
        <w:rPr>
          <w:noProof/>
        </w:rPr>
        <w:drawing>
          <wp:inline distT="0" distB="0" distL="0" distR="0" wp14:anchorId="66B5047A" wp14:editId="4979A9F1">
            <wp:extent cx="4667250" cy="2531530"/>
            <wp:effectExtent l="0" t="0" r="0" b="254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667250" cy="2531530"/>
                    </a:xfrm>
                    <a:prstGeom prst="rect">
                      <a:avLst/>
                    </a:prstGeom>
                    <a:noFill/>
                    <a:ln>
                      <a:noFill/>
                    </a:ln>
                  </pic:spPr>
                </pic:pic>
              </a:graphicData>
            </a:graphic>
          </wp:inline>
        </w:drawing>
      </w:r>
    </w:p>
    <w:p w:rsidR="001B2515" w:rsidRPr="00284B0B" w:rsidRDefault="00CD487B" w:rsidP="008229E3">
      <w:pPr>
        <w:pStyle w:val="Descripcin"/>
        <w:spacing w:after="0"/>
        <w:jc w:val="center"/>
        <w:rPr>
          <w:color w:val="auto"/>
        </w:rPr>
      </w:pPr>
      <w:bookmarkStart w:id="303" w:name="_Toc412764484"/>
      <w:r w:rsidRPr="00284B0B">
        <w:rPr>
          <w:color w:val="auto"/>
        </w:rPr>
        <w:t xml:space="preserve">Figura </w:t>
      </w:r>
      <w:r w:rsidR="009970FA"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49</w:t>
      </w:r>
      <w:r w:rsidR="008D6928" w:rsidRPr="00284B0B">
        <w:rPr>
          <w:color w:val="auto"/>
        </w:rPr>
        <w:fldChar w:fldCharType="end"/>
      </w:r>
      <w:r w:rsidRPr="00284B0B">
        <w:rPr>
          <w:color w:val="auto"/>
        </w:rPr>
        <w:t xml:space="preserve"> Diagrama de Bloques.  Muestra de Extracción de la Plantilla</w:t>
      </w:r>
      <w:bookmarkEnd w:id="303"/>
    </w:p>
    <w:p w:rsidR="00A0626A" w:rsidRPr="00284B0B" w:rsidRDefault="00EA1E57" w:rsidP="008229E3">
      <w:pPr>
        <w:jc w:val="center"/>
        <w:rPr>
          <w:sz w:val="18"/>
        </w:rPr>
      </w:pPr>
      <w:r w:rsidRPr="00284B0B">
        <w:rPr>
          <w:sz w:val="18"/>
        </w:rPr>
        <w:t>Fuente: Los</w:t>
      </w:r>
      <w:r w:rsidR="00A0626A" w:rsidRPr="00284B0B">
        <w:rPr>
          <w:sz w:val="18"/>
        </w:rPr>
        <w:t xml:space="preserve"> Autor</w:t>
      </w:r>
      <w:r w:rsidRPr="00284B0B">
        <w:rPr>
          <w:sz w:val="18"/>
        </w:rPr>
        <w:t>es</w:t>
      </w:r>
    </w:p>
    <w:p w:rsidR="001B2515" w:rsidRPr="00284B0B" w:rsidRDefault="009970FA" w:rsidP="002B267D">
      <w:pPr>
        <w:pStyle w:val="Ttulo3"/>
        <w:numPr>
          <w:ilvl w:val="1"/>
          <w:numId w:val="2"/>
        </w:numPr>
        <w:spacing w:before="100" w:beforeAutospacing="1" w:after="100" w:afterAutospacing="1" w:line="480" w:lineRule="auto"/>
        <w:rPr>
          <w:rFonts w:ascii="Times New Roman" w:hAnsi="Times New Roman" w:cs="Times New Roman"/>
          <w:b/>
          <w:color w:val="auto"/>
        </w:rPr>
      </w:pPr>
      <w:bookmarkStart w:id="304" w:name="_Toc412762872"/>
      <w:bookmarkStart w:id="305" w:name="_Toc412763714"/>
      <w:r w:rsidRPr="00284B0B">
        <w:rPr>
          <w:rFonts w:ascii="Times New Roman" w:hAnsi="Times New Roman" w:cs="Times New Roman"/>
          <w:b/>
          <w:color w:val="auto"/>
        </w:rPr>
        <w:t>ANÁLISIS DE LA IMAGEN</w:t>
      </w:r>
      <w:bookmarkEnd w:id="304"/>
      <w:bookmarkEnd w:id="305"/>
    </w:p>
    <w:p w:rsidR="001B2515" w:rsidRPr="00284B0B" w:rsidRDefault="002D251D" w:rsidP="00256E25">
      <w:pPr>
        <w:spacing w:before="100" w:beforeAutospacing="1" w:after="100" w:afterAutospacing="1" w:line="480" w:lineRule="auto"/>
        <w:jc w:val="both"/>
      </w:pPr>
      <w:r w:rsidRPr="00284B0B">
        <w:t>La finalidad de esta etapa es determinar si los manómetros cumplen o no con los estándares de calidad establecidos</w:t>
      </w:r>
      <w:r w:rsidR="00EC7334" w:rsidRPr="00284B0B">
        <w:t xml:space="preserve"> en el proce</w:t>
      </w:r>
      <w:r w:rsidR="00583CB1" w:rsidRPr="00284B0B">
        <w:t xml:space="preserve">so de ensamblaje de los mismos, enviando el resultado a través de la comunicación establecida al mecanismo que se encargará del discernimiento de los manómetros defectuosos. </w:t>
      </w:r>
    </w:p>
    <w:p w:rsidR="001B2515" w:rsidRPr="00284B0B" w:rsidRDefault="001B2515" w:rsidP="00256E25">
      <w:pPr>
        <w:spacing w:before="100" w:beforeAutospacing="1" w:after="100" w:afterAutospacing="1" w:line="480" w:lineRule="auto"/>
        <w:jc w:val="center"/>
        <w:rPr>
          <w:sz w:val="18"/>
          <w:szCs w:val="18"/>
        </w:rPr>
      </w:pPr>
    </w:p>
    <w:p w:rsidR="001B2515" w:rsidRPr="00284B0B" w:rsidRDefault="00583CB1" w:rsidP="00256E25">
      <w:pPr>
        <w:spacing w:before="100" w:beforeAutospacing="1" w:after="100" w:afterAutospacing="1" w:line="480" w:lineRule="auto"/>
        <w:jc w:val="both"/>
      </w:pPr>
      <w:r w:rsidRPr="00284B0B">
        <w:lastRenderedPageBreak/>
        <w:t xml:space="preserve">Al igual que los procesos anteriormente descritos, esta etapa se la realiza con el módulo </w:t>
      </w:r>
      <w:r w:rsidRPr="00284B0B">
        <w:rPr>
          <w:i/>
        </w:rPr>
        <w:t xml:space="preserve">Vision Assistant </w:t>
      </w:r>
      <w:r w:rsidRPr="00284B0B">
        <w:t xml:space="preserve">el cual proporciona las herramientas necesarias para la configuración de la visión por computadora mediante las cuales se puede realizar el proceso de análisis de la imagen al que está sujeto el manómetro. </w:t>
      </w:r>
    </w:p>
    <w:p w:rsidR="001B2515" w:rsidRPr="00284B0B" w:rsidRDefault="005313E9" w:rsidP="002B267D">
      <w:pPr>
        <w:pStyle w:val="Ttulo4"/>
        <w:numPr>
          <w:ilvl w:val="2"/>
          <w:numId w:val="2"/>
        </w:numPr>
        <w:spacing w:before="100" w:beforeAutospacing="1" w:after="100" w:afterAutospacing="1" w:line="480" w:lineRule="auto"/>
        <w:rPr>
          <w:rFonts w:ascii="Times New Roman" w:hAnsi="Times New Roman" w:cs="Times New Roman"/>
          <w:b/>
          <w:color w:val="auto"/>
        </w:rPr>
      </w:pPr>
      <w:bookmarkStart w:id="306" w:name="_Toc412762873"/>
      <w:bookmarkStart w:id="307" w:name="_Toc412763715"/>
      <w:r w:rsidRPr="00284B0B">
        <w:rPr>
          <w:rFonts w:ascii="Times New Roman" w:hAnsi="Times New Roman" w:cs="Times New Roman"/>
          <w:b/>
          <w:color w:val="auto"/>
        </w:rPr>
        <w:t>Aprendizaje del Patrón</w:t>
      </w:r>
      <w:bookmarkEnd w:id="306"/>
      <w:bookmarkEnd w:id="307"/>
    </w:p>
    <w:p w:rsidR="00C94DFB" w:rsidRPr="00284B0B" w:rsidRDefault="00C94DFB" w:rsidP="00256E25">
      <w:pPr>
        <w:spacing w:before="100" w:beforeAutospacing="1" w:after="100" w:afterAutospacing="1" w:line="480" w:lineRule="auto"/>
        <w:jc w:val="both"/>
      </w:pPr>
      <w:r w:rsidRPr="00284B0B">
        <w:t xml:space="preserve">Una vez establecido la imagen de referencia es necesario que la imagen de la plantilla   sea almacenada para poder ser evaluada y comparada con los siguientes cuadros de imagen que se irán presentando en el video de la adquisición de imágenes. </w:t>
      </w:r>
    </w:p>
    <w:p w:rsidR="00A2601B" w:rsidRPr="00284B0B" w:rsidRDefault="00C94DFB" w:rsidP="00687E03">
      <w:pPr>
        <w:pStyle w:val="Prrafodelista"/>
        <w:numPr>
          <w:ilvl w:val="0"/>
          <w:numId w:val="22"/>
        </w:numPr>
        <w:spacing w:before="100" w:beforeAutospacing="1" w:after="100" w:afterAutospacing="1" w:line="480" w:lineRule="auto"/>
        <w:jc w:val="both"/>
        <w:rPr>
          <w:sz w:val="24"/>
        </w:rPr>
      </w:pPr>
      <w:r w:rsidRPr="00284B0B">
        <w:rPr>
          <w:sz w:val="24"/>
        </w:rPr>
        <w:t xml:space="preserve">Como punto de partida, para el aprendizaje es necesario </w:t>
      </w:r>
      <w:r w:rsidR="005B720A" w:rsidRPr="00284B0B">
        <w:rPr>
          <w:sz w:val="24"/>
        </w:rPr>
        <w:t>determinar</w:t>
      </w:r>
      <w:r w:rsidRPr="00284B0B">
        <w:rPr>
          <w:sz w:val="24"/>
        </w:rPr>
        <w:t xml:space="preserve"> una porción de imagen donde está</w:t>
      </w:r>
      <w:r w:rsidR="00EE2A70" w:rsidRPr="00284B0B">
        <w:rPr>
          <w:sz w:val="24"/>
        </w:rPr>
        <w:t xml:space="preserve"> ubicado el objeto el cual será </w:t>
      </w:r>
      <w:r w:rsidR="00640861" w:rsidRPr="00284B0B">
        <w:rPr>
          <w:sz w:val="24"/>
        </w:rPr>
        <w:t xml:space="preserve">utilizado como referencia en el proceso de evaluación de la imagen para la toma de decisiones. </w:t>
      </w:r>
    </w:p>
    <w:p w:rsidR="00640861" w:rsidRPr="00284B0B" w:rsidRDefault="00640861" w:rsidP="00687E03">
      <w:pPr>
        <w:pStyle w:val="Prrafodelista"/>
        <w:numPr>
          <w:ilvl w:val="0"/>
          <w:numId w:val="22"/>
        </w:numPr>
        <w:spacing w:before="100" w:beforeAutospacing="1" w:after="100" w:afterAutospacing="1" w:line="480" w:lineRule="auto"/>
        <w:jc w:val="both"/>
        <w:rPr>
          <w:sz w:val="24"/>
        </w:rPr>
      </w:pPr>
      <w:r w:rsidRPr="00284B0B">
        <w:rPr>
          <w:sz w:val="24"/>
        </w:rPr>
        <w:t xml:space="preserve">Este análisis </w:t>
      </w:r>
      <w:r w:rsidR="00AC637C" w:rsidRPr="00284B0B">
        <w:rPr>
          <w:sz w:val="24"/>
        </w:rPr>
        <w:t>está</w:t>
      </w:r>
      <w:r w:rsidRPr="00284B0B">
        <w:rPr>
          <w:sz w:val="24"/>
        </w:rPr>
        <w:t xml:space="preserve"> realizado con ayuda de los bloques: </w:t>
      </w:r>
      <w:r w:rsidRPr="00284B0B">
        <w:rPr>
          <w:i/>
          <w:sz w:val="24"/>
        </w:rPr>
        <w:t>IMAQ Extract VI</w:t>
      </w:r>
      <w:r w:rsidRPr="00284B0B">
        <w:rPr>
          <w:sz w:val="24"/>
        </w:rPr>
        <w:t xml:space="preserve">, </w:t>
      </w:r>
      <w:r w:rsidRPr="00284B0B">
        <w:rPr>
          <w:i/>
          <w:sz w:val="24"/>
        </w:rPr>
        <w:t>IMAQ Learn Pattern 2 VI</w:t>
      </w:r>
      <w:r w:rsidR="004C2C0B" w:rsidRPr="00284B0B">
        <w:rPr>
          <w:sz w:val="24"/>
        </w:rPr>
        <w:t xml:space="preserve"> e</w:t>
      </w:r>
      <w:r w:rsidRPr="00284B0B">
        <w:rPr>
          <w:sz w:val="24"/>
        </w:rPr>
        <w:t xml:space="preserve"> </w:t>
      </w:r>
      <w:r w:rsidRPr="00284B0B">
        <w:rPr>
          <w:i/>
          <w:sz w:val="24"/>
        </w:rPr>
        <w:t xml:space="preserve">IMAQ Setup Pattern 2 VI. </w:t>
      </w:r>
    </w:p>
    <w:p w:rsidR="00845336" w:rsidRPr="00284B0B" w:rsidRDefault="00845336" w:rsidP="00687E03">
      <w:pPr>
        <w:pStyle w:val="Prrafodelista"/>
        <w:numPr>
          <w:ilvl w:val="0"/>
          <w:numId w:val="22"/>
        </w:numPr>
        <w:spacing w:before="100" w:beforeAutospacing="1" w:after="100" w:afterAutospacing="1" w:line="480" w:lineRule="auto"/>
        <w:jc w:val="both"/>
        <w:rPr>
          <w:sz w:val="24"/>
        </w:rPr>
      </w:pPr>
      <w:r w:rsidRPr="00284B0B">
        <w:rPr>
          <w:sz w:val="24"/>
        </w:rPr>
        <w:t>Cuando ya se ha seleccionado el área, por medio de un valor booleano</w:t>
      </w:r>
      <w:r w:rsidR="00B72550" w:rsidRPr="00284B0B">
        <w:rPr>
          <w:sz w:val="24"/>
        </w:rPr>
        <w:t xml:space="preserve"> obtenido de un </w:t>
      </w:r>
      <w:r w:rsidR="00B72550" w:rsidRPr="00284B0B">
        <w:rPr>
          <w:i/>
          <w:sz w:val="24"/>
        </w:rPr>
        <w:t>OK Button</w:t>
      </w:r>
      <w:r w:rsidRPr="00284B0B">
        <w:rPr>
          <w:sz w:val="24"/>
        </w:rPr>
        <w:t xml:space="preserve"> </w:t>
      </w:r>
      <w:r w:rsidR="00B72550" w:rsidRPr="00284B0B">
        <w:rPr>
          <w:sz w:val="24"/>
        </w:rPr>
        <w:t xml:space="preserve">presente en el panel de control, </w:t>
      </w:r>
      <w:r w:rsidRPr="00284B0B">
        <w:rPr>
          <w:sz w:val="24"/>
        </w:rPr>
        <w:t>el cual de ser verdadero permite que se ejecute el</w:t>
      </w:r>
      <w:r w:rsidRPr="00284B0B">
        <w:rPr>
          <w:i/>
          <w:sz w:val="24"/>
        </w:rPr>
        <w:t xml:space="preserve"> Case Structure </w:t>
      </w:r>
      <w:r w:rsidRPr="00284B0B">
        <w:rPr>
          <w:sz w:val="24"/>
        </w:rPr>
        <w:t xml:space="preserve">que a su vez contiene un </w:t>
      </w:r>
      <w:r w:rsidR="003C7548" w:rsidRPr="00284B0B">
        <w:rPr>
          <w:i/>
          <w:sz w:val="24"/>
        </w:rPr>
        <w:t>Stacked Sequence Structure</w:t>
      </w:r>
      <w:r w:rsidR="003C7548" w:rsidRPr="00284B0B">
        <w:rPr>
          <w:sz w:val="24"/>
        </w:rPr>
        <w:t xml:space="preserve"> </w:t>
      </w:r>
      <w:r w:rsidRPr="00284B0B">
        <w:rPr>
          <w:sz w:val="24"/>
        </w:rPr>
        <w:t>conformado por dos tramas</w:t>
      </w:r>
      <w:r w:rsidR="004C2C0B" w:rsidRPr="00284B0B">
        <w:rPr>
          <w:sz w:val="24"/>
        </w:rPr>
        <w:t>. En la primera trama se encuentra presente el algoritmo de aprendizaje de la plantilla. La segunda trama tiene como única finalidad retornar</w:t>
      </w:r>
      <w:r w:rsidR="00AE29A0" w:rsidRPr="00284B0B">
        <w:rPr>
          <w:sz w:val="24"/>
        </w:rPr>
        <w:t xml:space="preserve"> el valor booleano falso.</w:t>
      </w:r>
    </w:p>
    <w:p w:rsidR="004C2C0B" w:rsidRPr="00284B0B" w:rsidRDefault="004C2C0B" w:rsidP="00256E25">
      <w:pPr>
        <w:pStyle w:val="Prrafodelista"/>
        <w:spacing w:before="100" w:beforeAutospacing="1" w:after="100" w:afterAutospacing="1" w:line="480" w:lineRule="auto"/>
        <w:ind w:left="780"/>
        <w:jc w:val="both"/>
        <w:rPr>
          <w:sz w:val="22"/>
        </w:rPr>
      </w:pPr>
    </w:p>
    <w:p w:rsidR="00922ABE" w:rsidRPr="00284B0B" w:rsidRDefault="00922ABE" w:rsidP="00256E25">
      <w:pPr>
        <w:pStyle w:val="Prrafodelista"/>
        <w:keepNext/>
        <w:spacing w:before="100" w:beforeAutospacing="1" w:after="100" w:afterAutospacing="1" w:line="480" w:lineRule="auto"/>
        <w:ind w:left="780"/>
        <w:jc w:val="both"/>
      </w:pPr>
      <w:r w:rsidRPr="00284B0B">
        <w:rPr>
          <w:noProof/>
          <w:sz w:val="22"/>
        </w:rPr>
        <w:lastRenderedPageBreak/>
        <w:drawing>
          <wp:inline distT="0" distB="0" distL="0" distR="0" wp14:anchorId="5B79526C" wp14:editId="585BEB33">
            <wp:extent cx="4829175" cy="3181350"/>
            <wp:effectExtent l="0" t="0" r="9525"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4297"/>
                    <a:stretch/>
                  </pic:blipFill>
                  <pic:spPr bwMode="auto">
                    <a:xfrm>
                      <a:off x="0" y="0"/>
                      <a:ext cx="4829175" cy="3181350"/>
                    </a:xfrm>
                    <a:prstGeom prst="rect">
                      <a:avLst/>
                    </a:prstGeom>
                    <a:noFill/>
                    <a:ln>
                      <a:noFill/>
                    </a:ln>
                    <a:extLst>
                      <a:ext uri="{53640926-AAD7-44D8-BBD7-CCE9431645EC}">
                        <a14:shadowObscured xmlns:a14="http://schemas.microsoft.com/office/drawing/2010/main"/>
                      </a:ext>
                    </a:extLst>
                  </pic:spPr>
                </pic:pic>
              </a:graphicData>
            </a:graphic>
          </wp:inline>
        </w:drawing>
      </w:r>
    </w:p>
    <w:p w:rsidR="00AE29A0" w:rsidRPr="00284B0B" w:rsidRDefault="00922ABE" w:rsidP="008229E3">
      <w:pPr>
        <w:pStyle w:val="Descripcin"/>
        <w:spacing w:after="0"/>
        <w:jc w:val="center"/>
        <w:rPr>
          <w:color w:val="auto"/>
          <w:sz w:val="22"/>
        </w:rPr>
      </w:pPr>
      <w:bookmarkStart w:id="308" w:name="_Toc412764485"/>
      <w:r w:rsidRPr="00284B0B">
        <w:rPr>
          <w:color w:val="auto"/>
        </w:rPr>
        <w:t xml:space="preserve">Figura </w:t>
      </w:r>
      <w:r w:rsidR="009970FA"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50</w:t>
      </w:r>
      <w:r w:rsidR="008D6928" w:rsidRPr="00284B0B">
        <w:rPr>
          <w:color w:val="auto"/>
        </w:rPr>
        <w:fldChar w:fldCharType="end"/>
      </w:r>
      <w:r w:rsidRPr="00284B0B">
        <w:rPr>
          <w:color w:val="auto"/>
        </w:rPr>
        <w:t xml:space="preserve"> Aprendizaje de Patrón</w:t>
      </w:r>
      <w:bookmarkEnd w:id="308"/>
    </w:p>
    <w:p w:rsidR="00C94DFB" w:rsidRPr="00284B0B" w:rsidRDefault="00922ABE" w:rsidP="008229E3">
      <w:pPr>
        <w:jc w:val="center"/>
      </w:pPr>
      <w:r w:rsidRPr="00284B0B">
        <w:rPr>
          <w:sz w:val="18"/>
        </w:rPr>
        <w:t xml:space="preserve">Fuente: </w:t>
      </w:r>
      <w:r w:rsidR="00B869C7" w:rsidRPr="00284B0B">
        <w:rPr>
          <w:sz w:val="18"/>
        </w:rPr>
        <w:t>Los Autores</w:t>
      </w:r>
    </w:p>
    <w:p w:rsidR="00151CD4" w:rsidRPr="00284B0B" w:rsidRDefault="00151CD4" w:rsidP="00687E03">
      <w:pPr>
        <w:pStyle w:val="Prrafodelista"/>
        <w:numPr>
          <w:ilvl w:val="0"/>
          <w:numId w:val="23"/>
        </w:numPr>
        <w:spacing w:before="100" w:beforeAutospacing="1" w:after="100" w:afterAutospacing="1" w:line="480" w:lineRule="auto"/>
        <w:jc w:val="both"/>
        <w:rPr>
          <w:sz w:val="24"/>
        </w:rPr>
      </w:pPr>
      <w:r w:rsidRPr="00284B0B">
        <w:rPr>
          <w:sz w:val="24"/>
        </w:rPr>
        <w:t xml:space="preserve">Cuando el valor booleano es verdadero la porción de la imagen es extraída por medio del bloque </w:t>
      </w:r>
      <w:r w:rsidRPr="00284B0B">
        <w:rPr>
          <w:i/>
          <w:sz w:val="24"/>
        </w:rPr>
        <w:t xml:space="preserve">IMAQ Extract VI, </w:t>
      </w:r>
      <w:r w:rsidRPr="00284B0B">
        <w:rPr>
          <w:sz w:val="24"/>
        </w:rPr>
        <w:t xml:space="preserve">la salida de este bloque se convierte en la entrada del bloque </w:t>
      </w:r>
      <w:r w:rsidRPr="00284B0B">
        <w:rPr>
          <w:i/>
          <w:sz w:val="24"/>
        </w:rPr>
        <w:t xml:space="preserve">IMAQ Learn Pattern 2 VI </w:t>
      </w:r>
      <w:r w:rsidRPr="00284B0B">
        <w:rPr>
          <w:sz w:val="24"/>
        </w:rPr>
        <w:t>para crear una descripción de la plantilla de referencia.</w:t>
      </w:r>
    </w:p>
    <w:p w:rsidR="00C94DFB" w:rsidRPr="00284B0B" w:rsidRDefault="00151CD4" w:rsidP="00687E03">
      <w:pPr>
        <w:pStyle w:val="Prrafodelista"/>
        <w:numPr>
          <w:ilvl w:val="0"/>
          <w:numId w:val="23"/>
        </w:numPr>
        <w:spacing w:before="100" w:beforeAutospacing="1" w:after="100" w:afterAutospacing="1" w:line="480" w:lineRule="auto"/>
        <w:jc w:val="both"/>
        <w:rPr>
          <w:sz w:val="24"/>
        </w:rPr>
      </w:pPr>
      <w:r w:rsidRPr="00284B0B">
        <w:rPr>
          <w:sz w:val="24"/>
        </w:rPr>
        <w:t xml:space="preserve">El bloque </w:t>
      </w:r>
      <w:r w:rsidRPr="00284B0B">
        <w:rPr>
          <w:i/>
          <w:sz w:val="24"/>
        </w:rPr>
        <w:t xml:space="preserve">IMAQ Learn Pattern 2 VI, </w:t>
      </w:r>
      <w:r w:rsidRPr="00284B0B">
        <w:rPr>
          <w:sz w:val="24"/>
        </w:rPr>
        <w:t xml:space="preserve">requiere de una configuración previa con respecto a la variación que se presenta cuando se está aprendiendo la </w:t>
      </w:r>
      <w:r w:rsidR="00623D53" w:rsidRPr="00284B0B">
        <w:rPr>
          <w:sz w:val="24"/>
        </w:rPr>
        <w:t xml:space="preserve">coincidencia de patrones, en este caso se ha utilizado una configuración por defecto, la cual analiza la información de la plantilla la coincidencia de cambio de posición y rotación invariante. </w:t>
      </w:r>
    </w:p>
    <w:p w:rsidR="00C479FF" w:rsidRPr="00284B0B" w:rsidRDefault="00C479FF" w:rsidP="00687E03">
      <w:pPr>
        <w:pStyle w:val="Prrafodelista"/>
        <w:numPr>
          <w:ilvl w:val="0"/>
          <w:numId w:val="23"/>
        </w:numPr>
        <w:spacing w:before="100" w:beforeAutospacing="1" w:after="100" w:afterAutospacing="1" w:line="480" w:lineRule="auto"/>
        <w:jc w:val="both"/>
        <w:rPr>
          <w:sz w:val="24"/>
        </w:rPr>
      </w:pPr>
      <w:r w:rsidRPr="00284B0B">
        <w:rPr>
          <w:sz w:val="24"/>
        </w:rPr>
        <w:t xml:space="preserve">Esta plantilla aprendida será almacenada mientras se ejecute </w:t>
      </w:r>
      <w:r w:rsidR="005B11FD" w:rsidRPr="00284B0B">
        <w:rPr>
          <w:sz w:val="24"/>
        </w:rPr>
        <w:t xml:space="preserve">la aplicación o mientras no se aprenda una nueva plantilla de referencia, debido a que se almacena únicamente en una memoria temporal. </w:t>
      </w:r>
    </w:p>
    <w:p w:rsidR="00B869C7" w:rsidRPr="00284B0B" w:rsidRDefault="00835944" w:rsidP="00B869C7">
      <w:pPr>
        <w:keepNext/>
        <w:spacing w:before="100" w:beforeAutospacing="1" w:after="100" w:afterAutospacing="1"/>
        <w:jc w:val="center"/>
      </w:pPr>
      <w:r w:rsidRPr="00284B0B">
        <w:rPr>
          <w:noProof/>
        </w:rPr>
        <w:lastRenderedPageBreak/>
        <w:drawing>
          <wp:inline distT="0" distB="0" distL="0" distR="0" wp14:anchorId="595AE7EE" wp14:editId="0F807E97">
            <wp:extent cx="5010150" cy="2552700"/>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9">
                      <a:extLst>
                        <a:ext uri="{28A0092B-C50C-407E-A947-70E740481C1C}">
                          <a14:useLocalDpi xmlns:a14="http://schemas.microsoft.com/office/drawing/2010/main" val="0"/>
                        </a:ext>
                      </a:extLst>
                    </a:blip>
                    <a:srcRect t="9900" r="13116" b="7261"/>
                    <a:stretch/>
                  </pic:blipFill>
                  <pic:spPr bwMode="auto">
                    <a:xfrm>
                      <a:off x="0" y="0"/>
                      <a:ext cx="5010150" cy="2552700"/>
                    </a:xfrm>
                    <a:prstGeom prst="rect">
                      <a:avLst/>
                    </a:prstGeom>
                    <a:noFill/>
                    <a:ln>
                      <a:noFill/>
                    </a:ln>
                    <a:extLst>
                      <a:ext uri="{53640926-AAD7-44D8-BBD7-CCE9431645EC}">
                        <a14:shadowObscured xmlns:a14="http://schemas.microsoft.com/office/drawing/2010/main"/>
                      </a:ext>
                    </a:extLst>
                  </pic:spPr>
                </pic:pic>
              </a:graphicData>
            </a:graphic>
          </wp:inline>
        </w:drawing>
      </w:r>
    </w:p>
    <w:p w:rsidR="00922ABE" w:rsidRPr="00284B0B" w:rsidRDefault="00B869C7" w:rsidP="00B869C7">
      <w:pPr>
        <w:pStyle w:val="Descripcin"/>
        <w:spacing w:after="0"/>
        <w:jc w:val="center"/>
        <w:rPr>
          <w:color w:val="auto"/>
        </w:rPr>
      </w:pPr>
      <w:bookmarkStart w:id="309" w:name="_Toc412764486"/>
      <w:r w:rsidRPr="00284B0B">
        <w:rPr>
          <w:color w:val="auto"/>
        </w:rPr>
        <w:t xml:space="preserve">Figura </w:t>
      </w:r>
      <w:r w:rsidR="009970FA" w:rsidRPr="00284B0B">
        <w:rPr>
          <w:color w:val="auto"/>
        </w:rPr>
        <w:t xml:space="preserve">IV.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51</w:t>
      </w:r>
      <w:r w:rsidRPr="00284B0B">
        <w:rPr>
          <w:color w:val="auto"/>
        </w:rPr>
        <w:fldChar w:fldCharType="end"/>
      </w:r>
      <w:r w:rsidRPr="00284B0B">
        <w:rPr>
          <w:color w:val="auto"/>
        </w:rPr>
        <w:t xml:space="preserve"> Selección de Plantilla</w:t>
      </w:r>
      <w:bookmarkEnd w:id="309"/>
    </w:p>
    <w:p w:rsidR="00B869C7" w:rsidRPr="00284B0B" w:rsidRDefault="00B869C7" w:rsidP="00B869C7">
      <w:pPr>
        <w:jc w:val="center"/>
      </w:pPr>
      <w:r w:rsidRPr="00284B0B">
        <w:rPr>
          <w:sz w:val="18"/>
        </w:rPr>
        <w:t>Fuente: Los Autores</w:t>
      </w:r>
    </w:p>
    <w:p w:rsidR="00B869C7" w:rsidRPr="00284B0B" w:rsidRDefault="00B869C7" w:rsidP="00B869C7"/>
    <w:p w:rsidR="00922ABE" w:rsidRPr="00284B0B" w:rsidRDefault="0066784B" w:rsidP="002B267D">
      <w:pPr>
        <w:pStyle w:val="Ttulo4"/>
        <w:numPr>
          <w:ilvl w:val="2"/>
          <w:numId w:val="2"/>
        </w:numPr>
        <w:spacing w:before="100" w:beforeAutospacing="1" w:after="100" w:afterAutospacing="1" w:line="480" w:lineRule="auto"/>
        <w:rPr>
          <w:rFonts w:ascii="Times New Roman" w:hAnsi="Times New Roman" w:cs="Times New Roman"/>
          <w:b/>
          <w:color w:val="auto"/>
        </w:rPr>
      </w:pPr>
      <w:bookmarkStart w:id="310" w:name="_Toc412762874"/>
      <w:bookmarkStart w:id="311" w:name="_Toc412763716"/>
      <w:r w:rsidRPr="00284B0B">
        <w:rPr>
          <w:rFonts w:ascii="Times New Roman" w:hAnsi="Times New Roman" w:cs="Times New Roman"/>
          <w:b/>
          <w:color w:val="auto"/>
        </w:rPr>
        <w:t>Contraste entre Plantilla e Imagen en Tiempo Real</w:t>
      </w:r>
      <w:bookmarkEnd w:id="310"/>
      <w:bookmarkEnd w:id="311"/>
    </w:p>
    <w:p w:rsidR="00922ABE" w:rsidRPr="00284B0B" w:rsidRDefault="0066784B" w:rsidP="00256E25">
      <w:pPr>
        <w:spacing w:before="100" w:beforeAutospacing="1" w:after="100" w:afterAutospacing="1" w:line="480" w:lineRule="auto"/>
        <w:jc w:val="both"/>
      </w:pPr>
      <w:r w:rsidRPr="00284B0B">
        <w:t xml:space="preserve">El contraste no es otra cosa que la comparación entre los cuadros de imágenes obtenidas por la cámara en la adquisición y la plantilla ya preestablecida. Este proceso es el más importante dentro del sistema de control de calidad, ya que en esta etapa es donde obtendremos el resultado o el </w:t>
      </w:r>
      <w:r w:rsidRPr="00284B0B">
        <w:rPr>
          <w:i/>
        </w:rPr>
        <w:t xml:space="preserve">score </w:t>
      </w:r>
      <w:r w:rsidRPr="00284B0B">
        <w:t xml:space="preserve">que permitirá determinar si un </w:t>
      </w:r>
      <w:r w:rsidR="003C7548" w:rsidRPr="00284B0B">
        <w:t>manómetro</w:t>
      </w:r>
      <w:r w:rsidRPr="00284B0B">
        <w:t xml:space="preserve"> cumple con los </w:t>
      </w:r>
      <w:r w:rsidR="003C7548" w:rsidRPr="00284B0B">
        <w:t>requerimientos</w:t>
      </w:r>
      <w:r w:rsidRPr="00284B0B">
        <w:t xml:space="preserve"> para ser </w:t>
      </w:r>
      <w:r w:rsidR="003C7548" w:rsidRPr="00284B0B">
        <w:t xml:space="preserve">apto para su almacenamiento y posterior utilización. </w:t>
      </w:r>
    </w:p>
    <w:p w:rsidR="003C7548" w:rsidRPr="00284B0B" w:rsidRDefault="003C7548" w:rsidP="00256E25">
      <w:pPr>
        <w:spacing w:before="100" w:beforeAutospacing="1" w:after="100" w:afterAutospacing="1" w:line="480" w:lineRule="auto"/>
        <w:jc w:val="both"/>
      </w:pPr>
      <w:r w:rsidRPr="00284B0B">
        <w:t xml:space="preserve">Este proceso se encuentra estructurado dentro de un </w:t>
      </w:r>
      <w:r w:rsidRPr="00284B0B">
        <w:rPr>
          <w:i/>
        </w:rPr>
        <w:t xml:space="preserve">Case Structure, </w:t>
      </w:r>
      <w:r w:rsidRPr="00284B0B">
        <w:t xml:space="preserve">el cual precisa de un valor booleano proveniente de un </w:t>
      </w:r>
      <w:r w:rsidRPr="00284B0B">
        <w:rPr>
          <w:i/>
        </w:rPr>
        <w:t xml:space="preserve">OK Button </w:t>
      </w:r>
      <w:r w:rsidRPr="00284B0B">
        <w:t>o del valor de una memoria procedente de la comunicación e</w:t>
      </w:r>
      <w:r w:rsidR="00E2709B" w:rsidRPr="00284B0B">
        <w:t>stablecida con el PLC Twido TWDLMDA</w:t>
      </w:r>
      <w:r w:rsidRPr="00284B0B">
        <w:t xml:space="preserve">20DTK a través de </w:t>
      </w:r>
      <w:r w:rsidRPr="00284B0B">
        <w:rPr>
          <w:i/>
        </w:rPr>
        <w:t>ModBUS RTU</w:t>
      </w:r>
      <w:r w:rsidRPr="00284B0B">
        <w:t>.</w:t>
      </w:r>
    </w:p>
    <w:p w:rsidR="001A7168" w:rsidRPr="00284B0B" w:rsidRDefault="003C7548" w:rsidP="00256E25">
      <w:pPr>
        <w:spacing w:before="100" w:beforeAutospacing="1" w:after="100" w:afterAutospacing="1" w:line="480" w:lineRule="auto"/>
        <w:jc w:val="both"/>
      </w:pPr>
      <w:r w:rsidRPr="00284B0B">
        <w:t xml:space="preserve">Si el valor booleano es verdadero, se inicia </w:t>
      </w:r>
      <w:r w:rsidR="007F5774" w:rsidRPr="00284B0B">
        <w:t xml:space="preserve">un proceso de comparación mediante la superposición de cuadros de imagen, estableciendo el mayor número de coincidencias en relación a la plantilla de referencia. </w:t>
      </w:r>
    </w:p>
    <w:p w:rsidR="008C2840" w:rsidRPr="00284B0B" w:rsidRDefault="007F5774" w:rsidP="00256E25">
      <w:pPr>
        <w:spacing w:before="100" w:beforeAutospacing="1" w:after="100" w:afterAutospacing="1" w:line="480" w:lineRule="auto"/>
        <w:jc w:val="both"/>
      </w:pPr>
      <w:r w:rsidRPr="00284B0B">
        <w:lastRenderedPageBreak/>
        <w:t xml:space="preserve">Podemos establecer </w:t>
      </w:r>
      <w:r w:rsidR="001A7168" w:rsidRPr="00284B0B">
        <w:t>un porcentaje de tolerancia para que un manómetro sea considerado como apto para su almacenamiento, este porcentaje puede fluctuar de acuerdo a la</w:t>
      </w:r>
      <w:r w:rsidR="008C2840" w:rsidRPr="00284B0B">
        <w:t xml:space="preserve"> flexibilidad de las normas impuestas en el proceso de ensamblaje de manómetros.</w:t>
      </w:r>
    </w:p>
    <w:p w:rsidR="005771A5" w:rsidRPr="00284B0B" w:rsidRDefault="005771A5" w:rsidP="00256E25">
      <w:pPr>
        <w:keepNext/>
        <w:spacing w:before="100" w:beforeAutospacing="1" w:after="100" w:afterAutospacing="1" w:line="480" w:lineRule="auto"/>
        <w:jc w:val="center"/>
      </w:pPr>
      <w:r w:rsidRPr="00284B0B">
        <w:rPr>
          <w:noProof/>
        </w:rPr>
        <w:drawing>
          <wp:inline distT="0" distB="0" distL="0" distR="0" wp14:anchorId="4F851443" wp14:editId="3F672B07">
            <wp:extent cx="5391150" cy="3181350"/>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391150" cy="3181350"/>
                    </a:xfrm>
                    <a:prstGeom prst="rect">
                      <a:avLst/>
                    </a:prstGeom>
                    <a:noFill/>
                    <a:ln>
                      <a:noFill/>
                    </a:ln>
                  </pic:spPr>
                </pic:pic>
              </a:graphicData>
            </a:graphic>
          </wp:inline>
        </w:drawing>
      </w:r>
    </w:p>
    <w:p w:rsidR="00DD4F2A" w:rsidRPr="00284B0B" w:rsidRDefault="005771A5" w:rsidP="00E67B76">
      <w:pPr>
        <w:pStyle w:val="Descripcin"/>
        <w:spacing w:after="0"/>
        <w:jc w:val="center"/>
        <w:rPr>
          <w:color w:val="auto"/>
        </w:rPr>
      </w:pPr>
      <w:bookmarkStart w:id="312" w:name="_Toc412764487"/>
      <w:r w:rsidRPr="00284B0B">
        <w:rPr>
          <w:color w:val="auto"/>
        </w:rPr>
        <w:t xml:space="preserve">Figura </w:t>
      </w:r>
      <w:r w:rsidR="009970FA"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52</w:t>
      </w:r>
      <w:r w:rsidR="008D6928" w:rsidRPr="00284B0B">
        <w:rPr>
          <w:color w:val="auto"/>
        </w:rPr>
        <w:fldChar w:fldCharType="end"/>
      </w:r>
      <w:r w:rsidR="009970FA" w:rsidRPr="00284B0B">
        <w:rPr>
          <w:color w:val="auto"/>
        </w:rPr>
        <w:t xml:space="preserve"> </w:t>
      </w:r>
      <w:r w:rsidRPr="00284B0B">
        <w:rPr>
          <w:color w:val="auto"/>
        </w:rPr>
        <w:t>Diagrama de Bloques del Contraste entre Plantilla e Imagen</w:t>
      </w:r>
      <w:bookmarkEnd w:id="312"/>
    </w:p>
    <w:p w:rsidR="005771A5" w:rsidRPr="00284B0B" w:rsidRDefault="005771A5" w:rsidP="00E67B76">
      <w:pPr>
        <w:jc w:val="center"/>
      </w:pPr>
      <w:r w:rsidRPr="00284B0B">
        <w:rPr>
          <w:sz w:val="18"/>
        </w:rPr>
        <w:t xml:space="preserve">Fuente: </w:t>
      </w:r>
      <w:r w:rsidR="00EA1E57" w:rsidRPr="00284B0B">
        <w:rPr>
          <w:sz w:val="18"/>
        </w:rPr>
        <w:t>Los</w:t>
      </w:r>
      <w:r w:rsidRPr="00284B0B">
        <w:rPr>
          <w:sz w:val="18"/>
        </w:rPr>
        <w:t xml:space="preserve"> Autor</w:t>
      </w:r>
      <w:r w:rsidR="00EA1E57" w:rsidRPr="00284B0B">
        <w:rPr>
          <w:sz w:val="18"/>
        </w:rPr>
        <w:t>es</w:t>
      </w:r>
    </w:p>
    <w:p w:rsidR="000A375B" w:rsidRPr="00284B0B" w:rsidRDefault="000A375B" w:rsidP="00E67B76">
      <w:pPr>
        <w:spacing w:before="100" w:beforeAutospacing="1" w:after="100" w:afterAutospacing="1" w:line="480" w:lineRule="auto"/>
        <w:jc w:val="both"/>
      </w:pPr>
      <w:r w:rsidRPr="00284B0B">
        <w:t xml:space="preserve">Cuando el valor booleano de </w:t>
      </w:r>
      <w:r w:rsidRPr="00284B0B">
        <w:rPr>
          <w:i/>
        </w:rPr>
        <w:t xml:space="preserve">Case Struture </w:t>
      </w:r>
      <w:r w:rsidRPr="00284B0B">
        <w:t xml:space="preserve">es verdadero, llegan dos señales, la de tiempo real y la de la plantilla almacenada o memorizada, </w:t>
      </w:r>
      <w:r w:rsidR="00181F6E" w:rsidRPr="00284B0B">
        <w:t xml:space="preserve">las dos señales son analizadas a través del bloque </w:t>
      </w:r>
      <w:r w:rsidR="00181F6E" w:rsidRPr="00284B0B">
        <w:rPr>
          <w:i/>
        </w:rPr>
        <w:t xml:space="preserve">IMAQ Match Pattern 3 VI, </w:t>
      </w:r>
      <w:r w:rsidR="00181F6E" w:rsidRPr="00284B0B">
        <w:t>sin embargo requiere de algunos ajustes previos para poder procesar las imágenes y obtener un resultado.</w:t>
      </w:r>
    </w:p>
    <w:p w:rsidR="00181F6E" w:rsidRPr="00284B0B" w:rsidRDefault="00181F6E" w:rsidP="00687E03">
      <w:pPr>
        <w:pStyle w:val="Prrafodelista"/>
        <w:numPr>
          <w:ilvl w:val="0"/>
          <w:numId w:val="24"/>
        </w:numPr>
        <w:spacing w:before="100" w:beforeAutospacing="1" w:after="100" w:afterAutospacing="1" w:line="480" w:lineRule="auto"/>
        <w:jc w:val="both"/>
        <w:rPr>
          <w:sz w:val="24"/>
        </w:rPr>
      </w:pPr>
      <w:r w:rsidRPr="00284B0B">
        <w:rPr>
          <w:sz w:val="24"/>
        </w:rPr>
        <w:t xml:space="preserve">En primer lugar se realiza la configuración del contraste mínimo, la precisión de los subpixeles, la rotación invariante; estos parámetros se configuran con ayuda del bloque </w:t>
      </w:r>
      <w:r w:rsidRPr="00284B0B">
        <w:rPr>
          <w:i/>
          <w:sz w:val="24"/>
        </w:rPr>
        <w:t xml:space="preserve">IMAQ Setup Match Pattern 2 VI. </w:t>
      </w:r>
      <w:r w:rsidRPr="00284B0B">
        <w:rPr>
          <w:sz w:val="24"/>
        </w:rPr>
        <w:t>Otro parámetro a ser configurado es el Score Mínimo establecido para el rango de aceptación de los manómetros.</w:t>
      </w:r>
    </w:p>
    <w:p w:rsidR="00181F6E" w:rsidRPr="00284B0B" w:rsidRDefault="00181F6E" w:rsidP="00687E03">
      <w:pPr>
        <w:pStyle w:val="Prrafodelista"/>
        <w:numPr>
          <w:ilvl w:val="0"/>
          <w:numId w:val="24"/>
        </w:numPr>
        <w:spacing w:before="100" w:beforeAutospacing="1" w:after="100" w:afterAutospacing="1" w:line="480" w:lineRule="auto"/>
        <w:jc w:val="both"/>
        <w:rPr>
          <w:sz w:val="24"/>
        </w:rPr>
      </w:pPr>
      <w:r w:rsidRPr="00284B0B">
        <w:rPr>
          <w:sz w:val="24"/>
        </w:rPr>
        <w:lastRenderedPageBreak/>
        <w:t xml:space="preserve">Finalmente la salida del bloque </w:t>
      </w:r>
      <w:r w:rsidRPr="00284B0B">
        <w:rPr>
          <w:i/>
          <w:sz w:val="24"/>
        </w:rPr>
        <w:t xml:space="preserve">IMAQ Match Pattern 3 VI, </w:t>
      </w:r>
      <w:r w:rsidRPr="00284B0B">
        <w:rPr>
          <w:sz w:val="24"/>
        </w:rPr>
        <w:t xml:space="preserve">es utilizada conjuntamente con la imagen en tiempo real </w:t>
      </w:r>
      <w:r w:rsidR="009777D3" w:rsidRPr="00284B0B">
        <w:rPr>
          <w:sz w:val="24"/>
        </w:rPr>
        <w:t xml:space="preserve">mediante un subVI conformado por </w:t>
      </w:r>
      <w:r w:rsidR="009777D3" w:rsidRPr="00284B0B">
        <w:rPr>
          <w:i/>
          <w:sz w:val="24"/>
        </w:rPr>
        <w:t xml:space="preserve">IMAQ Clear Overlay VI, IMAQ Overlay Line VI e IMAQ Overlay Multiple Lines VI. </w:t>
      </w:r>
      <w:r w:rsidR="009777D3" w:rsidRPr="00284B0B">
        <w:rPr>
          <w:sz w:val="24"/>
        </w:rPr>
        <w:t>En este subVI se</w:t>
      </w:r>
      <w:r w:rsidR="009777D3" w:rsidRPr="00284B0B">
        <w:rPr>
          <w:i/>
          <w:sz w:val="24"/>
        </w:rPr>
        <w:t xml:space="preserve"> </w:t>
      </w:r>
      <w:r w:rsidR="009777D3" w:rsidRPr="00284B0B">
        <w:rPr>
          <w:sz w:val="24"/>
        </w:rPr>
        <w:t xml:space="preserve">limpia la superposición de imágenes y se sobre escriben nuevas líneas que formaran parte del recuadro de indicador de coincidencias y que a su vez resulta el indicador de que un manómetro ha sido aprobado para su almacenamiento. </w:t>
      </w:r>
      <w:r w:rsidRPr="00284B0B">
        <w:rPr>
          <w:sz w:val="24"/>
        </w:rPr>
        <w:t xml:space="preserve">   </w:t>
      </w:r>
    </w:p>
    <w:p w:rsidR="00B869C7" w:rsidRPr="00284B0B" w:rsidRDefault="00B869C7" w:rsidP="00B869C7">
      <w:pPr>
        <w:pStyle w:val="Prrafodelista"/>
        <w:keepNext/>
        <w:spacing w:before="100" w:beforeAutospacing="1" w:after="100" w:afterAutospacing="1"/>
        <w:jc w:val="both"/>
      </w:pPr>
      <w:r w:rsidRPr="00284B0B">
        <w:rPr>
          <w:noProof/>
        </w:rPr>
        <w:drawing>
          <wp:inline distT="0" distB="0" distL="0" distR="0" wp14:anchorId="73EA7977" wp14:editId="0542C6D7">
            <wp:extent cx="4674358" cy="2388358"/>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1" cstate="print"/>
                    <a:srcRect l="633" t="9366" r="12772" b="11920"/>
                    <a:stretch/>
                  </pic:blipFill>
                  <pic:spPr bwMode="auto">
                    <a:xfrm>
                      <a:off x="0" y="0"/>
                      <a:ext cx="4675675" cy="2389031"/>
                    </a:xfrm>
                    <a:prstGeom prst="rect">
                      <a:avLst/>
                    </a:prstGeom>
                    <a:noFill/>
                    <a:ln>
                      <a:noFill/>
                    </a:ln>
                    <a:extLst>
                      <a:ext uri="{53640926-AAD7-44D8-BBD7-CCE9431645EC}">
                        <a14:shadowObscured xmlns:a14="http://schemas.microsoft.com/office/drawing/2010/main"/>
                      </a:ext>
                    </a:extLst>
                  </pic:spPr>
                </pic:pic>
              </a:graphicData>
            </a:graphic>
          </wp:inline>
        </w:drawing>
      </w:r>
    </w:p>
    <w:p w:rsidR="00B869C7" w:rsidRPr="00284B0B" w:rsidRDefault="00B869C7" w:rsidP="00B869C7">
      <w:pPr>
        <w:pStyle w:val="Descripcin"/>
        <w:spacing w:after="0"/>
        <w:jc w:val="center"/>
        <w:rPr>
          <w:color w:val="auto"/>
        </w:rPr>
      </w:pPr>
      <w:bookmarkStart w:id="313" w:name="_Toc412764488"/>
      <w:r w:rsidRPr="00284B0B">
        <w:rPr>
          <w:color w:val="auto"/>
        </w:rPr>
        <w:t>Figura</w:t>
      </w:r>
      <w:r w:rsidR="009970FA" w:rsidRPr="00284B0B">
        <w:rPr>
          <w:color w:val="auto"/>
        </w:rPr>
        <w:t xml:space="preserve"> IV.</w:t>
      </w:r>
      <w:r w:rsidRPr="00284B0B">
        <w:rPr>
          <w:color w:val="auto"/>
        </w:rPr>
        <w:t xml:space="preserve">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53</w:t>
      </w:r>
      <w:r w:rsidRPr="00284B0B">
        <w:rPr>
          <w:color w:val="auto"/>
        </w:rPr>
        <w:fldChar w:fldCharType="end"/>
      </w:r>
      <w:r w:rsidRPr="00284B0B">
        <w:rPr>
          <w:color w:val="auto"/>
        </w:rPr>
        <w:t xml:space="preserve"> Detección de Pieza Errónea</w:t>
      </w:r>
      <w:bookmarkEnd w:id="313"/>
    </w:p>
    <w:p w:rsidR="00B869C7" w:rsidRPr="00284B0B" w:rsidRDefault="00B869C7" w:rsidP="00B869C7">
      <w:pPr>
        <w:jc w:val="center"/>
      </w:pPr>
      <w:r w:rsidRPr="00284B0B">
        <w:rPr>
          <w:sz w:val="18"/>
        </w:rPr>
        <w:t>Fuente:</w:t>
      </w:r>
      <w:r w:rsidR="00EA1E57" w:rsidRPr="00284B0B">
        <w:rPr>
          <w:sz w:val="18"/>
        </w:rPr>
        <w:t xml:space="preserve"> Los</w:t>
      </w:r>
      <w:r w:rsidRPr="00284B0B">
        <w:rPr>
          <w:sz w:val="18"/>
        </w:rPr>
        <w:t xml:space="preserve"> Autor</w:t>
      </w:r>
      <w:r w:rsidR="00EA1E57" w:rsidRPr="00284B0B">
        <w:rPr>
          <w:sz w:val="18"/>
        </w:rPr>
        <w:t>es</w:t>
      </w:r>
    </w:p>
    <w:p w:rsidR="00B869C7" w:rsidRPr="00284B0B" w:rsidRDefault="00B869C7" w:rsidP="00B869C7"/>
    <w:p w:rsidR="00922ABE" w:rsidRPr="00284B0B" w:rsidRDefault="009970FA" w:rsidP="002B267D">
      <w:pPr>
        <w:pStyle w:val="Ttulo3"/>
        <w:numPr>
          <w:ilvl w:val="1"/>
          <w:numId w:val="2"/>
        </w:numPr>
        <w:spacing w:before="100" w:beforeAutospacing="1" w:after="100" w:afterAutospacing="1" w:line="480" w:lineRule="auto"/>
        <w:jc w:val="both"/>
        <w:rPr>
          <w:rFonts w:ascii="Times New Roman" w:hAnsi="Times New Roman" w:cs="Times New Roman"/>
          <w:b/>
          <w:color w:val="auto"/>
        </w:rPr>
      </w:pPr>
      <w:bookmarkStart w:id="314" w:name="_Toc412762875"/>
      <w:bookmarkStart w:id="315" w:name="_Toc412763717"/>
      <w:r w:rsidRPr="00284B0B">
        <w:rPr>
          <w:rFonts w:ascii="Times New Roman" w:hAnsi="Times New Roman" w:cs="Times New Roman"/>
          <w:b/>
          <w:color w:val="auto"/>
        </w:rPr>
        <w:t>COMUNICACIÓN  DEL ALGORITMO DE VISIÓN CON EL MECANISMO ELECTROMECÁNICO</w:t>
      </w:r>
      <w:bookmarkEnd w:id="314"/>
      <w:bookmarkEnd w:id="315"/>
      <w:r w:rsidRPr="00284B0B">
        <w:rPr>
          <w:rFonts w:ascii="Times New Roman" w:hAnsi="Times New Roman" w:cs="Times New Roman"/>
          <w:b/>
          <w:color w:val="auto"/>
        </w:rPr>
        <w:t xml:space="preserve"> </w:t>
      </w:r>
    </w:p>
    <w:p w:rsidR="00FD013D" w:rsidRPr="00284B0B" w:rsidRDefault="00FD013D" w:rsidP="002B267D">
      <w:pPr>
        <w:pStyle w:val="Ttulo4"/>
        <w:numPr>
          <w:ilvl w:val="2"/>
          <w:numId w:val="2"/>
        </w:numPr>
        <w:spacing w:before="100" w:beforeAutospacing="1" w:after="100" w:afterAutospacing="1" w:line="480" w:lineRule="auto"/>
        <w:jc w:val="both"/>
        <w:rPr>
          <w:rFonts w:ascii="Times New Roman" w:hAnsi="Times New Roman" w:cs="Times New Roman"/>
          <w:b/>
          <w:color w:val="auto"/>
        </w:rPr>
      </w:pPr>
      <w:bookmarkStart w:id="316" w:name="_Toc412762876"/>
      <w:bookmarkStart w:id="317" w:name="_Toc412763718"/>
      <w:r w:rsidRPr="00284B0B">
        <w:rPr>
          <w:rFonts w:ascii="Times New Roman" w:hAnsi="Times New Roman" w:cs="Times New Roman"/>
          <w:b/>
          <w:color w:val="auto"/>
        </w:rPr>
        <w:t>Introducción</w:t>
      </w:r>
      <w:bookmarkEnd w:id="316"/>
      <w:bookmarkEnd w:id="317"/>
    </w:p>
    <w:p w:rsidR="005E77C7" w:rsidRPr="00284B0B" w:rsidRDefault="00523950" w:rsidP="00256E25">
      <w:pPr>
        <w:spacing w:before="100" w:beforeAutospacing="1" w:after="100" w:afterAutospacing="1" w:line="480" w:lineRule="auto"/>
        <w:jc w:val="both"/>
      </w:pPr>
      <w:r w:rsidRPr="00284B0B">
        <w:t xml:space="preserve">Todo el procesamiento digital de imágenes tiene como finalidad brindarnos un resultado de tipo booleano el cual será transmitido hacia el PLC </w:t>
      </w:r>
      <w:r w:rsidR="001B0E50" w:rsidRPr="00284B0B">
        <w:rPr>
          <w:i/>
        </w:rPr>
        <w:t>Twido TWDLMD</w:t>
      </w:r>
      <w:r w:rsidRPr="00284B0B">
        <w:rPr>
          <w:i/>
        </w:rPr>
        <w:t>A20DTK</w:t>
      </w:r>
      <w:r w:rsidRPr="00284B0B">
        <w:t xml:space="preserve"> a través de </w:t>
      </w:r>
      <w:r w:rsidRPr="00284B0B">
        <w:rPr>
          <w:i/>
        </w:rPr>
        <w:t xml:space="preserve">ModBUS RTU, </w:t>
      </w:r>
      <w:r w:rsidRPr="00284B0B">
        <w:t xml:space="preserve">con la finalidad de que el actuador electroneumático trabaje cumpliendo su objetivo que es </w:t>
      </w:r>
      <w:r w:rsidR="00FD3AEE" w:rsidRPr="00284B0B">
        <w:t xml:space="preserve">el de permitir  el paso del manómetro para su posterior </w:t>
      </w:r>
      <w:r w:rsidR="00FD3AEE" w:rsidRPr="00284B0B">
        <w:lastRenderedPageBreak/>
        <w:t xml:space="preserve">almacenamiento en caso de que cumpla con los estándares de calidad establecidos, o desviar el manómetro por una rampa en el caso de que no cumpla con los mismo estándares. </w:t>
      </w:r>
    </w:p>
    <w:p w:rsidR="00FD013D" w:rsidRPr="00284B0B" w:rsidRDefault="00FD013D" w:rsidP="002B267D">
      <w:pPr>
        <w:pStyle w:val="Ttulo4"/>
        <w:numPr>
          <w:ilvl w:val="2"/>
          <w:numId w:val="2"/>
        </w:numPr>
        <w:spacing w:before="100" w:beforeAutospacing="1" w:after="100" w:afterAutospacing="1" w:line="480" w:lineRule="auto"/>
        <w:rPr>
          <w:rFonts w:ascii="Times New Roman" w:hAnsi="Times New Roman" w:cs="Times New Roman"/>
          <w:b/>
          <w:color w:val="auto"/>
        </w:rPr>
      </w:pPr>
      <w:bookmarkStart w:id="318" w:name="_Toc412762877"/>
      <w:bookmarkStart w:id="319" w:name="_Toc412763719"/>
      <w:r w:rsidRPr="00284B0B">
        <w:rPr>
          <w:rFonts w:ascii="Times New Roman" w:hAnsi="Times New Roman" w:cs="Times New Roman"/>
          <w:b/>
          <w:color w:val="auto"/>
        </w:rPr>
        <w:t>Protocolo ModBUS RTU</w:t>
      </w:r>
      <w:bookmarkEnd w:id="318"/>
      <w:bookmarkEnd w:id="319"/>
    </w:p>
    <w:p w:rsidR="00FD013D" w:rsidRPr="00284B0B" w:rsidRDefault="00FD013D" w:rsidP="00256E25">
      <w:pPr>
        <w:spacing w:before="100" w:beforeAutospacing="1" w:after="100" w:afterAutospacing="1" w:line="480" w:lineRule="auto"/>
        <w:jc w:val="both"/>
      </w:pPr>
      <w:r w:rsidRPr="00284B0B">
        <w:t>El protocolo Modbus fue desarrollado por la empresa Modicon, parte de la Schneider Automation. En el protocolo están definidos el formato de los mensajes utilizado por los elementos que hacen parte de la red Modbus, los servicios (o funciones) que pueden ser ofrecidos vía red, y también como estos elementos intercambian datos en la red.</w:t>
      </w:r>
    </w:p>
    <w:p w:rsidR="00FD013D" w:rsidRPr="00284B0B" w:rsidRDefault="00FD013D" w:rsidP="002B267D">
      <w:pPr>
        <w:pStyle w:val="Ttulo5"/>
        <w:numPr>
          <w:ilvl w:val="3"/>
          <w:numId w:val="2"/>
        </w:numPr>
        <w:spacing w:before="100" w:beforeAutospacing="1" w:after="100" w:afterAutospacing="1" w:line="480" w:lineRule="auto"/>
        <w:rPr>
          <w:rFonts w:ascii="Times New Roman" w:hAnsi="Times New Roman" w:cs="Times New Roman"/>
          <w:b/>
          <w:color w:val="auto"/>
        </w:rPr>
      </w:pPr>
      <w:bookmarkStart w:id="320" w:name="_Toc412762878"/>
      <w:r w:rsidRPr="00284B0B">
        <w:rPr>
          <w:rFonts w:ascii="Times New Roman" w:hAnsi="Times New Roman" w:cs="Times New Roman"/>
          <w:b/>
          <w:color w:val="auto"/>
        </w:rPr>
        <w:t>Modos de Transmisión</w:t>
      </w:r>
      <w:bookmarkEnd w:id="320"/>
    </w:p>
    <w:p w:rsidR="009A7711" w:rsidRPr="00284B0B" w:rsidRDefault="00FD013D" w:rsidP="009A7711">
      <w:pPr>
        <w:spacing w:line="480" w:lineRule="auto"/>
      </w:pPr>
      <w:r w:rsidRPr="00284B0B">
        <w:t xml:space="preserve">En la especificación del protocolo están definidos dos modos de transmisión: ASCII y RTU. Los modos definen la forma como son transmitidos los bytes del mensaje. No es posible utilizar los dos modos de transmisión en la misma red. En el modo RTU, cada palabra transmitida posee 1 start bit, ocho bits de datos, 2 stop bits, sin paridad. De este modo, la secuencia de bits para la transmisión de un byte es la siguiente: </w:t>
      </w:r>
    </w:p>
    <w:p w:rsidR="009A7711" w:rsidRPr="00284B0B" w:rsidRDefault="009A7711" w:rsidP="009A7711">
      <w:pPr>
        <w:pStyle w:val="Descripcin"/>
        <w:spacing w:after="0"/>
        <w:jc w:val="center"/>
        <w:rPr>
          <w:color w:val="auto"/>
        </w:rPr>
      </w:pPr>
    </w:p>
    <w:p w:rsidR="009A7711" w:rsidRPr="00284B0B" w:rsidRDefault="009A7711" w:rsidP="009A7711">
      <w:pPr>
        <w:pStyle w:val="Descripcin"/>
        <w:spacing w:after="0"/>
        <w:jc w:val="center"/>
        <w:rPr>
          <w:color w:val="auto"/>
        </w:rPr>
      </w:pPr>
    </w:p>
    <w:p w:rsidR="009A7711" w:rsidRPr="00284B0B" w:rsidRDefault="00AD6293" w:rsidP="00AD6293">
      <w:pPr>
        <w:pStyle w:val="Descripcin"/>
        <w:spacing w:after="0"/>
        <w:jc w:val="center"/>
        <w:rPr>
          <w:color w:val="auto"/>
        </w:rPr>
      </w:pPr>
      <w:bookmarkStart w:id="321" w:name="_Toc412765000"/>
      <w:r w:rsidRPr="00284B0B">
        <w:rPr>
          <w:color w:val="auto"/>
        </w:rPr>
        <w:t xml:space="preserve">Tabla IV. </w:t>
      </w:r>
      <w:r w:rsidR="00284B0B" w:rsidRPr="00284B0B">
        <w:rPr>
          <w:color w:val="auto"/>
        </w:rPr>
        <w:fldChar w:fldCharType="begin"/>
      </w:r>
      <w:r w:rsidR="00284B0B" w:rsidRPr="00284B0B">
        <w:rPr>
          <w:color w:val="auto"/>
        </w:rPr>
        <w:instrText xml:space="preserve"> SEQ Tabla \* ROMAN </w:instrText>
      </w:r>
      <w:r w:rsidR="00284B0B" w:rsidRPr="00284B0B">
        <w:rPr>
          <w:color w:val="auto"/>
        </w:rPr>
        <w:fldChar w:fldCharType="separate"/>
      </w:r>
      <w:r w:rsidR="00863406">
        <w:rPr>
          <w:noProof/>
          <w:color w:val="auto"/>
        </w:rPr>
        <w:t>I</w:t>
      </w:r>
      <w:r w:rsidR="00284B0B" w:rsidRPr="00284B0B">
        <w:rPr>
          <w:noProof/>
          <w:color w:val="auto"/>
        </w:rPr>
        <w:fldChar w:fldCharType="end"/>
      </w:r>
      <w:r w:rsidR="009A7711" w:rsidRPr="00284B0B">
        <w:rPr>
          <w:color w:val="auto"/>
        </w:rPr>
        <w:t xml:space="preserve"> Secuencia de Bits para la Transmisión ModBUS RTU</w:t>
      </w:r>
      <w:bookmarkEnd w:id="321"/>
    </w:p>
    <w:p w:rsidR="009A7711" w:rsidRPr="00284B0B" w:rsidRDefault="009A7711" w:rsidP="00AD6293">
      <w:pPr>
        <w:jc w:val="center"/>
        <w:rPr>
          <w:rStyle w:val="Hipervnculo"/>
          <w:color w:val="auto"/>
          <w:sz w:val="18"/>
          <w:szCs w:val="18"/>
          <w:u w:val="none"/>
        </w:rPr>
      </w:pPr>
      <w:r w:rsidRPr="00284B0B">
        <w:rPr>
          <w:sz w:val="18"/>
          <w:szCs w:val="18"/>
        </w:rPr>
        <w:t xml:space="preserve">Fuente: </w:t>
      </w:r>
      <w:hyperlink r:id="rId82" w:history="1">
        <w:r w:rsidRPr="00284B0B">
          <w:rPr>
            <w:rStyle w:val="Hipervnculo"/>
            <w:color w:val="auto"/>
            <w:sz w:val="18"/>
            <w:szCs w:val="18"/>
            <w:u w:val="none"/>
          </w:rPr>
          <w:t>http://ecatalog.weg.net/files/wegnet/WEG-srw01-manual-de-la-comunicacion-modbus-rtu-10000521680-4.0x-manual-espanol.pdf</w:t>
        </w:r>
      </w:hyperlink>
    </w:p>
    <w:p w:rsidR="009A7711" w:rsidRPr="00284B0B" w:rsidRDefault="009A7711" w:rsidP="009A7711">
      <w:pPr>
        <w:jc w:val="center"/>
        <w:rPr>
          <w:sz w:val="18"/>
        </w:rPr>
      </w:pPr>
    </w:p>
    <w:tbl>
      <w:tblPr>
        <w:tblStyle w:val="Tablaconcuadrcula"/>
        <w:tblW w:w="0" w:type="auto"/>
        <w:jc w:val="center"/>
        <w:tblLook w:val="04A0" w:firstRow="1" w:lastRow="0" w:firstColumn="1" w:lastColumn="0" w:noHBand="0" w:noVBand="1"/>
      </w:tblPr>
      <w:tblGrid>
        <w:gridCol w:w="817"/>
        <w:gridCol w:w="709"/>
        <w:gridCol w:w="709"/>
        <w:gridCol w:w="708"/>
        <w:gridCol w:w="709"/>
        <w:gridCol w:w="709"/>
        <w:gridCol w:w="709"/>
        <w:gridCol w:w="708"/>
        <w:gridCol w:w="709"/>
        <w:gridCol w:w="851"/>
        <w:gridCol w:w="850"/>
      </w:tblGrid>
      <w:tr w:rsidR="00216649" w:rsidRPr="00284B0B" w:rsidTr="00E67B76">
        <w:trPr>
          <w:trHeight w:val="361"/>
          <w:jc w:val="center"/>
        </w:trPr>
        <w:tc>
          <w:tcPr>
            <w:tcW w:w="817" w:type="dxa"/>
          </w:tcPr>
          <w:p w:rsidR="00216649" w:rsidRPr="00284B0B" w:rsidRDefault="00216649" w:rsidP="00256E25">
            <w:pPr>
              <w:spacing w:before="100" w:beforeAutospacing="1" w:after="100" w:afterAutospacing="1" w:line="480" w:lineRule="auto"/>
              <w:jc w:val="both"/>
              <w:rPr>
                <w:lang w:val="en-US"/>
              </w:rPr>
            </w:pPr>
            <w:r w:rsidRPr="00284B0B">
              <w:rPr>
                <w:lang w:val="en-US"/>
              </w:rPr>
              <w:t xml:space="preserve">Start </w:t>
            </w:r>
          </w:p>
        </w:tc>
        <w:tc>
          <w:tcPr>
            <w:tcW w:w="709" w:type="dxa"/>
          </w:tcPr>
          <w:p w:rsidR="00216649" w:rsidRPr="00284B0B" w:rsidRDefault="00216649" w:rsidP="00256E25">
            <w:pPr>
              <w:spacing w:before="100" w:beforeAutospacing="1" w:after="100" w:afterAutospacing="1" w:line="480" w:lineRule="auto"/>
              <w:jc w:val="both"/>
              <w:rPr>
                <w:lang w:val="en-US"/>
              </w:rPr>
            </w:pPr>
            <w:r w:rsidRPr="00284B0B">
              <w:rPr>
                <w:lang w:val="en-US"/>
              </w:rPr>
              <w:t>B0</w:t>
            </w:r>
          </w:p>
        </w:tc>
        <w:tc>
          <w:tcPr>
            <w:tcW w:w="709" w:type="dxa"/>
          </w:tcPr>
          <w:p w:rsidR="00216649" w:rsidRPr="00284B0B" w:rsidRDefault="00216649" w:rsidP="00256E25">
            <w:pPr>
              <w:spacing w:before="100" w:beforeAutospacing="1" w:after="100" w:afterAutospacing="1" w:line="480" w:lineRule="auto"/>
              <w:jc w:val="both"/>
              <w:rPr>
                <w:lang w:val="en-US"/>
              </w:rPr>
            </w:pPr>
            <w:r w:rsidRPr="00284B0B">
              <w:rPr>
                <w:lang w:val="en-US"/>
              </w:rPr>
              <w:t>B1</w:t>
            </w:r>
          </w:p>
        </w:tc>
        <w:tc>
          <w:tcPr>
            <w:tcW w:w="708" w:type="dxa"/>
          </w:tcPr>
          <w:p w:rsidR="00216649" w:rsidRPr="00284B0B" w:rsidRDefault="00216649" w:rsidP="00256E25">
            <w:pPr>
              <w:spacing w:before="100" w:beforeAutospacing="1" w:after="100" w:afterAutospacing="1" w:line="480" w:lineRule="auto"/>
              <w:jc w:val="both"/>
              <w:rPr>
                <w:lang w:val="en-US"/>
              </w:rPr>
            </w:pPr>
            <w:r w:rsidRPr="00284B0B">
              <w:rPr>
                <w:lang w:val="en-US"/>
              </w:rPr>
              <w:t>B2</w:t>
            </w:r>
          </w:p>
        </w:tc>
        <w:tc>
          <w:tcPr>
            <w:tcW w:w="709" w:type="dxa"/>
          </w:tcPr>
          <w:p w:rsidR="00216649" w:rsidRPr="00284B0B" w:rsidRDefault="00216649" w:rsidP="00256E25">
            <w:pPr>
              <w:spacing w:before="100" w:beforeAutospacing="1" w:after="100" w:afterAutospacing="1" w:line="480" w:lineRule="auto"/>
              <w:jc w:val="both"/>
              <w:rPr>
                <w:lang w:val="en-US"/>
              </w:rPr>
            </w:pPr>
            <w:r w:rsidRPr="00284B0B">
              <w:rPr>
                <w:lang w:val="en-US"/>
              </w:rPr>
              <w:t>B3</w:t>
            </w:r>
          </w:p>
        </w:tc>
        <w:tc>
          <w:tcPr>
            <w:tcW w:w="709" w:type="dxa"/>
          </w:tcPr>
          <w:p w:rsidR="00216649" w:rsidRPr="00284B0B" w:rsidRDefault="00216649" w:rsidP="00256E25">
            <w:pPr>
              <w:spacing w:before="100" w:beforeAutospacing="1" w:after="100" w:afterAutospacing="1" w:line="480" w:lineRule="auto"/>
              <w:jc w:val="both"/>
              <w:rPr>
                <w:lang w:val="en-US"/>
              </w:rPr>
            </w:pPr>
            <w:r w:rsidRPr="00284B0B">
              <w:rPr>
                <w:lang w:val="en-US"/>
              </w:rPr>
              <w:t>B4</w:t>
            </w:r>
          </w:p>
        </w:tc>
        <w:tc>
          <w:tcPr>
            <w:tcW w:w="709" w:type="dxa"/>
          </w:tcPr>
          <w:p w:rsidR="00216649" w:rsidRPr="00284B0B" w:rsidRDefault="00216649" w:rsidP="00256E25">
            <w:pPr>
              <w:spacing w:before="100" w:beforeAutospacing="1" w:after="100" w:afterAutospacing="1" w:line="480" w:lineRule="auto"/>
              <w:jc w:val="both"/>
              <w:rPr>
                <w:lang w:val="en-US"/>
              </w:rPr>
            </w:pPr>
            <w:r w:rsidRPr="00284B0B">
              <w:rPr>
                <w:lang w:val="en-US"/>
              </w:rPr>
              <w:t>B5</w:t>
            </w:r>
          </w:p>
        </w:tc>
        <w:tc>
          <w:tcPr>
            <w:tcW w:w="708" w:type="dxa"/>
          </w:tcPr>
          <w:p w:rsidR="00216649" w:rsidRPr="00284B0B" w:rsidRDefault="00216649" w:rsidP="00256E25">
            <w:pPr>
              <w:spacing w:before="100" w:beforeAutospacing="1" w:after="100" w:afterAutospacing="1" w:line="480" w:lineRule="auto"/>
              <w:jc w:val="both"/>
              <w:rPr>
                <w:lang w:val="en-US"/>
              </w:rPr>
            </w:pPr>
            <w:r w:rsidRPr="00284B0B">
              <w:rPr>
                <w:lang w:val="en-US"/>
              </w:rPr>
              <w:t>B6</w:t>
            </w:r>
          </w:p>
        </w:tc>
        <w:tc>
          <w:tcPr>
            <w:tcW w:w="709" w:type="dxa"/>
          </w:tcPr>
          <w:p w:rsidR="00216649" w:rsidRPr="00284B0B" w:rsidRDefault="00216649" w:rsidP="00256E25">
            <w:pPr>
              <w:spacing w:before="100" w:beforeAutospacing="1" w:after="100" w:afterAutospacing="1" w:line="480" w:lineRule="auto"/>
              <w:jc w:val="both"/>
              <w:rPr>
                <w:lang w:val="en-US"/>
              </w:rPr>
            </w:pPr>
            <w:r w:rsidRPr="00284B0B">
              <w:rPr>
                <w:lang w:val="en-US"/>
              </w:rPr>
              <w:t>B7</w:t>
            </w:r>
          </w:p>
        </w:tc>
        <w:tc>
          <w:tcPr>
            <w:tcW w:w="851" w:type="dxa"/>
          </w:tcPr>
          <w:p w:rsidR="00216649" w:rsidRPr="00284B0B" w:rsidRDefault="00216649" w:rsidP="00256E25">
            <w:pPr>
              <w:spacing w:before="100" w:beforeAutospacing="1" w:after="100" w:afterAutospacing="1" w:line="480" w:lineRule="auto"/>
              <w:jc w:val="both"/>
              <w:rPr>
                <w:lang w:val="en-US"/>
              </w:rPr>
            </w:pPr>
            <w:r w:rsidRPr="00284B0B">
              <w:rPr>
                <w:lang w:val="en-US"/>
              </w:rPr>
              <w:t>Stop</w:t>
            </w:r>
          </w:p>
        </w:tc>
        <w:tc>
          <w:tcPr>
            <w:tcW w:w="850" w:type="dxa"/>
          </w:tcPr>
          <w:p w:rsidR="00216649" w:rsidRPr="00284B0B" w:rsidRDefault="00216649" w:rsidP="00E67B76">
            <w:pPr>
              <w:spacing w:before="100" w:beforeAutospacing="1" w:after="100" w:afterAutospacing="1" w:line="480" w:lineRule="auto"/>
              <w:jc w:val="both"/>
              <w:rPr>
                <w:lang w:val="en-US"/>
              </w:rPr>
            </w:pPr>
            <w:r w:rsidRPr="00284B0B">
              <w:rPr>
                <w:lang w:val="en-US"/>
              </w:rPr>
              <w:t xml:space="preserve">Stop </w:t>
            </w:r>
          </w:p>
        </w:tc>
      </w:tr>
    </w:tbl>
    <w:p w:rsidR="003E0861" w:rsidRPr="00284B0B" w:rsidRDefault="003E0861" w:rsidP="00E67B76">
      <w:pPr>
        <w:pStyle w:val="Descripcin"/>
        <w:spacing w:after="0"/>
        <w:jc w:val="center"/>
        <w:rPr>
          <w:color w:val="auto"/>
        </w:rPr>
      </w:pPr>
    </w:p>
    <w:p w:rsidR="00FD013D" w:rsidRPr="00284B0B" w:rsidRDefault="00FD013D" w:rsidP="00256E25">
      <w:pPr>
        <w:spacing w:before="100" w:beforeAutospacing="1" w:after="100" w:afterAutospacing="1" w:line="480" w:lineRule="auto"/>
        <w:jc w:val="both"/>
      </w:pPr>
      <w:r w:rsidRPr="00284B0B">
        <w:t>En el modo RTU, cada byte de datos es transmitido como siendo una única palabra con su valor directamente en hexadecimal. El SRW 01 utiliza solamente este modo de transmisión para comunicación, no poseyendo, por lo tanto, comunicación en el modo ASCII</w:t>
      </w:r>
      <w:r w:rsidR="00216649" w:rsidRPr="00284B0B">
        <w:t xml:space="preserve"> </w:t>
      </w:r>
      <w:sdt>
        <w:sdtPr>
          <w:id w:val="1412424806"/>
          <w:citation/>
        </w:sdtPr>
        <w:sdtEndPr/>
        <w:sdtContent>
          <w:r w:rsidR="008D6928" w:rsidRPr="00284B0B">
            <w:fldChar w:fldCharType="begin"/>
          </w:r>
          <w:r w:rsidR="00216649" w:rsidRPr="00284B0B">
            <w:instrText xml:space="preserve"> CITATION WEG12 \l 3082 </w:instrText>
          </w:r>
          <w:r w:rsidR="008D6928" w:rsidRPr="00284B0B">
            <w:fldChar w:fldCharType="separate"/>
          </w:r>
          <w:r w:rsidR="00216649" w:rsidRPr="00284B0B">
            <w:rPr>
              <w:noProof/>
            </w:rPr>
            <w:t>(WEG, 2012)</w:t>
          </w:r>
          <w:r w:rsidR="008D6928" w:rsidRPr="00284B0B">
            <w:fldChar w:fldCharType="end"/>
          </w:r>
        </w:sdtContent>
      </w:sdt>
      <w:r w:rsidRPr="00284B0B">
        <w:t>.</w:t>
      </w:r>
    </w:p>
    <w:p w:rsidR="00FD3AEE" w:rsidRPr="00284B0B" w:rsidRDefault="00FD3AEE" w:rsidP="002B267D">
      <w:pPr>
        <w:pStyle w:val="Ttulo4"/>
        <w:numPr>
          <w:ilvl w:val="2"/>
          <w:numId w:val="2"/>
        </w:numPr>
        <w:spacing w:before="100" w:beforeAutospacing="1" w:after="100" w:afterAutospacing="1" w:line="480" w:lineRule="auto"/>
        <w:rPr>
          <w:rFonts w:ascii="Times New Roman" w:hAnsi="Times New Roman" w:cs="Times New Roman"/>
          <w:b/>
          <w:color w:val="auto"/>
        </w:rPr>
      </w:pPr>
      <w:bookmarkStart w:id="322" w:name="_Toc412762879"/>
      <w:bookmarkStart w:id="323" w:name="_Toc412763720"/>
      <w:r w:rsidRPr="00284B0B">
        <w:rPr>
          <w:rFonts w:ascii="Times New Roman" w:hAnsi="Times New Roman" w:cs="Times New Roman"/>
          <w:b/>
          <w:color w:val="auto"/>
        </w:rPr>
        <w:lastRenderedPageBreak/>
        <w:t>Requerimientos para la comunicación</w:t>
      </w:r>
      <w:bookmarkEnd w:id="322"/>
      <w:bookmarkEnd w:id="323"/>
    </w:p>
    <w:p w:rsidR="004C3E2B" w:rsidRPr="00284B0B" w:rsidRDefault="004C3E2B" w:rsidP="00AC637C">
      <w:pPr>
        <w:spacing w:before="100" w:beforeAutospacing="1" w:after="100" w:afterAutospacing="1" w:line="480" w:lineRule="auto"/>
        <w:jc w:val="both"/>
      </w:pPr>
      <w:r w:rsidRPr="00284B0B">
        <w:t>Para poder establecer la comunicación entre LabVIEW y el sistema Electromecánico mediante ModBUS RTU es necesario el uso de un servidor OPC</w:t>
      </w:r>
      <w:r w:rsidR="009970FA" w:rsidRPr="00284B0B">
        <w:rPr>
          <w:rStyle w:val="Refdenotaalpie"/>
        </w:rPr>
        <w:footnoteReference w:id="24"/>
      </w:r>
      <w:r w:rsidR="00AC637C" w:rsidRPr="00284B0B">
        <w:fldChar w:fldCharType="begin"/>
      </w:r>
      <w:r w:rsidR="00AC637C" w:rsidRPr="00284B0B">
        <w:instrText xml:space="preserve"> XE "OPC OLE for Process Control" </w:instrText>
      </w:r>
      <w:r w:rsidR="00AC637C" w:rsidRPr="00284B0B">
        <w:fldChar w:fldCharType="end"/>
      </w:r>
      <w:r w:rsidRPr="00284B0B">
        <w:t xml:space="preserve"> que sea compatible con la versión de LabVIEW que hemos utilizado, en nuestro caso usamos un servidor OPC propio de National Instruments en el cual realizaremos la configuración de la comunicación de la siguiente manera:</w:t>
      </w:r>
    </w:p>
    <w:p w:rsidR="00FD3AEE" w:rsidRPr="00284B0B" w:rsidRDefault="004C3E2B" w:rsidP="00687E03">
      <w:pPr>
        <w:pStyle w:val="Prrafodelista"/>
        <w:numPr>
          <w:ilvl w:val="0"/>
          <w:numId w:val="25"/>
        </w:numPr>
        <w:spacing w:before="100" w:beforeAutospacing="1" w:after="100" w:afterAutospacing="1" w:line="480" w:lineRule="auto"/>
        <w:jc w:val="both"/>
        <w:rPr>
          <w:sz w:val="24"/>
        </w:rPr>
      </w:pPr>
      <w:r w:rsidRPr="00284B0B">
        <w:rPr>
          <w:sz w:val="24"/>
        </w:rPr>
        <w:t>Dentro del OPC Server creamos un nuevo canal (New Channel)</w:t>
      </w:r>
      <w:r w:rsidR="00AE16C7" w:rsidRPr="00284B0B">
        <w:rPr>
          <w:sz w:val="24"/>
        </w:rPr>
        <w:t xml:space="preserve">, al cual lo llamaremos con el nombre de “comunicación” </w:t>
      </w:r>
    </w:p>
    <w:p w:rsidR="00B24FD6" w:rsidRPr="00284B0B" w:rsidRDefault="001604C3" w:rsidP="00256E25">
      <w:pPr>
        <w:keepNext/>
        <w:spacing w:before="100" w:beforeAutospacing="1" w:after="100" w:afterAutospacing="1" w:line="480" w:lineRule="auto"/>
        <w:jc w:val="center"/>
      </w:pPr>
      <w:r w:rsidRPr="00284B0B">
        <w:rPr>
          <w:noProof/>
        </w:rPr>
        <w:drawing>
          <wp:inline distT="0" distB="0" distL="0" distR="0" wp14:anchorId="6DD2DC47" wp14:editId="4D597625">
            <wp:extent cx="4976452" cy="3623480"/>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srcRect l="29453" t="17253" r="14109" b="9657"/>
                    <a:stretch/>
                  </pic:blipFill>
                  <pic:spPr bwMode="auto">
                    <a:xfrm>
                      <a:off x="0" y="0"/>
                      <a:ext cx="5005817" cy="3644862"/>
                    </a:xfrm>
                    <a:prstGeom prst="rect">
                      <a:avLst/>
                    </a:prstGeom>
                    <a:ln>
                      <a:noFill/>
                    </a:ln>
                    <a:extLst>
                      <a:ext uri="{53640926-AAD7-44D8-BBD7-CCE9431645EC}">
                        <a14:shadowObscured xmlns:a14="http://schemas.microsoft.com/office/drawing/2010/main"/>
                      </a:ext>
                    </a:extLst>
                  </pic:spPr>
                </pic:pic>
              </a:graphicData>
            </a:graphic>
          </wp:inline>
        </w:drawing>
      </w:r>
    </w:p>
    <w:p w:rsidR="001604C3" w:rsidRPr="00284B0B" w:rsidRDefault="00B24FD6" w:rsidP="00E67B76">
      <w:pPr>
        <w:pStyle w:val="Descripcin"/>
        <w:spacing w:after="0"/>
        <w:jc w:val="center"/>
        <w:rPr>
          <w:color w:val="auto"/>
          <w:sz w:val="22"/>
        </w:rPr>
      </w:pPr>
      <w:bookmarkStart w:id="324" w:name="_Toc412764489"/>
      <w:r w:rsidRPr="00284B0B">
        <w:rPr>
          <w:color w:val="auto"/>
        </w:rPr>
        <w:t>Figura</w:t>
      </w:r>
      <w:r w:rsidR="009970FA" w:rsidRPr="00284B0B">
        <w:rPr>
          <w:color w:val="auto"/>
        </w:rPr>
        <w:t xml:space="preserve"> IV.</w:t>
      </w:r>
      <w:r w:rsidRPr="00284B0B">
        <w:rPr>
          <w:color w:val="auto"/>
        </w:rPr>
        <w:t xml:space="preserve">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54</w:t>
      </w:r>
      <w:r w:rsidR="008D6928" w:rsidRPr="00284B0B">
        <w:rPr>
          <w:color w:val="auto"/>
        </w:rPr>
        <w:fldChar w:fldCharType="end"/>
      </w:r>
      <w:r w:rsidRPr="00284B0B">
        <w:rPr>
          <w:color w:val="auto"/>
        </w:rPr>
        <w:t xml:space="preserve"> Crear Nuevo Canal.</w:t>
      </w:r>
      <w:bookmarkEnd w:id="324"/>
      <w:r w:rsidRPr="00284B0B">
        <w:rPr>
          <w:color w:val="auto"/>
        </w:rPr>
        <w:t xml:space="preserve"> </w:t>
      </w:r>
    </w:p>
    <w:p w:rsidR="00B24FD6" w:rsidRPr="00284B0B" w:rsidRDefault="00B24FD6" w:rsidP="00E67B76">
      <w:pPr>
        <w:jc w:val="center"/>
      </w:pPr>
      <w:r w:rsidRPr="00284B0B">
        <w:rPr>
          <w:sz w:val="18"/>
        </w:rPr>
        <w:t xml:space="preserve">Fuente: OPC Server </w:t>
      </w:r>
    </w:p>
    <w:p w:rsidR="00717166" w:rsidRPr="00284B0B" w:rsidRDefault="001604C3" w:rsidP="00B869C7">
      <w:pPr>
        <w:spacing w:before="100" w:beforeAutospacing="1" w:after="100" w:afterAutospacing="1"/>
        <w:jc w:val="center"/>
      </w:pPr>
      <w:r w:rsidRPr="00284B0B">
        <w:rPr>
          <w:noProof/>
        </w:rPr>
        <w:lastRenderedPageBreak/>
        <w:drawing>
          <wp:inline distT="0" distB="0" distL="0" distR="0" wp14:anchorId="7C164813" wp14:editId="7DD7EA8C">
            <wp:extent cx="4322784" cy="3138985"/>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1202"/>
                    <a:stretch/>
                  </pic:blipFill>
                  <pic:spPr bwMode="auto">
                    <a:xfrm>
                      <a:off x="0" y="0"/>
                      <a:ext cx="4345923" cy="3155787"/>
                    </a:xfrm>
                    <a:prstGeom prst="rect">
                      <a:avLst/>
                    </a:prstGeom>
                    <a:noFill/>
                    <a:ln>
                      <a:noFill/>
                    </a:ln>
                    <a:extLst>
                      <a:ext uri="{53640926-AAD7-44D8-BBD7-CCE9431645EC}">
                        <a14:shadowObscured xmlns:a14="http://schemas.microsoft.com/office/drawing/2010/main"/>
                      </a:ext>
                    </a:extLst>
                  </pic:spPr>
                </pic:pic>
              </a:graphicData>
            </a:graphic>
          </wp:inline>
        </w:drawing>
      </w:r>
    </w:p>
    <w:p w:rsidR="005E77C7" w:rsidRPr="00284B0B" w:rsidRDefault="00AE16C7" w:rsidP="00B869C7">
      <w:pPr>
        <w:pStyle w:val="Descripcin"/>
        <w:spacing w:after="0"/>
        <w:jc w:val="center"/>
        <w:rPr>
          <w:color w:val="auto"/>
        </w:rPr>
      </w:pPr>
      <w:bookmarkStart w:id="325" w:name="_Toc412764490"/>
      <w:r w:rsidRPr="00284B0B">
        <w:rPr>
          <w:color w:val="auto"/>
        </w:rPr>
        <w:t xml:space="preserve">Figura </w:t>
      </w:r>
      <w:r w:rsidR="009970FA"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55</w:t>
      </w:r>
      <w:r w:rsidR="008D6928" w:rsidRPr="00284B0B">
        <w:rPr>
          <w:color w:val="auto"/>
        </w:rPr>
        <w:fldChar w:fldCharType="end"/>
      </w:r>
      <w:r w:rsidRPr="00284B0B">
        <w:rPr>
          <w:color w:val="auto"/>
        </w:rPr>
        <w:t xml:space="preserve"> </w:t>
      </w:r>
      <w:r w:rsidR="00B24FD6" w:rsidRPr="00284B0B">
        <w:rPr>
          <w:color w:val="auto"/>
        </w:rPr>
        <w:t>Nombre del Nuevo Canal.</w:t>
      </w:r>
      <w:bookmarkEnd w:id="325"/>
      <w:r w:rsidR="00B24FD6" w:rsidRPr="00284B0B">
        <w:rPr>
          <w:color w:val="auto"/>
        </w:rPr>
        <w:t xml:space="preserve"> </w:t>
      </w:r>
    </w:p>
    <w:p w:rsidR="00717166" w:rsidRPr="00284B0B" w:rsidRDefault="00717166" w:rsidP="00E67B76">
      <w:pPr>
        <w:jc w:val="center"/>
      </w:pPr>
      <w:r w:rsidRPr="00284B0B">
        <w:rPr>
          <w:sz w:val="18"/>
        </w:rPr>
        <w:t>Fuente: OPC Server</w:t>
      </w:r>
      <w:r w:rsidR="00EA1E57" w:rsidRPr="00284B0B">
        <w:rPr>
          <w:sz w:val="18"/>
        </w:rPr>
        <w:t xml:space="preserve"> modificado por los</w:t>
      </w:r>
      <w:r w:rsidR="00B24FD6" w:rsidRPr="00284B0B">
        <w:rPr>
          <w:sz w:val="18"/>
        </w:rPr>
        <w:t xml:space="preserve"> Autor</w:t>
      </w:r>
      <w:r w:rsidR="00EA1E57" w:rsidRPr="00284B0B">
        <w:rPr>
          <w:sz w:val="18"/>
        </w:rPr>
        <w:t>es</w:t>
      </w:r>
    </w:p>
    <w:p w:rsidR="005E77C7" w:rsidRPr="00284B0B" w:rsidRDefault="00AE16C7" w:rsidP="00687E03">
      <w:pPr>
        <w:pStyle w:val="Prrafodelista"/>
        <w:numPr>
          <w:ilvl w:val="0"/>
          <w:numId w:val="25"/>
        </w:numPr>
        <w:spacing w:before="100" w:beforeAutospacing="1" w:after="100" w:afterAutospacing="1" w:line="480" w:lineRule="auto"/>
        <w:jc w:val="both"/>
        <w:rPr>
          <w:sz w:val="22"/>
        </w:rPr>
      </w:pPr>
      <w:r w:rsidRPr="00284B0B">
        <w:rPr>
          <w:sz w:val="24"/>
        </w:rPr>
        <w:t>Seleccionamos el driver del dispositivo</w:t>
      </w:r>
      <w:r w:rsidR="00717166" w:rsidRPr="00284B0B">
        <w:rPr>
          <w:sz w:val="24"/>
        </w:rPr>
        <w:t>, en nuestro caso seleccionamos ModBUS RTU Serial</w:t>
      </w:r>
    </w:p>
    <w:p w:rsidR="00717166" w:rsidRPr="00284B0B" w:rsidRDefault="00C06D32" w:rsidP="00B869C7">
      <w:pPr>
        <w:keepNext/>
        <w:spacing w:before="100" w:beforeAutospacing="1" w:after="100" w:afterAutospacing="1"/>
        <w:jc w:val="center"/>
      </w:pPr>
      <w:r w:rsidRPr="00284B0B">
        <w:rPr>
          <w:noProof/>
        </w:rPr>
        <w:drawing>
          <wp:inline distT="0" distB="0" distL="0" distR="0" wp14:anchorId="5F4E018E" wp14:editId="4E9E98CD">
            <wp:extent cx="4579295" cy="3193576"/>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583268" cy="3196347"/>
                    </a:xfrm>
                    <a:prstGeom prst="rect">
                      <a:avLst/>
                    </a:prstGeom>
                    <a:noFill/>
                    <a:ln>
                      <a:noFill/>
                    </a:ln>
                  </pic:spPr>
                </pic:pic>
              </a:graphicData>
            </a:graphic>
          </wp:inline>
        </w:drawing>
      </w:r>
    </w:p>
    <w:p w:rsidR="005E77C7" w:rsidRPr="00284B0B" w:rsidRDefault="00717166" w:rsidP="00B869C7">
      <w:pPr>
        <w:pStyle w:val="Descripcin"/>
        <w:spacing w:after="0"/>
        <w:jc w:val="center"/>
        <w:rPr>
          <w:color w:val="auto"/>
        </w:rPr>
      </w:pPr>
      <w:bookmarkStart w:id="326" w:name="_Toc412764491"/>
      <w:r w:rsidRPr="00284B0B">
        <w:rPr>
          <w:color w:val="auto"/>
        </w:rPr>
        <w:t xml:space="preserve">Figura </w:t>
      </w:r>
      <w:r w:rsidR="009970FA"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56</w:t>
      </w:r>
      <w:r w:rsidR="008D6928" w:rsidRPr="00284B0B">
        <w:rPr>
          <w:color w:val="auto"/>
        </w:rPr>
        <w:fldChar w:fldCharType="end"/>
      </w:r>
      <w:r w:rsidRPr="00284B0B">
        <w:rPr>
          <w:color w:val="auto"/>
        </w:rPr>
        <w:t xml:space="preserve"> </w:t>
      </w:r>
      <w:r w:rsidR="00B24FD6" w:rsidRPr="00284B0B">
        <w:rPr>
          <w:color w:val="auto"/>
        </w:rPr>
        <w:t>Selección de Driver de Dispositivo.</w:t>
      </w:r>
      <w:bookmarkEnd w:id="326"/>
      <w:r w:rsidR="00B24FD6" w:rsidRPr="00284B0B">
        <w:rPr>
          <w:color w:val="auto"/>
        </w:rPr>
        <w:t xml:space="preserve"> </w:t>
      </w:r>
    </w:p>
    <w:p w:rsidR="00B24FD6" w:rsidRPr="00284B0B" w:rsidRDefault="00B24FD6" w:rsidP="00E67B76">
      <w:pPr>
        <w:jc w:val="center"/>
      </w:pPr>
      <w:r w:rsidRPr="00284B0B">
        <w:rPr>
          <w:sz w:val="18"/>
        </w:rPr>
        <w:t>Fuent</w:t>
      </w:r>
      <w:r w:rsidR="00EA1E57" w:rsidRPr="00284B0B">
        <w:rPr>
          <w:sz w:val="18"/>
        </w:rPr>
        <w:t xml:space="preserve">e: OPC Server modificado por los </w:t>
      </w:r>
      <w:r w:rsidRPr="00284B0B">
        <w:rPr>
          <w:sz w:val="18"/>
        </w:rPr>
        <w:t>Autor</w:t>
      </w:r>
      <w:r w:rsidR="00EA1E57" w:rsidRPr="00284B0B">
        <w:rPr>
          <w:sz w:val="18"/>
        </w:rPr>
        <w:t>es</w:t>
      </w:r>
    </w:p>
    <w:p w:rsidR="00B24FD6" w:rsidRPr="00284B0B" w:rsidRDefault="001604C3" w:rsidP="00256E25">
      <w:pPr>
        <w:keepNext/>
        <w:spacing w:before="100" w:beforeAutospacing="1" w:after="100" w:afterAutospacing="1" w:line="480" w:lineRule="auto"/>
        <w:jc w:val="center"/>
      </w:pPr>
      <w:r w:rsidRPr="00284B0B">
        <w:rPr>
          <w:noProof/>
        </w:rPr>
        <w:lastRenderedPageBreak/>
        <w:drawing>
          <wp:inline distT="0" distB="0" distL="0" distR="0" wp14:anchorId="3558BFBF" wp14:editId="28C0E2F9">
            <wp:extent cx="4124325" cy="3000670"/>
            <wp:effectExtent l="0" t="0" r="0" b="9525"/>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1311"/>
                    <a:stretch/>
                  </pic:blipFill>
                  <pic:spPr bwMode="auto">
                    <a:xfrm>
                      <a:off x="0" y="0"/>
                      <a:ext cx="4138840" cy="3011231"/>
                    </a:xfrm>
                    <a:prstGeom prst="rect">
                      <a:avLst/>
                    </a:prstGeom>
                    <a:noFill/>
                    <a:ln>
                      <a:noFill/>
                    </a:ln>
                    <a:extLst>
                      <a:ext uri="{53640926-AAD7-44D8-BBD7-CCE9431645EC}">
                        <a14:shadowObscured xmlns:a14="http://schemas.microsoft.com/office/drawing/2010/main"/>
                      </a:ext>
                    </a:extLst>
                  </pic:spPr>
                </pic:pic>
              </a:graphicData>
            </a:graphic>
          </wp:inline>
        </w:drawing>
      </w:r>
    </w:p>
    <w:p w:rsidR="001604C3" w:rsidRPr="00284B0B" w:rsidRDefault="00B24FD6" w:rsidP="00E67B76">
      <w:pPr>
        <w:pStyle w:val="Descripcin"/>
        <w:spacing w:after="0"/>
        <w:jc w:val="center"/>
        <w:rPr>
          <w:color w:val="auto"/>
        </w:rPr>
      </w:pPr>
      <w:bookmarkStart w:id="327" w:name="_Toc412764492"/>
      <w:r w:rsidRPr="00284B0B">
        <w:rPr>
          <w:color w:val="auto"/>
        </w:rPr>
        <w:t xml:space="preserve">Figura </w:t>
      </w:r>
      <w:r w:rsidR="009970FA"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57</w:t>
      </w:r>
      <w:r w:rsidR="008D6928" w:rsidRPr="00284B0B">
        <w:rPr>
          <w:color w:val="auto"/>
        </w:rPr>
        <w:fldChar w:fldCharType="end"/>
      </w:r>
      <w:r w:rsidRPr="00284B0B">
        <w:rPr>
          <w:color w:val="auto"/>
        </w:rPr>
        <w:t xml:space="preserve"> Driver de Dispositivo.</w:t>
      </w:r>
      <w:bookmarkEnd w:id="327"/>
      <w:r w:rsidRPr="00284B0B">
        <w:rPr>
          <w:color w:val="auto"/>
        </w:rPr>
        <w:t xml:space="preserve"> </w:t>
      </w:r>
    </w:p>
    <w:p w:rsidR="00B24FD6" w:rsidRPr="00284B0B" w:rsidRDefault="00B24FD6" w:rsidP="00E67B76">
      <w:pPr>
        <w:jc w:val="center"/>
      </w:pPr>
      <w:r w:rsidRPr="00284B0B">
        <w:rPr>
          <w:sz w:val="18"/>
        </w:rPr>
        <w:t>Fue</w:t>
      </w:r>
      <w:r w:rsidR="00EA1E57" w:rsidRPr="00284B0B">
        <w:rPr>
          <w:sz w:val="18"/>
        </w:rPr>
        <w:t>nte: OPC Server modificado por los</w:t>
      </w:r>
      <w:r w:rsidRPr="00284B0B">
        <w:rPr>
          <w:sz w:val="18"/>
        </w:rPr>
        <w:t xml:space="preserve"> Autor</w:t>
      </w:r>
      <w:r w:rsidR="00EA1E57" w:rsidRPr="00284B0B">
        <w:rPr>
          <w:sz w:val="18"/>
        </w:rPr>
        <w:t>es</w:t>
      </w:r>
    </w:p>
    <w:p w:rsidR="005E77C7" w:rsidRPr="00284B0B" w:rsidRDefault="001166A3" w:rsidP="00687E03">
      <w:pPr>
        <w:pStyle w:val="Prrafodelista"/>
        <w:numPr>
          <w:ilvl w:val="0"/>
          <w:numId w:val="25"/>
        </w:numPr>
        <w:spacing w:before="100" w:beforeAutospacing="1" w:after="100" w:afterAutospacing="1" w:line="480" w:lineRule="auto"/>
        <w:jc w:val="both"/>
        <w:rPr>
          <w:sz w:val="24"/>
        </w:rPr>
      </w:pPr>
      <w:r w:rsidRPr="00284B0B">
        <w:rPr>
          <w:sz w:val="24"/>
        </w:rPr>
        <w:t>Realizamos la selección del puerto de comunicación serial, COM 9, establecemos la velocidad de transmisión en 19200 Baud y seleccionamos paridad nula (None)</w:t>
      </w:r>
      <w:r w:rsidR="00FC18BB" w:rsidRPr="00284B0B">
        <w:rPr>
          <w:sz w:val="24"/>
        </w:rPr>
        <w:t>.</w:t>
      </w:r>
    </w:p>
    <w:p w:rsidR="00680EEE" w:rsidRPr="00284B0B" w:rsidRDefault="00680EEE" w:rsidP="00256E25">
      <w:pPr>
        <w:spacing w:before="100" w:beforeAutospacing="1" w:after="100" w:afterAutospacing="1" w:line="480" w:lineRule="auto"/>
        <w:jc w:val="center"/>
        <w:rPr>
          <w:sz w:val="22"/>
        </w:rPr>
      </w:pPr>
      <w:r w:rsidRPr="00284B0B">
        <w:rPr>
          <w:noProof/>
        </w:rPr>
        <w:drawing>
          <wp:inline distT="0" distB="0" distL="0" distR="0" wp14:anchorId="0AD0231B" wp14:editId="6DDF8292">
            <wp:extent cx="3836299" cy="2860158"/>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r="882"/>
                    <a:stretch/>
                  </pic:blipFill>
                  <pic:spPr bwMode="auto">
                    <a:xfrm>
                      <a:off x="0" y="0"/>
                      <a:ext cx="3843438" cy="2865480"/>
                    </a:xfrm>
                    <a:prstGeom prst="rect">
                      <a:avLst/>
                    </a:prstGeom>
                    <a:noFill/>
                    <a:ln>
                      <a:noFill/>
                    </a:ln>
                    <a:extLst>
                      <a:ext uri="{53640926-AAD7-44D8-BBD7-CCE9431645EC}">
                        <a14:shadowObscured xmlns:a14="http://schemas.microsoft.com/office/drawing/2010/main"/>
                      </a:ext>
                    </a:extLst>
                  </pic:spPr>
                </pic:pic>
              </a:graphicData>
            </a:graphic>
          </wp:inline>
        </w:drawing>
      </w:r>
    </w:p>
    <w:p w:rsidR="005E77C7" w:rsidRPr="00284B0B" w:rsidRDefault="001166A3" w:rsidP="00E67B76">
      <w:pPr>
        <w:pStyle w:val="Descripcin"/>
        <w:spacing w:after="0"/>
        <w:jc w:val="center"/>
        <w:rPr>
          <w:color w:val="auto"/>
        </w:rPr>
      </w:pPr>
      <w:bookmarkStart w:id="328" w:name="_Toc412764493"/>
      <w:r w:rsidRPr="00284B0B">
        <w:rPr>
          <w:color w:val="auto"/>
        </w:rPr>
        <w:t xml:space="preserve">Figura </w:t>
      </w:r>
      <w:r w:rsidR="009970FA"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58</w:t>
      </w:r>
      <w:r w:rsidR="008D6928" w:rsidRPr="00284B0B">
        <w:rPr>
          <w:color w:val="auto"/>
        </w:rPr>
        <w:fldChar w:fldCharType="end"/>
      </w:r>
      <w:r w:rsidRPr="00284B0B">
        <w:rPr>
          <w:color w:val="auto"/>
        </w:rPr>
        <w:t xml:space="preserve"> Selección del Puerto de Comunicación. OPC Server</w:t>
      </w:r>
      <w:bookmarkEnd w:id="328"/>
    </w:p>
    <w:p w:rsidR="001166A3" w:rsidRPr="00284B0B" w:rsidRDefault="001166A3" w:rsidP="00E67B76">
      <w:pPr>
        <w:jc w:val="center"/>
      </w:pPr>
      <w:r w:rsidRPr="00284B0B">
        <w:rPr>
          <w:sz w:val="18"/>
        </w:rPr>
        <w:t>Fuente: OPC Server</w:t>
      </w:r>
    </w:p>
    <w:p w:rsidR="001166A3" w:rsidRPr="00284B0B" w:rsidRDefault="001166A3" w:rsidP="00687E03">
      <w:pPr>
        <w:pStyle w:val="Prrafodelista"/>
        <w:numPr>
          <w:ilvl w:val="0"/>
          <w:numId w:val="25"/>
        </w:numPr>
        <w:spacing w:before="100" w:beforeAutospacing="1" w:after="100" w:afterAutospacing="1" w:line="480" w:lineRule="auto"/>
        <w:rPr>
          <w:sz w:val="24"/>
        </w:rPr>
      </w:pPr>
      <w:r w:rsidRPr="00284B0B">
        <w:rPr>
          <w:sz w:val="24"/>
        </w:rPr>
        <w:lastRenderedPageBreak/>
        <w:t>En los siguientes pasos la configuración se la mantiene por su configuración por defecto.</w:t>
      </w:r>
    </w:p>
    <w:p w:rsidR="00B24FD6" w:rsidRPr="00284B0B" w:rsidRDefault="00C06D32" w:rsidP="00256E25">
      <w:pPr>
        <w:keepNext/>
        <w:spacing w:before="100" w:beforeAutospacing="1" w:after="100" w:afterAutospacing="1" w:line="480" w:lineRule="auto"/>
        <w:jc w:val="center"/>
      </w:pPr>
      <w:r w:rsidRPr="00284B0B">
        <w:rPr>
          <w:noProof/>
        </w:rPr>
        <w:drawing>
          <wp:inline distT="0" distB="0" distL="0" distR="0" wp14:anchorId="32A10AFC" wp14:editId="672F2768">
            <wp:extent cx="3752850" cy="2066925"/>
            <wp:effectExtent l="1905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752850" cy="2066925"/>
                    </a:xfrm>
                    <a:prstGeom prst="rect">
                      <a:avLst/>
                    </a:prstGeom>
                    <a:noFill/>
                    <a:ln>
                      <a:noFill/>
                    </a:ln>
                  </pic:spPr>
                </pic:pic>
              </a:graphicData>
            </a:graphic>
          </wp:inline>
        </w:drawing>
      </w:r>
    </w:p>
    <w:p w:rsidR="00717166" w:rsidRPr="00284B0B" w:rsidRDefault="00B24FD6" w:rsidP="00E67B76">
      <w:pPr>
        <w:pStyle w:val="Descripcin"/>
        <w:spacing w:after="0"/>
        <w:jc w:val="center"/>
        <w:rPr>
          <w:color w:val="auto"/>
        </w:rPr>
      </w:pPr>
      <w:bookmarkStart w:id="329" w:name="_Toc412764494"/>
      <w:r w:rsidRPr="00284B0B">
        <w:rPr>
          <w:color w:val="auto"/>
        </w:rPr>
        <w:t xml:space="preserve">Figura </w:t>
      </w:r>
      <w:r w:rsidR="009970FA"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59</w:t>
      </w:r>
      <w:r w:rsidR="008D6928" w:rsidRPr="00284B0B">
        <w:rPr>
          <w:color w:val="auto"/>
        </w:rPr>
        <w:fldChar w:fldCharType="end"/>
      </w:r>
      <w:r w:rsidRPr="00284B0B">
        <w:rPr>
          <w:color w:val="auto"/>
        </w:rPr>
        <w:t xml:space="preserve"> Optimizaciones</w:t>
      </w:r>
      <w:bookmarkEnd w:id="329"/>
    </w:p>
    <w:p w:rsidR="00B24FD6" w:rsidRPr="00284B0B" w:rsidRDefault="00B24FD6" w:rsidP="00E67B76">
      <w:pPr>
        <w:jc w:val="center"/>
      </w:pPr>
      <w:r w:rsidRPr="00284B0B">
        <w:rPr>
          <w:sz w:val="18"/>
        </w:rPr>
        <w:t>Fue</w:t>
      </w:r>
      <w:r w:rsidR="00EA1E57" w:rsidRPr="00284B0B">
        <w:rPr>
          <w:sz w:val="18"/>
        </w:rPr>
        <w:t xml:space="preserve">nte: OPC Server modificado por </w:t>
      </w:r>
      <w:r w:rsidRPr="00284B0B">
        <w:rPr>
          <w:sz w:val="18"/>
        </w:rPr>
        <w:t>l</w:t>
      </w:r>
      <w:r w:rsidR="00EA1E57" w:rsidRPr="00284B0B">
        <w:rPr>
          <w:sz w:val="18"/>
        </w:rPr>
        <w:t>os</w:t>
      </w:r>
      <w:r w:rsidRPr="00284B0B">
        <w:rPr>
          <w:sz w:val="18"/>
        </w:rPr>
        <w:t xml:space="preserve"> Autor</w:t>
      </w:r>
      <w:r w:rsidR="00EA1E57" w:rsidRPr="00284B0B">
        <w:rPr>
          <w:sz w:val="18"/>
        </w:rPr>
        <w:t>es</w:t>
      </w:r>
    </w:p>
    <w:p w:rsidR="00B24FD6" w:rsidRPr="00284B0B" w:rsidRDefault="00680EEE" w:rsidP="00256E25">
      <w:pPr>
        <w:keepNext/>
        <w:spacing w:before="100" w:beforeAutospacing="1" w:after="100" w:afterAutospacing="1" w:line="480" w:lineRule="auto"/>
        <w:jc w:val="center"/>
      </w:pPr>
      <w:r w:rsidRPr="00284B0B">
        <w:rPr>
          <w:noProof/>
        </w:rPr>
        <w:drawing>
          <wp:inline distT="0" distB="0" distL="0" distR="0" wp14:anchorId="1707B406" wp14:editId="1D920B98">
            <wp:extent cx="3781425" cy="2809875"/>
            <wp:effectExtent l="0" t="0" r="9525" b="9525"/>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781425" cy="2809875"/>
                    </a:xfrm>
                    <a:prstGeom prst="rect">
                      <a:avLst/>
                    </a:prstGeom>
                    <a:noFill/>
                    <a:ln>
                      <a:noFill/>
                    </a:ln>
                  </pic:spPr>
                </pic:pic>
              </a:graphicData>
            </a:graphic>
          </wp:inline>
        </w:drawing>
      </w:r>
    </w:p>
    <w:p w:rsidR="00680EEE" w:rsidRPr="00284B0B" w:rsidRDefault="00B24FD6" w:rsidP="00E67B76">
      <w:pPr>
        <w:pStyle w:val="Descripcin"/>
        <w:spacing w:after="0"/>
        <w:jc w:val="center"/>
        <w:rPr>
          <w:noProof/>
          <w:color w:val="auto"/>
        </w:rPr>
      </w:pPr>
      <w:bookmarkStart w:id="330" w:name="_Toc412764495"/>
      <w:r w:rsidRPr="00284B0B">
        <w:rPr>
          <w:color w:val="auto"/>
        </w:rPr>
        <w:t xml:space="preserve">Figura </w:t>
      </w:r>
      <w:r w:rsidR="00985DAB"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60</w:t>
      </w:r>
      <w:r w:rsidR="008D6928" w:rsidRPr="00284B0B">
        <w:rPr>
          <w:color w:val="auto"/>
        </w:rPr>
        <w:fldChar w:fldCharType="end"/>
      </w:r>
      <w:r w:rsidRPr="00284B0B">
        <w:rPr>
          <w:color w:val="auto"/>
        </w:rPr>
        <w:t xml:space="preserve"> Resumen de Configuración de Nuevo Canal</w:t>
      </w:r>
      <w:bookmarkEnd w:id="330"/>
    </w:p>
    <w:p w:rsidR="00B24FD6" w:rsidRPr="00284B0B" w:rsidRDefault="00B24FD6" w:rsidP="00E67B76">
      <w:pPr>
        <w:jc w:val="center"/>
        <w:rPr>
          <w:sz w:val="18"/>
        </w:rPr>
      </w:pPr>
      <w:r w:rsidRPr="00284B0B">
        <w:rPr>
          <w:sz w:val="18"/>
        </w:rPr>
        <w:t>Fue</w:t>
      </w:r>
      <w:r w:rsidR="00EA1E57" w:rsidRPr="00284B0B">
        <w:rPr>
          <w:sz w:val="18"/>
        </w:rPr>
        <w:t xml:space="preserve">nte: OPC Server modificado por </w:t>
      </w:r>
      <w:r w:rsidRPr="00284B0B">
        <w:rPr>
          <w:sz w:val="18"/>
        </w:rPr>
        <w:t>l</w:t>
      </w:r>
      <w:r w:rsidR="00EA1E57" w:rsidRPr="00284B0B">
        <w:rPr>
          <w:sz w:val="18"/>
        </w:rPr>
        <w:t>os</w:t>
      </w:r>
      <w:r w:rsidRPr="00284B0B">
        <w:rPr>
          <w:sz w:val="18"/>
        </w:rPr>
        <w:t xml:space="preserve"> Autor</w:t>
      </w:r>
      <w:r w:rsidR="00EA1E57" w:rsidRPr="00284B0B">
        <w:rPr>
          <w:sz w:val="18"/>
        </w:rPr>
        <w:t>es</w:t>
      </w:r>
    </w:p>
    <w:p w:rsidR="00B869C7" w:rsidRPr="00284B0B" w:rsidRDefault="00B869C7" w:rsidP="00E67B76">
      <w:pPr>
        <w:jc w:val="center"/>
        <w:rPr>
          <w:sz w:val="18"/>
        </w:rPr>
      </w:pPr>
    </w:p>
    <w:p w:rsidR="00B869C7" w:rsidRPr="00284B0B" w:rsidRDefault="00B869C7" w:rsidP="00E67B76">
      <w:pPr>
        <w:jc w:val="center"/>
        <w:rPr>
          <w:sz w:val="18"/>
        </w:rPr>
      </w:pPr>
    </w:p>
    <w:p w:rsidR="00B869C7" w:rsidRPr="00284B0B" w:rsidRDefault="00B869C7" w:rsidP="00E67B76">
      <w:pPr>
        <w:jc w:val="center"/>
        <w:rPr>
          <w:sz w:val="18"/>
        </w:rPr>
      </w:pPr>
    </w:p>
    <w:p w:rsidR="00B869C7" w:rsidRPr="00284B0B" w:rsidRDefault="00B869C7" w:rsidP="00E67B76">
      <w:pPr>
        <w:jc w:val="center"/>
        <w:rPr>
          <w:sz w:val="18"/>
        </w:rPr>
      </w:pPr>
    </w:p>
    <w:p w:rsidR="00B869C7" w:rsidRPr="00284B0B" w:rsidRDefault="00B869C7" w:rsidP="00E67B76">
      <w:pPr>
        <w:jc w:val="center"/>
        <w:rPr>
          <w:sz w:val="18"/>
        </w:rPr>
      </w:pPr>
    </w:p>
    <w:p w:rsidR="00B869C7" w:rsidRPr="00284B0B" w:rsidRDefault="00B869C7" w:rsidP="00E67B76">
      <w:pPr>
        <w:jc w:val="center"/>
        <w:rPr>
          <w:sz w:val="18"/>
        </w:rPr>
      </w:pPr>
    </w:p>
    <w:p w:rsidR="00B869C7" w:rsidRPr="00284B0B" w:rsidRDefault="00B869C7" w:rsidP="00E67B76">
      <w:pPr>
        <w:jc w:val="center"/>
        <w:rPr>
          <w:sz w:val="18"/>
        </w:rPr>
      </w:pPr>
    </w:p>
    <w:p w:rsidR="00B869C7" w:rsidRPr="00284B0B" w:rsidRDefault="00B869C7" w:rsidP="00E67B76">
      <w:pPr>
        <w:jc w:val="center"/>
      </w:pPr>
    </w:p>
    <w:p w:rsidR="001166A3" w:rsidRPr="00284B0B" w:rsidRDefault="00426CAE" w:rsidP="00687E03">
      <w:pPr>
        <w:pStyle w:val="Prrafodelista"/>
        <w:numPr>
          <w:ilvl w:val="0"/>
          <w:numId w:val="25"/>
        </w:numPr>
        <w:spacing w:before="100" w:beforeAutospacing="1" w:after="100" w:afterAutospacing="1" w:line="480" w:lineRule="auto"/>
        <w:jc w:val="both"/>
        <w:rPr>
          <w:sz w:val="24"/>
        </w:rPr>
      </w:pPr>
      <w:r w:rsidRPr="00284B0B">
        <w:rPr>
          <w:sz w:val="24"/>
        </w:rPr>
        <w:lastRenderedPageBreak/>
        <w:t>Añadimos un nuevo dispositivo con el nombre “Twido”</w:t>
      </w:r>
      <w:r w:rsidR="00FC18BB" w:rsidRPr="00284B0B">
        <w:rPr>
          <w:sz w:val="24"/>
        </w:rPr>
        <w:t>.</w:t>
      </w:r>
    </w:p>
    <w:p w:rsidR="00B24FD6" w:rsidRPr="00284B0B" w:rsidRDefault="00680EEE" w:rsidP="00B869C7">
      <w:pPr>
        <w:keepNext/>
        <w:spacing w:before="100" w:beforeAutospacing="1" w:after="100" w:afterAutospacing="1"/>
        <w:jc w:val="center"/>
      </w:pPr>
      <w:r w:rsidRPr="00284B0B">
        <w:rPr>
          <w:noProof/>
        </w:rPr>
        <w:drawing>
          <wp:inline distT="0" distB="0" distL="0" distR="0" wp14:anchorId="06D38FA7" wp14:editId="7D3AAD71">
            <wp:extent cx="4271749" cy="3126589"/>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74945" cy="3128928"/>
                    </a:xfrm>
                    <a:prstGeom prst="rect">
                      <a:avLst/>
                    </a:prstGeom>
                    <a:noFill/>
                    <a:ln>
                      <a:noFill/>
                    </a:ln>
                  </pic:spPr>
                </pic:pic>
              </a:graphicData>
            </a:graphic>
          </wp:inline>
        </w:drawing>
      </w:r>
    </w:p>
    <w:p w:rsidR="00426CAE" w:rsidRPr="00284B0B" w:rsidRDefault="00B24FD6" w:rsidP="00B869C7">
      <w:pPr>
        <w:pStyle w:val="Descripcin"/>
        <w:spacing w:after="0"/>
        <w:jc w:val="center"/>
        <w:rPr>
          <w:color w:val="auto"/>
        </w:rPr>
      </w:pPr>
      <w:bookmarkStart w:id="331" w:name="_Toc412764496"/>
      <w:r w:rsidRPr="00284B0B">
        <w:rPr>
          <w:color w:val="auto"/>
        </w:rPr>
        <w:t xml:space="preserve">Figura </w:t>
      </w:r>
      <w:r w:rsidR="00985DAB"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61</w:t>
      </w:r>
      <w:r w:rsidR="008D6928" w:rsidRPr="00284B0B">
        <w:rPr>
          <w:color w:val="auto"/>
        </w:rPr>
        <w:fldChar w:fldCharType="end"/>
      </w:r>
      <w:r w:rsidRPr="00284B0B">
        <w:rPr>
          <w:color w:val="auto"/>
        </w:rPr>
        <w:t xml:space="preserve"> Agregar Nuevo Dispositivo</w:t>
      </w:r>
      <w:bookmarkEnd w:id="331"/>
    </w:p>
    <w:p w:rsidR="00B24FD6" w:rsidRPr="00284B0B" w:rsidRDefault="00B24FD6" w:rsidP="00E67B76">
      <w:pPr>
        <w:jc w:val="center"/>
      </w:pPr>
      <w:r w:rsidRPr="00284B0B">
        <w:rPr>
          <w:sz w:val="18"/>
        </w:rPr>
        <w:t>Fuente: OPC Server</w:t>
      </w:r>
      <w:r w:rsidR="00EA1E57" w:rsidRPr="00284B0B">
        <w:rPr>
          <w:sz w:val="18"/>
        </w:rPr>
        <w:t xml:space="preserve"> modificado por </w:t>
      </w:r>
      <w:r w:rsidRPr="00284B0B">
        <w:rPr>
          <w:sz w:val="18"/>
        </w:rPr>
        <w:t>l</w:t>
      </w:r>
      <w:r w:rsidR="00EA1E57" w:rsidRPr="00284B0B">
        <w:rPr>
          <w:sz w:val="18"/>
        </w:rPr>
        <w:t>os</w:t>
      </w:r>
      <w:r w:rsidRPr="00284B0B">
        <w:rPr>
          <w:sz w:val="18"/>
        </w:rPr>
        <w:t xml:space="preserve"> Autor</w:t>
      </w:r>
      <w:r w:rsidR="00EA1E57" w:rsidRPr="00284B0B">
        <w:rPr>
          <w:sz w:val="18"/>
        </w:rPr>
        <w:t>es</w:t>
      </w:r>
    </w:p>
    <w:p w:rsidR="00426CAE" w:rsidRPr="00284B0B" w:rsidRDefault="00426CAE" w:rsidP="00687E03">
      <w:pPr>
        <w:pStyle w:val="Prrafodelista"/>
        <w:numPr>
          <w:ilvl w:val="0"/>
          <w:numId w:val="25"/>
        </w:numPr>
        <w:spacing w:before="100" w:beforeAutospacing="1" w:after="100" w:afterAutospacing="1" w:line="480" w:lineRule="auto"/>
        <w:jc w:val="both"/>
        <w:rPr>
          <w:sz w:val="24"/>
        </w:rPr>
      </w:pPr>
      <w:r w:rsidRPr="00284B0B">
        <w:rPr>
          <w:sz w:val="24"/>
        </w:rPr>
        <w:t>Seleccionamos el tipo de comunicación (Mod</w:t>
      </w:r>
      <w:r w:rsidR="00FC18BB" w:rsidRPr="00284B0B">
        <w:rPr>
          <w:sz w:val="24"/>
        </w:rPr>
        <w:t>bus</w:t>
      </w:r>
      <w:r w:rsidRPr="00284B0B">
        <w:rPr>
          <w:sz w:val="24"/>
        </w:rPr>
        <w:t>)</w:t>
      </w:r>
      <w:r w:rsidR="00FC18BB" w:rsidRPr="00284B0B">
        <w:rPr>
          <w:sz w:val="24"/>
        </w:rPr>
        <w:t>.</w:t>
      </w:r>
    </w:p>
    <w:p w:rsidR="00B24FD6" w:rsidRPr="00284B0B" w:rsidRDefault="00680EEE" w:rsidP="00B869C7">
      <w:pPr>
        <w:keepNext/>
        <w:spacing w:before="100" w:beforeAutospacing="1" w:after="100" w:afterAutospacing="1"/>
        <w:jc w:val="center"/>
      </w:pPr>
      <w:r w:rsidRPr="00284B0B">
        <w:rPr>
          <w:noProof/>
        </w:rPr>
        <w:drawing>
          <wp:inline distT="0" distB="0" distL="0" distR="0" wp14:anchorId="4F1CB598" wp14:editId="1B6F77A4">
            <wp:extent cx="3930555" cy="3156103"/>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934321" cy="3159127"/>
                    </a:xfrm>
                    <a:prstGeom prst="rect">
                      <a:avLst/>
                    </a:prstGeom>
                    <a:noFill/>
                    <a:ln>
                      <a:noFill/>
                    </a:ln>
                  </pic:spPr>
                </pic:pic>
              </a:graphicData>
            </a:graphic>
          </wp:inline>
        </w:drawing>
      </w:r>
    </w:p>
    <w:p w:rsidR="00717166" w:rsidRPr="00284B0B" w:rsidRDefault="00B24FD6" w:rsidP="00B869C7">
      <w:pPr>
        <w:pStyle w:val="Descripcin"/>
        <w:spacing w:after="0"/>
        <w:jc w:val="center"/>
        <w:rPr>
          <w:color w:val="auto"/>
        </w:rPr>
      </w:pPr>
      <w:bookmarkStart w:id="332" w:name="_Toc412764497"/>
      <w:r w:rsidRPr="00284B0B">
        <w:rPr>
          <w:color w:val="auto"/>
        </w:rPr>
        <w:t xml:space="preserve">Figura </w:t>
      </w:r>
      <w:r w:rsidR="00985DAB"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62</w:t>
      </w:r>
      <w:r w:rsidR="008D6928" w:rsidRPr="00284B0B">
        <w:rPr>
          <w:color w:val="auto"/>
        </w:rPr>
        <w:fldChar w:fldCharType="end"/>
      </w:r>
      <w:r w:rsidRPr="00284B0B">
        <w:rPr>
          <w:color w:val="auto"/>
        </w:rPr>
        <w:t xml:space="preserve"> Tipo de Comunicación</w:t>
      </w:r>
      <w:bookmarkEnd w:id="332"/>
    </w:p>
    <w:p w:rsidR="00B24FD6" w:rsidRPr="00284B0B" w:rsidRDefault="00B24FD6" w:rsidP="00E67B76">
      <w:pPr>
        <w:jc w:val="center"/>
      </w:pPr>
      <w:r w:rsidRPr="00284B0B">
        <w:rPr>
          <w:sz w:val="18"/>
        </w:rPr>
        <w:t>Fue</w:t>
      </w:r>
      <w:r w:rsidR="00EA1E57" w:rsidRPr="00284B0B">
        <w:rPr>
          <w:sz w:val="18"/>
        </w:rPr>
        <w:t xml:space="preserve">nte: OPC Server modificado por </w:t>
      </w:r>
      <w:r w:rsidRPr="00284B0B">
        <w:rPr>
          <w:sz w:val="18"/>
        </w:rPr>
        <w:t>l</w:t>
      </w:r>
      <w:r w:rsidR="00EA1E57" w:rsidRPr="00284B0B">
        <w:rPr>
          <w:sz w:val="18"/>
        </w:rPr>
        <w:t>os</w:t>
      </w:r>
      <w:r w:rsidRPr="00284B0B">
        <w:rPr>
          <w:sz w:val="18"/>
        </w:rPr>
        <w:t xml:space="preserve"> Autor</w:t>
      </w:r>
      <w:r w:rsidR="00EA1E57" w:rsidRPr="00284B0B">
        <w:rPr>
          <w:sz w:val="18"/>
        </w:rPr>
        <w:t>es</w:t>
      </w:r>
    </w:p>
    <w:p w:rsidR="00717166" w:rsidRPr="00284B0B" w:rsidRDefault="00426CAE" w:rsidP="00687E03">
      <w:pPr>
        <w:pStyle w:val="Prrafodelista"/>
        <w:numPr>
          <w:ilvl w:val="0"/>
          <w:numId w:val="25"/>
        </w:numPr>
        <w:spacing w:before="100" w:beforeAutospacing="1" w:after="100" w:afterAutospacing="1" w:line="480" w:lineRule="auto"/>
        <w:jc w:val="both"/>
        <w:rPr>
          <w:sz w:val="24"/>
        </w:rPr>
      </w:pPr>
      <w:r w:rsidRPr="00284B0B">
        <w:rPr>
          <w:sz w:val="24"/>
        </w:rPr>
        <w:lastRenderedPageBreak/>
        <w:t>La configuración se mantiene por defecto en los siguientes pasos.</w:t>
      </w:r>
    </w:p>
    <w:p w:rsidR="0001729C" w:rsidRPr="00284B0B" w:rsidRDefault="00EB5522" w:rsidP="00B869C7">
      <w:pPr>
        <w:keepNext/>
        <w:spacing w:before="100" w:beforeAutospacing="1" w:after="100" w:afterAutospacing="1"/>
        <w:jc w:val="center"/>
      </w:pPr>
      <w:r w:rsidRPr="00284B0B">
        <w:rPr>
          <w:noProof/>
        </w:rPr>
        <w:drawing>
          <wp:inline distT="0" distB="0" distL="0" distR="0" wp14:anchorId="1E4D85E1" wp14:editId="1F15BE2A">
            <wp:extent cx="3724275" cy="2505075"/>
            <wp:effectExtent l="19050" t="0" r="9525"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724275" cy="2505075"/>
                    </a:xfrm>
                    <a:prstGeom prst="rect">
                      <a:avLst/>
                    </a:prstGeom>
                    <a:noFill/>
                    <a:ln>
                      <a:noFill/>
                    </a:ln>
                  </pic:spPr>
                </pic:pic>
              </a:graphicData>
            </a:graphic>
          </wp:inline>
        </w:drawing>
      </w:r>
    </w:p>
    <w:p w:rsidR="00426CAE" w:rsidRPr="00284B0B" w:rsidRDefault="0001729C" w:rsidP="00B869C7">
      <w:pPr>
        <w:pStyle w:val="Descripcin"/>
        <w:spacing w:after="0"/>
        <w:jc w:val="center"/>
        <w:rPr>
          <w:color w:val="auto"/>
        </w:rPr>
      </w:pPr>
      <w:bookmarkStart w:id="333" w:name="_Toc412764498"/>
      <w:r w:rsidRPr="00284B0B">
        <w:rPr>
          <w:color w:val="auto"/>
        </w:rPr>
        <w:t xml:space="preserve">Figura </w:t>
      </w:r>
      <w:r w:rsidR="00985DAB"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63</w:t>
      </w:r>
      <w:r w:rsidR="008D6928" w:rsidRPr="00284B0B">
        <w:rPr>
          <w:color w:val="auto"/>
        </w:rPr>
        <w:fldChar w:fldCharType="end"/>
      </w:r>
      <w:r w:rsidRPr="00284B0B">
        <w:rPr>
          <w:color w:val="auto"/>
        </w:rPr>
        <w:t xml:space="preserve"> ID del Dispositivo</w:t>
      </w:r>
      <w:bookmarkEnd w:id="333"/>
    </w:p>
    <w:p w:rsidR="0001729C" w:rsidRPr="00284B0B" w:rsidRDefault="0001729C" w:rsidP="00E67B76">
      <w:pPr>
        <w:jc w:val="center"/>
      </w:pPr>
      <w:r w:rsidRPr="00284B0B">
        <w:rPr>
          <w:sz w:val="18"/>
        </w:rPr>
        <w:t>Fue</w:t>
      </w:r>
      <w:r w:rsidR="00EA1E57" w:rsidRPr="00284B0B">
        <w:rPr>
          <w:sz w:val="18"/>
        </w:rPr>
        <w:t xml:space="preserve">nte: OPC Server modificado por </w:t>
      </w:r>
      <w:r w:rsidRPr="00284B0B">
        <w:rPr>
          <w:sz w:val="18"/>
        </w:rPr>
        <w:t>l</w:t>
      </w:r>
      <w:r w:rsidR="00EA1E57" w:rsidRPr="00284B0B">
        <w:rPr>
          <w:sz w:val="18"/>
        </w:rPr>
        <w:t>os</w:t>
      </w:r>
      <w:r w:rsidRPr="00284B0B">
        <w:rPr>
          <w:sz w:val="18"/>
        </w:rPr>
        <w:t xml:space="preserve"> Autor</w:t>
      </w:r>
      <w:r w:rsidR="00EA1E57" w:rsidRPr="00284B0B">
        <w:rPr>
          <w:sz w:val="18"/>
        </w:rPr>
        <w:t>es</w:t>
      </w:r>
    </w:p>
    <w:p w:rsidR="0001729C" w:rsidRPr="00284B0B" w:rsidRDefault="00EB5522" w:rsidP="00B869C7">
      <w:pPr>
        <w:keepNext/>
        <w:spacing w:before="100" w:beforeAutospacing="1" w:after="100" w:afterAutospacing="1"/>
        <w:jc w:val="center"/>
      </w:pPr>
      <w:r w:rsidRPr="00284B0B">
        <w:rPr>
          <w:noProof/>
        </w:rPr>
        <w:drawing>
          <wp:inline distT="0" distB="0" distL="0" distR="0" wp14:anchorId="202D184B" wp14:editId="7D09B036">
            <wp:extent cx="3810000" cy="3057525"/>
            <wp:effectExtent l="0" t="0" r="0" b="9525"/>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810000" cy="3057525"/>
                    </a:xfrm>
                    <a:prstGeom prst="rect">
                      <a:avLst/>
                    </a:prstGeom>
                    <a:noFill/>
                    <a:ln>
                      <a:noFill/>
                    </a:ln>
                  </pic:spPr>
                </pic:pic>
              </a:graphicData>
            </a:graphic>
          </wp:inline>
        </w:drawing>
      </w:r>
    </w:p>
    <w:p w:rsidR="00916FDD" w:rsidRPr="00284B0B" w:rsidRDefault="0001729C" w:rsidP="00B869C7">
      <w:pPr>
        <w:pStyle w:val="Descripcin"/>
        <w:spacing w:after="0"/>
        <w:jc w:val="center"/>
        <w:rPr>
          <w:color w:val="auto"/>
        </w:rPr>
      </w:pPr>
      <w:bookmarkStart w:id="334" w:name="_Toc412764499"/>
      <w:r w:rsidRPr="00284B0B">
        <w:rPr>
          <w:color w:val="auto"/>
        </w:rPr>
        <w:t xml:space="preserve">Figura </w:t>
      </w:r>
      <w:r w:rsidR="00985DAB"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64</w:t>
      </w:r>
      <w:r w:rsidR="008D6928" w:rsidRPr="00284B0B">
        <w:rPr>
          <w:color w:val="auto"/>
        </w:rPr>
        <w:fldChar w:fldCharType="end"/>
      </w:r>
      <w:r w:rsidRPr="00284B0B">
        <w:rPr>
          <w:color w:val="auto"/>
        </w:rPr>
        <w:t xml:space="preserve"> Tiempos de Respuesta</w:t>
      </w:r>
      <w:bookmarkEnd w:id="334"/>
    </w:p>
    <w:p w:rsidR="0001729C" w:rsidRPr="00284B0B" w:rsidRDefault="0001729C" w:rsidP="00E67B76">
      <w:pPr>
        <w:jc w:val="center"/>
      </w:pPr>
      <w:r w:rsidRPr="00284B0B">
        <w:rPr>
          <w:sz w:val="18"/>
        </w:rPr>
        <w:t>Fuente: OPC Server modificado por l</w:t>
      </w:r>
      <w:r w:rsidR="00EA1E57" w:rsidRPr="00284B0B">
        <w:rPr>
          <w:sz w:val="18"/>
        </w:rPr>
        <w:t>os</w:t>
      </w:r>
      <w:r w:rsidRPr="00284B0B">
        <w:rPr>
          <w:sz w:val="18"/>
        </w:rPr>
        <w:t xml:space="preserve"> Autor</w:t>
      </w:r>
      <w:r w:rsidR="00EA1E57" w:rsidRPr="00284B0B">
        <w:rPr>
          <w:sz w:val="18"/>
        </w:rPr>
        <w:t>es</w:t>
      </w:r>
    </w:p>
    <w:p w:rsidR="0001729C" w:rsidRPr="00284B0B" w:rsidRDefault="00EB5522" w:rsidP="00256E25">
      <w:pPr>
        <w:keepNext/>
        <w:spacing w:before="100" w:beforeAutospacing="1" w:after="100" w:afterAutospacing="1" w:line="480" w:lineRule="auto"/>
        <w:jc w:val="center"/>
      </w:pPr>
      <w:r w:rsidRPr="00284B0B">
        <w:rPr>
          <w:noProof/>
        </w:rPr>
        <w:lastRenderedPageBreak/>
        <w:drawing>
          <wp:inline distT="0" distB="0" distL="0" distR="0" wp14:anchorId="77BA05F1" wp14:editId="3682F858">
            <wp:extent cx="3790950" cy="3057525"/>
            <wp:effectExtent l="0" t="0" r="0" b="9525"/>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90950" cy="3057525"/>
                    </a:xfrm>
                    <a:prstGeom prst="rect">
                      <a:avLst/>
                    </a:prstGeom>
                    <a:noFill/>
                    <a:ln>
                      <a:noFill/>
                    </a:ln>
                  </pic:spPr>
                </pic:pic>
              </a:graphicData>
            </a:graphic>
          </wp:inline>
        </w:drawing>
      </w:r>
    </w:p>
    <w:p w:rsidR="00916FDD" w:rsidRPr="00284B0B" w:rsidRDefault="0001729C" w:rsidP="00E67B76">
      <w:pPr>
        <w:pStyle w:val="Descripcin"/>
        <w:spacing w:after="0"/>
        <w:jc w:val="center"/>
        <w:rPr>
          <w:color w:val="auto"/>
        </w:rPr>
      </w:pPr>
      <w:bookmarkStart w:id="335" w:name="_Toc412764500"/>
      <w:r w:rsidRPr="00284B0B">
        <w:rPr>
          <w:color w:val="auto"/>
        </w:rPr>
        <w:t xml:space="preserve">Figura </w:t>
      </w:r>
      <w:r w:rsidR="00985DAB"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65</w:t>
      </w:r>
      <w:r w:rsidR="008D6928" w:rsidRPr="00284B0B">
        <w:rPr>
          <w:color w:val="auto"/>
        </w:rPr>
        <w:fldChar w:fldCharType="end"/>
      </w:r>
      <w:r w:rsidRPr="00284B0B">
        <w:rPr>
          <w:color w:val="auto"/>
        </w:rPr>
        <w:t xml:space="preserve"> Tiempo de Espera para Degradación de Dispositivo</w:t>
      </w:r>
      <w:bookmarkEnd w:id="335"/>
    </w:p>
    <w:p w:rsidR="0001729C" w:rsidRPr="00284B0B" w:rsidRDefault="0001729C" w:rsidP="00E67B76">
      <w:pPr>
        <w:jc w:val="center"/>
      </w:pPr>
      <w:r w:rsidRPr="00284B0B">
        <w:rPr>
          <w:sz w:val="18"/>
        </w:rPr>
        <w:t>Fue</w:t>
      </w:r>
      <w:r w:rsidR="00EA1E57" w:rsidRPr="00284B0B">
        <w:rPr>
          <w:sz w:val="18"/>
        </w:rPr>
        <w:t xml:space="preserve">nte: OPC Server modificado por </w:t>
      </w:r>
      <w:r w:rsidRPr="00284B0B">
        <w:rPr>
          <w:sz w:val="18"/>
        </w:rPr>
        <w:t>l</w:t>
      </w:r>
      <w:r w:rsidR="00EA1E57" w:rsidRPr="00284B0B">
        <w:rPr>
          <w:sz w:val="18"/>
        </w:rPr>
        <w:t>os</w:t>
      </w:r>
      <w:r w:rsidRPr="00284B0B">
        <w:rPr>
          <w:sz w:val="18"/>
        </w:rPr>
        <w:t xml:space="preserve"> Autor</w:t>
      </w:r>
      <w:r w:rsidR="00EA1E57" w:rsidRPr="00284B0B">
        <w:rPr>
          <w:sz w:val="18"/>
        </w:rPr>
        <w:t>es</w:t>
      </w:r>
    </w:p>
    <w:p w:rsidR="0001729C" w:rsidRPr="00284B0B" w:rsidRDefault="0001729C" w:rsidP="00256E25">
      <w:pPr>
        <w:spacing w:before="100" w:beforeAutospacing="1" w:after="100" w:afterAutospacing="1" w:line="480" w:lineRule="auto"/>
      </w:pPr>
    </w:p>
    <w:p w:rsidR="0001729C" w:rsidRPr="00284B0B" w:rsidRDefault="00AE58B2" w:rsidP="00256E25">
      <w:pPr>
        <w:keepNext/>
        <w:spacing w:before="100" w:beforeAutospacing="1" w:after="100" w:afterAutospacing="1" w:line="480" w:lineRule="auto"/>
        <w:jc w:val="center"/>
      </w:pPr>
      <w:r w:rsidRPr="00284B0B">
        <w:rPr>
          <w:noProof/>
        </w:rPr>
        <w:drawing>
          <wp:inline distT="0" distB="0" distL="0" distR="0" wp14:anchorId="597E234E" wp14:editId="571D5149">
            <wp:extent cx="3819525" cy="3067050"/>
            <wp:effectExtent l="0" t="0" r="9525"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19525" cy="3067050"/>
                    </a:xfrm>
                    <a:prstGeom prst="rect">
                      <a:avLst/>
                    </a:prstGeom>
                    <a:noFill/>
                    <a:ln>
                      <a:noFill/>
                    </a:ln>
                  </pic:spPr>
                </pic:pic>
              </a:graphicData>
            </a:graphic>
          </wp:inline>
        </w:drawing>
      </w:r>
    </w:p>
    <w:p w:rsidR="00916FDD" w:rsidRPr="00284B0B" w:rsidRDefault="0001729C" w:rsidP="00E67B76">
      <w:pPr>
        <w:pStyle w:val="Descripcin"/>
        <w:spacing w:after="0"/>
        <w:jc w:val="center"/>
        <w:rPr>
          <w:color w:val="auto"/>
        </w:rPr>
      </w:pPr>
      <w:bookmarkStart w:id="336" w:name="_Toc412764501"/>
      <w:r w:rsidRPr="00284B0B">
        <w:rPr>
          <w:color w:val="auto"/>
        </w:rPr>
        <w:t xml:space="preserve">Figura </w:t>
      </w:r>
      <w:r w:rsidR="00985DAB"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66</w:t>
      </w:r>
      <w:r w:rsidR="008D6928" w:rsidRPr="00284B0B">
        <w:rPr>
          <w:color w:val="auto"/>
        </w:rPr>
        <w:fldChar w:fldCharType="end"/>
      </w:r>
      <w:r w:rsidRPr="00284B0B">
        <w:rPr>
          <w:color w:val="auto"/>
        </w:rPr>
        <w:t xml:space="preserve"> Creación de Base de Datos</w:t>
      </w:r>
      <w:bookmarkEnd w:id="336"/>
    </w:p>
    <w:p w:rsidR="0001729C" w:rsidRPr="00284B0B" w:rsidRDefault="0001729C" w:rsidP="00E67B76">
      <w:pPr>
        <w:jc w:val="center"/>
      </w:pPr>
      <w:r w:rsidRPr="00284B0B">
        <w:rPr>
          <w:sz w:val="18"/>
        </w:rPr>
        <w:t>Fue</w:t>
      </w:r>
      <w:r w:rsidR="00EA1E57" w:rsidRPr="00284B0B">
        <w:rPr>
          <w:sz w:val="18"/>
        </w:rPr>
        <w:t xml:space="preserve">nte: OPC Server modificado por </w:t>
      </w:r>
      <w:r w:rsidRPr="00284B0B">
        <w:rPr>
          <w:sz w:val="18"/>
        </w:rPr>
        <w:t>l</w:t>
      </w:r>
      <w:r w:rsidR="00EA1E57" w:rsidRPr="00284B0B">
        <w:rPr>
          <w:sz w:val="18"/>
        </w:rPr>
        <w:t>os</w:t>
      </w:r>
      <w:r w:rsidRPr="00284B0B">
        <w:rPr>
          <w:sz w:val="18"/>
        </w:rPr>
        <w:t xml:space="preserve"> Autor</w:t>
      </w:r>
      <w:r w:rsidR="00EA1E57" w:rsidRPr="00284B0B">
        <w:rPr>
          <w:sz w:val="18"/>
        </w:rPr>
        <w:t>es</w:t>
      </w:r>
    </w:p>
    <w:p w:rsidR="0001729C" w:rsidRPr="00284B0B" w:rsidRDefault="00AE58B2" w:rsidP="00256E25">
      <w:pPr>
        <w:keepNext/>
        <w:spacing w:before="100" w:beforeAutospacing="1" w:after="100" w:afterAutospacing="1" w:line="480" w:lineRule="auto"/>
        <w:jc w:val="center"/>
      </w:pPr>
      <w:r w:rsidRPr="00284B0B">
        <w:rPr>
          <w:noProof/>
        </w:rPr>
        <w:lastRenderedPageBreak/>
        <w:drawing>
          <wp:inline distT="0" distB="0" distL="0" distR="0" wp14:anchorId="1AC43138" wp14:editId="73A0E0B2">
            <wp:extent cx="3829050" cy="3076575"/>
            <wp:effectExtent l="0" t="0" r="0" b="9525"/>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829050" cy="3076575"/>
                    </a:xfrm>
                    <a:prstGeom prst="rect">
                      <a:avLst/>
                    </a:prstGeom>
                    <a:noFill/>
                    <a:ln>
                      <a:noFill/>
                    </a:ln>
                  </pic:spPr>
                </pic:pic>
              </a:graphicData>
            </a:graphic>
          </wp:inline>
        </w:drawing>
      </w:r>
    </w:p>
    <w:p w:rsidR="00916FDD" w:rsidRPr="00284B0B" w:rsidRDefault="0001729C" w:rsidP="00E67B76">
      <w:pPr>
        <w:pStyle w:val="Descripcin"/>
        <w:spacing w:after="0"/>
        <w:jc w:val="center"/>
        <w:rPr>
          <w:color w:val="auto"/>
        </w:rPr>
      </w:pPr>
      <w:bookmarkStart w:id="337" w:name="_Toc412764502"/>
      <w:r w:rsidRPr="00284B0B">
        <w:rPr>
          <w:color w:val="auto"/>
        </w:rPr>
        <w:t xml:space="preserve">Figura </w:t>
      </w:r>
      <w:r w:rsidR="00985DAB"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67</w:t>
      </w:r>
      <w:r w:rsidR="008D6928" w:rsidRPr="00284B0B">
        <w:rPr>
          <w:color w:val="auto"/>
        </w:rPr>
        <w:fldChar w:fldCharType="end"/>
      </w:r>
      <w:r w:rsidRPr="00284B0B">
        <w:rPr>
          <w:color w:val="auto"/>
        </w:rPr>
        <w:t xml:space="preserve"> Ajustes de Datos de Acceso</w:t>
      </w:r>
      <w:bookmarkEnd w:id="337"/>
    </w:p>
    <w:p w:rsidR="0001729C" w:rsidRPr="00284B0B" w:rsidRDefault="0001729C" w:rsidP="00E67B76">
      <w:pPr>
        <w:jc w:val="center"/>
      </w:pPr>
      <w:r w:rsidRPr="00284B0B">
        <w:rPr>
          <w:sz w:val="18"/>
        </w:rPr>
        <w:t>Fuente: OPC Server modificad</w:t>
      </w:r>
      <w:r w:rsidR="00EA1E57" w:rsidRPr="00284B0B">
        <w:rPr>
          <w:sz w:val="18"/>
        </w:rPr>
        <w:t xml:space="preserve">o por </w:t>
      </w:r>
      <w:r w:rsidRPr="00284B0B">
        <w:rPr>
          <w:sz w:val="18"/>
        </w:rPr>
        <w:t>l</w:t>
      </w:r>
      <w:r w:rsidR="00EA1E57" w:rsidRPr="00284B0B">
        <w:rPr>
          <w:sz w:val="18"/>
        </w:rPr>
        <w:t>os</w:t>
      </w:r>
      <w:r w:rsidRPr="00284B0B">
        <w:rPr>
          <w:sz w:val="18"/>
        </w:rPr>
        <w:t xml:space="preserve"> Autor</w:t>
      </w:r>
      <w:r w:rsidR="00EA1E57" w:rsidRPr="00284B0B">
        <w:rPr>
          <w:sz w:val="18"/>
        </w:rPr>
        <w:t>es</w:t>
      </w:r>
    </w:p>
    <w:p w:rsidR="0001729C" w:rsidRPr="00284B0B" w:rsidRDefault="0001729C" w:rsidP="00256E25">
      <w:pPr>
        <w:spacing w:before="100" w:beforeAutospacing="1" w:after="100" w:afterAutospacing="1" w:line="480" w:lineRule="auto"/>
      </w:pPr>
    </w:p>
    <w:p w:rsidR="0001729C" w:rsidRPr="00284B0B" w:rsidRDefault="00AE58B2" w:rsidP="00256E25">
      <w:pPr>
        <w:keepNext/>
        <w:spacing w:before="100" w:beforeAutospacing="1" w:after="100" w:afterAutospacing="1" w:line="480" w:lineRule="auto"/>
        <w:jc w:val="center"/>
      </w:pPr>
      <w:r w:rsidRPr="00284B0B">
        <w:rPr>
          <w:noProof/>
        </w:rPr>
        <w:drawing>
          <wp:inline distT="0" distB="0" distL="0" distR="0" wp14:anchorId="7DD90512" wp14:editId="09A47FD9">
            <wp:extent cx="3781425" cy="3038475"/>
            <wp:effectExtent l="0" t="0" r="9525" b="9525"/>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781425" cy="3038475"/>
                    </a:xfrm>
                    <a:prstGeom prst="rect">
                      <a:avLst/>
                    </a:prstGeom>
                    <a:noFill/>
                    <a:ln>
                      <a:noFill/>
                    </a:ln>
                  </pic:spPr>
                </pic:pic>
              </a:graphicData>
            </a:graphic>
          </wp:inline>
        </w:drawing>
      </w:r>
    </w:p>
    <w:p w:rsidR="00916FDD" w:rsidRPr="00284B0B" w:rsidRDefault="0001729C" w:rsidP="00E67B76">
      <w:pPr>
        <w:pStyle w:val="Descripcin"/>
        <w:spacing w:after="0"/>
        <w:jc w:val="center"/>
        <w:rPr>
          <w:color w:val="auto"/>
        </w:rPr>
      </w:pPr>
      <w:bookmarkStart w:id="338" w:name="_Toc412764503"/>
      <w:r w:rsidRPr="00284B0B">
        <w:rPr>
          <w:color w:val="auto"/>
        </w:rPr>
        <w:t xml:space="preserve">Figura </w:t>
      </w:r>
      <w:r w:rsidR="00985DAB"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68</w:t>
      </w:r>
      <w:r w:rsidR="008D6928" w:rsidRPr="00284B0B">
        <w:rPr>
          <w:color w:val="auto"/>
        </w:rPr>
        <w:fldChar w:fldCharType="end"/>
      </w:r>
      <w:r w:rsidRPr="00284B0B">
        <w:rPr>
          <w:color w:val="auto"/>
        </w:rPr>
        <w:t xml:space="preserve"> Ajustes de Encriptación de Datos</w:t>
      </w:r>
      <w:bookmarkEnd w:id="338"/>
    </w:p>
    <w:p w:rsidR="0001729C" w:rsidRPr="00284B0B" w:rsidRDefault="0001729C" w:rsidP="00E67B76">
      <w:pPr>
        <w:jc w:val="center"/>
      </w:pPr>
      <w:r w:rsidRPr="00284B0B">
        <w:rPr>
          <w:sz w:val="18"/>
        </w:rPr>
        <w:t>Fue</w:t>
      </w:r>
      <w:r w:rsidR="00EA1E57" w:rsidRPr="00284B0B">
        <w:rPr>
          <w:sz w:val="18"/>
        </w:rPr>
        <w:t xml:space="preserve">nte: OPC Server modificado por </w:t>
      </w:r>
      <w:r w:rsidRPr="00284B0B">
        <w:rPr>
          <w:sz w:val="18"/>
        </w:rPr>
        <w:t>l</w:t>
      </w:r>
      <w:r w:rsidR="00EA1E57" w:rsidRPr="00284B0B">
        <w:rPr>
          <w:sz w:val="18"/>
        </w:rPr>
        <w:t>os</w:t>
      </w:r>
      <w:r w:rsidRPr="00284B0B">
        <w:rPr>
          <w:sz w:val="18"/>
        </w:rPr>
        <w:t xml:space="preserve"> Autor</w:t>
      </w:r>
      <w:r w:rsidR="00EA1E57" w:rsidRPr="00284B0B">
        <w:rPr>
          <w:sz w:val="18"/>
        </w:rPr>
        <w:t>es</w:t>
      </w:r>
    </w:p>
    <w:p w:rsidR="0001729C" w:rsidRPr="00284B0B" w:rsidRDefault="00AE58B2" w:rsidP="00256E25">
      <w:pPr>
        <w:keepNext/>
        <w:spacing w:before="100" w:beforeAutospacing="1" w:after="100" w:afterAutospacing="1" w:line="480" w:lineRule="auto"/>
        <w:jc w:val="center"/>
      </w:pPr>
      <w:r w:rsidRPr="00284B0B">
        <w:rPr>
          <w:noProof/>
        </w:rPr>
        <w:lastRenderedPageBreak/>
        <w:drawing>
          <wp:inline distT="0" distB="0" distL="0" distR="0" wp14:anchorId="06C96880" wp14:editId="77BAA09B">
            <wp:extent cx="3829050" cy="3105150"/>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829050" cy="3105150"/>
                    </a:xfrm>
                    <a:prstGeom prst="rect">
                      <a:avLst/>
                    </a:prstGeom>
                    <a:noFill/>
                    <a:ln>
                      <a:noFill/>
                    </a:ln>
                  </pic:spPr>
                </pic:pic>
              </a:graphicData>
            </a:graphic>
          </wp:inline>
        </w:drawing>
      </w:r>
    </w:p>
    <w:p w:rsidR="00916FDD" w:rsidRPr="00284B0B" w:rsidRDefault="0001729C" w:rsidP="00E67B76">
      <w:pPr>
        <w:pStyle w:val="Descripcin"/>
        <w:spacing w:after="0"/>
        <w:jc w:val="center"/>
        <w:rPr>
          <w:color w:val="auto"/>
        </w:rPr>
      </w:pPr>
      <w:bookmarkStart w:id="339" w:name="_Toc412764504"/>
      <w:r w:rsidRPr="00284B0B">
        <w:rPr>
          <w:color w:val="auto"/>
        </w:rPr>
        <w:t xml:space="preserve">Figura </w:t>
      </w:r>
      <w:r w:rsidR="00985DAB"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69</w:t>
      </w:r>
      <w:r w:rsidR="008D6928" w:rsidRPr="00284B0B">
        <w:rPr>
          <w:color w:val="auto"/>
        </w:rPr>
        <w:fldChar w:fldCharType="end"/>
      </w:r>
      <w:r w:rsidRPr="00284B0B">
        <w:rPr>
          <w:color w:val="auto"/>
        </w:rPr>
        <w:t xml:space="preserve"> Máximo Tamaño de Bloques</w:t>
      </w:r>
      <w:bookmarkEnd w:id="339"/>
    </w:p>
    <w:p w:rsidR="0001729C" w:rsidRPr="00284B0B" w:rsidRDefault="0001729C" w:rsidP="00E67B76">
      <w:pPr>
        <w:jc w:val="center"/>
        <w:rPr>
          <w:sz w:val="18"/>
        </w:rPr>
      </w:pPr>
      <w:r w:rsidRPr="00284B0B">
        <w:rPr>
          <w:sz w:val="18"/>
        </w:rPr>
        <w:t>Fue</w:t>
      </w:r>
      <w:r w:rsidR="00EA1E57" w:rsidRPr="00284B0B">
        <w:rPr>
          <w:sz w:val="18"/>
        </w:rPr>
        <w:t xml:space="preserve">nte: OPC Server modificado por </w:t>
      </w:r>
      <w:r w:rsidRPr="00284B0B">
        <w:rPr>
          <w:sz w:val="18"/>
        </w:rPr>
        <w:t>l</w:t>
      </w:r>
      <w:r w:rsidR="00EA1E57" w:rsidRPr="00284B0B">
        <w:rPr>
          <w:sz w:val="18"/>
        </w:rPr>
        <w:t>os</w:t>
      </w:r>
      <w:r w:rsidRPr="00284B0B">
        <w:rPr>
          <w:sz w:val="18"/>
        </w:rPr>
        <w:t xml:space="preserve"> Autor</w:t>
      </w:r>
      <w:r w:rsidR="00EA1E57" w:rsidRPr="00284B0B">
        <w:rPr>
          <w:sz w:val="18"/>
        </w:rPr>
        <w:t>es</w:t>
      </w:r>
    </w:p>
    <w:p w:rsidR="00B869C7" w:rsidRPr="00284B0B" w:rsidRDefault="00B869C7" w:rsidP="00E67B76">
      <w:pPr>
        <w:jc w:val="center"/>
      </w:pPr>
    </w:p>
    <w:p w:rsidR="0001729C" w:rsidRPr="00284B0B" w:rsidRDefault="00AE58B2" w:rsidP="00256E25">
      <w:pPr>
        <w:keepNext/>
        <w:spacing w:before="100" w:beforeAutospacing="1" w:after="100" w:afterAutospacing="1" w:line="480" w:lineRule="auto"/>
        <w:jc w:val="center"/>
      </w:pPr>
      <w:r w:rsidRPr="00284B0B">
        <w:rPr>
          <w:noProof/>
        </w:rPr>
        <w:drawing>
          <wp:inline distT="0" distB="0" distL="0" distR="0" wp14:anchorId="4DB05DA8" wp14:editId="0205DFE9">
            <wp:extent cx="3857625" cy="3114675"/>
            <wp:effectExtent l="0" t="0" r="9525" b="9525"/>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857625" cy="3114675"/>
                    </a:xfrm>
                    <a:prstGeom prst="rect">
                      <a:avLst/>
                    </a:prstGeom>
                    <a:noFill/>
                    <a:ln>
                      <a:noFill/>
                    </a:ln>
                  </pic:spPr>
                </pic:pic>
              </a:graphicData>
            </a:graphic>
          </wp:inline>
        </w:drawing>
      </w:r>
    </w:p>
    <w:p w:rsidR="00916FDD" w:rsidRPr="00284B0B" w:rsidRDefault="0001729C" w:rsidP="00FB6C9F">
      <w:pPr>
        <w:pStyle w:val="Descripcin"/>
        <w:spacing w:after="0"/>
        <w:jc w:val="center"/>
        <w:rPr>
          <w:color w:val="auto"/>
        </w:rPr>
      </w:pPr>
      <w:bookmarkStart w:id="340" w:name="_Toc412764505"/>
      <w:r w:rsidRPr="00284B0B">
        <w:rPr>
          <w:color w:val="auto"/>
        </w:rPr>
        <w:t xml:space="preserve">Figura </w:t>
      </w:r>
      <w:r w:rsidR="00985DAB"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70</w:t>
      </w:r>
      <w:r w:rsidR="008D6928" w:rsidRPr="00284B0B">
        <w:rPr>
          <w:color w:val="auto"/>
        </w:rPr>
        <w:fldChar w:fldCharType="end"/>
      </w:r>
      <w:r w:rsidRPr="00284B0B">
        <w:rPr>
          <w:color w:val="auto"/>
        </w:rPr>
        <w:t xml:space="preserve"> Ajustes de Variable de Importación</w:t>
      </w:r>
      <w:bookmarkEnd w:id="340"/>
    </w:p>
    <w:p w:rsidR="0001729C" w:rsidRPr="00284B0B" w:rsidRDefault="0001729C" w:rsidP="00FB6C9F">
      <w:pPr>
        <w:jc w:val="center"/>
      </w:pPr>
      <w:r w:rsidRPr="00284B0B">
        <w:rPr>
          <w:sz w:val="18"/>
        </w:rPr>
        <w:t>Fue</w:t>
      </w:r>
      <w:r w:rsidR="00EA1E57" w:rsidRPr="00284B0B">
        <w:rPr>
          <w:sz w:val="18"/>
        </w:rPr>
        <w:t xml:space="preserve">nte: OPC Server modificado por </w:t>
      </w:r>
      <w:r w:rsidRPr="00284B0B">
        <w:rPr>
          <w:sz w:val="18"/>
        </w:rPr>
        <w:t>l</w:t>
      </w:r>
      <w:r w:rsidR="00EA1E57" w:rsidRPr="00284B0B">
        <w:rPr>
          <w:sz w:val="18"/>
        </w:rPr>
        <w:t>os</w:t>
      </w:r>
      <w:r w:rsidRPr="00284B0B">
        <w:rPr>
          <w:sz w:val="18"/>
        </w:rPr>
        <w:t xml:space="preserve"> Autor</w:t>
      </w:r>
      <w:r w:rsidR="00EA1E57" w:rsidRPr="00284B0B">
        <w:rPr>
          <w:sz w:val="18"/>
        </w:rPr>
        <w:t>es</w:t>
      </w:r>
    </w:p>
    <w:p w:rsidR="0001729C" w:rsidRPr="00284B0B" w:rsidRDefault="00AE58B2" w:rsidP="00256E25">
      <w:pPr>
        <w:keepNext/>
        <w:spacing w:before="100" w:beforeAutospacing="1" w:after="100" w:afterAutospacing="1" w:line="480" w:lineRule="auto"/>
        <w:jc w:val="center"/>
      </w:pPr>
      <w:r w:rsidRPr="00284B0B">
        <w:rPr>
          <w:noProof/>
        </w:rPr>
        <w:lastRenderedPageBreak/>
        <w:drawing>
          <wp:inline distT="0" distB="0" distL="0" distR="0" wp14:anchorId="366B9402" wp14:editId="5819EA91">
            <wp:extent cx="3857625" cy="3132508"/>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857625" cy="3132508"/>
                    </a:xfrm>
                    <a:prstGeom prst="rect">
                      <a:avLst/>
                    </a:prstGeom>
                    <a:noFill/>
                    <a:ln>
                      <a:noFill/>
                    </a:ln>
                  </pic:spPr>
                </pic:pic>
              </a:graphicData>
            </a:graphic>
          </wp:inline>
        </w:drawing>
      </w:r>
    </w:p>
    <w:p w:rsidR="00916FDD" w:rsidRPr="00284B0B" w:rsidRDefault="0001729C" w:rsidP="00FB6C9F">
      <w:pPr>
        <w:pStyle w:val="Descripcin"/>
        <w:spacing w:after="0"/>
        <w:jc w:val="center"/>
        <w:rPr>
          <w:color w:val="auto"/>
        </w:rPr>
      </w:pPr>
      <w:bookmarkStart w:id="341" w:name="_Toc412764506"/>
      <w:r w:rsidRPr="00284B0B">
        <w:rPr>
          <w:color w:val="auto"/>
        </w:rPr>
        <w:t xml:space="preserve">Figura </w:t>
      </w:r>
      <w:r w:rsidR="00985DAB"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71</w:t>
      </w:r>
      <w:r w:rsidR="008D6928" w:rsidRPr="00284B0B">
        <w:rPr>
          <w:color w:val="auto"/>
        </w:rPr>
        <w:fldChar w:fldCharType="end"/>
      </w:r>
      <w:r w:rsidRPr="00284B0B">
        <w:rPr>
          <w:color w:val="auto"/>
        </w:rPr>
        <w:t xml:space="preserve"> Enmarcado</w:t>
      </w:r>
      <w:bookmarkEnd w:id="341"/>
    </w:p>
    <w:p w:rsidR="0001729C" w:rsidRPr="00284B0B" w:rsidRDefault="0001729C" w:rsidP="00FB6C9F">
      <w:pPr>
        <w:jc w:val="center"/>
      </w:pPr>
      <w:r w:rsidRPr="00284B0B">
        <w:rPr>
          <w:sz w:val="18"/>
        </w:rPr>
        <w:t>Fue</w:t>
      </w:r>
      <w:r w:rsidR="00EA1E57" w:rsidRPr="00284B0B">
        <w:rPr>
          <w:sz w:val="18"/>
        </w:rPr>
        <w:t xml:space="preserve">nte: OPC Server modificado por </w:t>
      </w:r>
      <w:r w:rsidRPr="00284B0B">
        <w:rPr>
          <w:sz w:val="18"/>
        </w:rPr>
        <w:t>l</w:t>
      </w:r>
      <w:r w:rsidR="00EA1E57" w:rsidRPr="00284B0B">
        <w:rPr>
          <w:sz w:val="18"/>
        </w:rPr>
        <w:t>os</w:t>
      </w:r>
      <w:r w:rsidRPr="00284B0B">
        <w:rPr>
          <w:sz w:val="18"/>
        </w:rPr>
        <w:t xml:space="preserve"> Autor</w:t>
      </w:r>
      <w:r w:rsidR="00EA1E57" w:rsidRPr="00284B0B">
        <w:rPr>
          <w:sz w:val="18"/>
        </w:rPr>
        <w:t>es</w:t>
      </w:r>
    </w:p>
    <w:p w:rsidR="0001729C" w:rsidRPr="00284B0B" w:rsidRDefault="0001729C" w:rsidP="00256E25">
      <w:pPr>
        <w:spacing w:before="100" w:beforeAutospacing="1" w:after="100" w:afterAutospacing="1" w:line="480" w:lineRule="auto"/>
      </w:pPr>
    </w:p>
    <w:p w:rsidR="0001729C" w:rsidRPr="00284B0B" w:rsidRDefault="00AE58B2" w:rsidP="00256E25">
      <w:pPr>
        <w:keepNext/>
        <w:spacing w:before="100" w:beforeAutospacing="1" w:after="100" w:afterAutospacing="1" w:line="480" w:lineRule="auto"/>
        <w:jc w:val="center"/>
      </w:pPr>
      <w:r w:rsidRPr="00284B0B">
        <w:rPr>
          <w:noProof/>
        </w:rPr>
        <w:drawing>
          <wp:inline distT="0" distB="0" distL="0" distR="0" wp14:anchorId="7548A559" wp14:editId="7EFC3E04">
            <wp:extent cx="3781425" cy="3019425"/>
            <wp:effectExtent l="0" t="0" r="9525" b="9525"/>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781425" cy="3019425"/>
                    </a:xfrm>
                    <a:prstGeom prst="rect">
                      <a:avLst/>
                    </a:prstGeom>
                    <a:noFill/>
                    <a:ln>
                      <a:noFill/>
                    </a:ln>
                  </pic:spPr>
                </pic:pic>
              </a:graphicData>
            </a:graphic>
          </wp:inline>
        </w:drawing>
      </w:r>
    </w:p>
    <w:p w:rsidR="00916FDD" w:rsidRPr="00284B0B" w:rsidRDefault="0001729C" w:rsidP="00FB6C9F">
      <w:pPr>
        <w:pStyle w:val="Descripcin"/>
        <w:spacing w:after="0"/>
        <w:jc w:val="center"/>
        <w:rPr>
          <w:color w:val="auto"/>
        </w:rPr>
      </w:pPr>
      <w:bookmarkStart w:id="342" w:name="_Toc412764507"/>
      <w:r w:rsidRPr="00284B0B">
        <w:rPr>
          <w:color w:val="auto"/>
        </w:rPr>
        <w:t xml:space="preserve">Figura </w:t>
      </w:r>
      <w:r w:rsidR="00985DAB"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72</w:t>
      </w:r>
      <w:r w:rsidR="008D6928" w:rsidRPr="00284B0B">
        <w:rPr>
          <w:color w:val="auto"/>
        </w:rPr>
        <w:fldChar w:fldCharType="end"/>
      </w:r>
      <w:r w:rsidRPr="00284B0B">
        <w:rPr>
          <w:color w:val="auto"/>
        </w:rPr>
        <w:t xml:space="preserve"> Manejo del Error</w:t>
      </w:r>
      <w:bookmarkEnd w:id="342"/>
    </w:p>
    <w:p w:rsidR="0001729C" w:rsidRPr="00284B0B" w:rsidRDefault="0001729C" w:rsidP="00FB6C9F">
      <w:pPr>
        <w:jc w:val="center"/>
      </w:pPr>
      <w:r w:rsidRPr="00284B0B">
        <w:rPr>
          <w:sz w:val="18"/>
        </w:rPr>
        <w:t>Fuente: OPC Serve</w:t>
      </w:r>
      <w:r w:rsidR="00EA1E57" w:rsidRPr="00284B0B">
        <w:rPr>
          <w:sz w:val="18"/>
        </w:rPr>
        <w:t xml:space="preserve">r modificado por </w:t>
      </w:r>
      <w:r w:rsidRPr="00284B0B">
        <w:rPr>
          <w:sz w:val="18"/>
        </w:rPr>
        <w:t>l</w:t>
      </w:r>
      <w:r w:rsidR="00EA1E57" w:rsidRPr="00284B0B">
        <w:rPr>
          <w:sz w:val="18"/>
        </w:rPr>
        <w:t>os</w:t>
      </w:r>
      <w:r w:rsidRPr="00284B0B">
        <w:rPr>
          <w:sz w:val="18"/>
        </w:rPr>
        <w:t xml:space="preserve"> Autor</w:t>
      </w:r>
      <w:r w:rsidR="00EA1E57" w:rsidRPr="00284B0B">
        <w:rPr>
          <w:sz w:val="18"/>
        </w:rPr>
        <w:t>es</w:t>
      </w:r>
    </w:p>
    <w:p w:rsidR="0001729C" w:rsidRPr="00284B0B" w:rsidRDefault="001604C3" w:rsidP="00B869C7">
      <w:pPr>
        <w:keepNext/>
        <w:spacing w:before="100" w:beforeAutospacing="1" w:after="100" w:afterAutospacing="1"/>
        <w:jc w:val="center"/>
      </w:pPr>
      <w:r w:rsidRPr="00284B0B">
        <w:rPr>
          <w:noProof/>
        </w:rPr>
        <w:lastRenderedPageBreak/>
        <w:drawing>
          <wp:inline distT="0" distB="0" distL="0" distR="0" wp14:anchorId="2DE414DE" wp14:editId="22015467">
            <wp:extent cx="3691720" cy="2995514"/>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88578" cy="2992964"/>
                    </a:xfrm>
                    <a:prstGeom prst="rect">
                      <a:avLst/>
                    </a:prstGeom>
                    <a:noFill/>
                    <a:ln>
                      <a:noFill/>
                    </a:ln>
                  </pic:spPr>
                </pic:pic>
              </a:graphicData>
            </a:graphic>
          </wp:inline>
        </w:drawing>
      </w:r>
    </w:p>
    <w:p w:rsidR="00916FDD" w:rsidRPr="00284B0B" w:rsidRDefault="0001729C" w:rsidP="00B869C7">
      <w:pPr>
        <w:pStyle w:val="Descripcin"/>
        <w:spacing w:after="0"/>
        <w:jc w:val="center"/>
        <w:rPr>
          <w:color w:val="auto"/>
        </w:rPr>
      </w:pPr>
      <w:bookmarkStart w:id="343" w:name="_Toc412764508"/>
      <w:r w:rsidRPr="00284B0B">
        <w:rPr>
          <w:color w:val="auto"/>
        </w:rPr>
        <w:t xml:space="preserve">Figura </w:t>
      </w:r>
      <w:r w:rsidR="00985DAB"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73</w:t>
      </w:r>
      <w:r w:rsidR="008D6928" w:rsidRPr="00284B0B">
        <w:rPr>
          <w:color w:val="auto"/>
        </w:rPr>
        <w:fldChar w:fldCharType="end"/>
      </w:r>
      <w:r w:rsidRPr="00284B0B">
        <w:rPr>
          <w:color w:val="auto"/>
        </w:rPr>
        <w:t xml:space="preserve"> Resumen de Configuración del Nuevo Dispositivo</w:t>
      </w:r>
      <w:bookmarkEnd w:id="343"/>
    </w:p>
    <w:p w:rsidR="0001729C" w:rsidRPr="00284B0B" w:rsidRDefault="0001729C" w:rsidP="00FB6C9F">
      <w:pPr>
        <w:jc w:val="center"/>
      </w:pPr>
      <w:r w:rsidRPr="00284B0B">
        <w:rPr>
          <w:sz w:val="18"/>
        </w:rPr>
        <w:t>Fue</w:t>
      </w:r>
      <w:r w:rsidR="00EA1E57" w:rsidRPr="00284B0B">
        <w:rPr>
          <w:sz w:val="18"/>
        </w:rPr>
        <w:t xml:space="preserve">nte: OPC Server modificado por </w:t>
      </w:r>
      <w:r w:rsidRPr="00284B0B">
        <w:rPr>
          <w:sz w:val="18"/>
        </w:rPr>
        <w:t>l</w:t>
      </w:r>
      <w:r w:rsidR="00EA1E57" w:rsidRPr="00284B0B">
        <w:rPr>
          <w:sz w:val="18"/>
        </w:rPr>
        <w:t>os</w:t>
      </w:r>
      <w:r w:rsidRPr="00284B0B">
        <w:rPr>
          <w:sz w:val="18"/>
        </w:rPr>
        <w:t xml:space="preserve"> Autor</w:t>
      </w:r>
      <w:r w:rsidR="00EA1E57" w:rsidRPr="00284B0B">
        <w:rPr>
          <w:sz w:val="18"/>
        </w:rPr>
        <w:t>es</w:t>
      </w:r>
    </w:p>
    <w:p w:rsidR="00916FDD" w:rsidRPr="00284B0B" w:rsidRDefault="006266FC" w:rsidP="00687E03">
      <w:pPr>
        <w:pStyle w:val="Prrafodelista"/>
        <w:numPr>
          <w:ilvl w:val="0"/>
          <w:numId w:val="25"/>
        </w:numPr>
        <w:spacing w:before="100" w:beforeAutospacing="1" w:after="100" w:afterAutospacing="1" w:line="480" w:lineRule="auto"/>
        <w:jc w:val="both"/>
        <w:rPr>
          <w:sz w:val="24"/>
        </w:rPr>
      </w:pPr>
      <w:r w:rsidRPr="00284B0B">
        <w:rPr>
          <w:sz w:val="24"/>
        </w:rPr>
        <w:t xml:space="preserve">Una vez  seleccionado el </w:t>
      </w:r>
      <w:r w:rsidR="0041449F" w:rsidRPr="00284B0B">
        <w:rPr>
          <w:sz w:val="24"/>
        </w:rPr>
        <w:t>dispositivo</w:t>
      </w:r>
      <w:r w:rsidRPr="00284B0B">
        <w:rPr>
          <w:sz w:val="24"/>
        </w:rPr>
        <w:t xml:space="preserve">, </w:t>
      </w:r>
      <w:r w:rsidR="0041449F" w:rsidRPr="00284B0B">
        <w:rPr>
          <w:sz w:val="24"/>
        </w:rPr>
        <w:t>creamos las etiquetas las cuales tendrán una dirección de memoria, asignada para la comunicación entre el PLC y LabVIEW</w:t>
      </w:r>
      <w:r w:rsidR="00FC18BB" w:rsidRPr="00284B0B">
        <w:rPr>
          <w:sz w:val="24"/>
        </w:rPr>
        <w:t>.</w:t>
      </w:r>
      <w:r w:rsidR="0041449F" w:rsidRPr="00284B0B">
        <w:rPr>
          <w:sz w:val="24"/>
        </w:rPr>
        <w:t xml:space="preserve"> </w:t>
      </w:r>
    </w:p>
    <w:p w:rsidR="0001729C" w:rsidRPr="00284B0B" w:rsidRDefault="00CD2F07" w:rsidP="00B869C7">
      <w:pPr>
        <w:keepNext/>
        <w:spacing w:before="100" w:beforeAutospacing="1" w:after="100" w:afterAutospacing="1"/>
        <w:jc w:val="center"/>
      </w:pPr>
      <w:r w:rsidRPr="00284B0B">
        <w:rPr>
          <w:noProof/>
        </w:rPr>
        <w:drawing>
          <wp:inline distT="0" distB="0" distL="0" distR="0" wp14:anchorId="280FBF66" wp14:editId="7F2E6692">
            <wp:extent cx="4067033" cy="2998270"/>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079540" cy="3007490"/>
                    </a:xfrm>
                    <a:prstGeom prst="rect">
                      <a:avLst/>
                    </a:prstGeom>
                    <a:noFill/>
                    <a:ln>
                      <a:noFill/>
                    </a:ln>
                  </pic:spPr>
                </pic:pic>
              </a:graphicData>
            </a:graphic>
          </wp:inline>
        </w:drawing>
      </w:r>
    </w:p>
    <w:p w:rsidR="00916FDD" w:rsidRPr="00284B0B" w:rsidRDefault="0001729C" w:rsidP="00B869C7">
      <w:pPr>
        <w:pStyle w:val="Descripcin"/>
        <w:spacing w:after="0"/>
        <w:jc w:val="center"/>
        <w:rPr>
          <w:color w:val="auto"/>
        </w:rPr>
      </w:pPr>
      <w:bookmarkStart w:id="344" w:name="_Toc412764509"/>
      <w:r w:rsidRPr="00284B0B">
        <w:rPr>
          <w:color w:val="auto"/>
        </w:rPr>
        <w:t xml:space="preserve">Figura </w:t>
      </w:r>
      <w:r w:rsidR="00985DAB"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74</w:t>
      </w:r>
      <w:r w:rsidR="008D6928" w:rsidRPr="00284B0B">
        <w:rPr>
          <w:color w:val="auto"/>
        </w:rPr>
        <w:fldChar w:fldCharType="end"/>
      </w:r>
      <w:r w:rsidRPr="00284B0B">
        <w:rPr>
          <w:color w:val="auto"/>
        </w:rPr>
        <w:t xml:space="preserve"> Nueva Etiqueta</w:t>
      </w:r>
      <w:bookmarkEnd w:id="344"/>
    </w:p>
    <w:p w:rsidR="0001729C" w:rsidRPr="00284B0B" w:rsidRDefault="0001729C" w:rsidP="00FB6C9F">
      <w:pPr>
        <w:jc w:val="center"/>
        <w:rPr>
          <w:sz w:val="18"/>
        </w:rPr>
      </w:pPr>
      <w:r w:rsidRPr="00284B0B">
        <w:rPr>
          <w:sz w:val="18"/>
        </w:rPr>
        <w:t>Fue</w:t>
      </w:r>
      <w:r w:rsidR="00EA1E57" w:rsidRPr="00284B0B">
        <w:rPr>
          <w:sz w:val="18"/>
        </w:rPr>
        <w:t xml:space="preserve">nte: OPC Server modificado por </w:t>
      </w:r>
      <w:r w:rsidRPr="00284B0B">
        <w:rPr>
          <w:sz w:val="18"/>
        </w:rPr>
        <w:t>l</w:t>
      </w:r>
      <w:r w:rsidR="00EA1E57" w:rsidRPr="00284B0B">
        <w:rPr>
          <w:sz w:val="18"/>
        </w:rPr>
        <w:t>os</w:t>
      </w:r>
      <w:r w:rsidRPr="00284B0B">
        <w:rPr>
          <w:sz w:val="18"/>
        </w:rPr>
        <w:t xml:space="preserve"> Autor</w:t>
      </w:r>
      <w:r w:rsidR="00EA1E57" w:rsidRPr="00284B0B">
        <w:rPr>
          <w:sz w:val="18"/>
        </w:rPr>
        <w:t>es</w:t>
      </w:r>
    </w:p>
    <w:p w:rsidR="00FC18BB" w:rsidRPr="00284B0B" w:rsidRDefault="00FC18BB" w:rsidP="00FB6C9F">
      <w:pPr>
        <w:jc w:val="center"/>
      </w:pPr>
    </w:p>
    <w:p w:rsidR="0041449F" w:rsidRPr="00284B0B" w:rsidRDefault="00B4068A" w:rsidP="00687E03">
      <w:pPr>
        <w:pStyle w:val="Prrafodelista"/>
        <w:numPr>
          <w:ilvl w:val="0"/>
          <w:numId w:val="25"/>
        </w:numPr>
        <w:spacing w:before="100" w:beforeAutospacing="1" w:after="100" w:afterAutospacing="1" w:line="480" w:lineRule="auto"/>
        <w:jc w:val="both"/>
        <w:rPr>
          <w:sz w:val="24"/>
        </w:rPr>
      </w:pPr>
      <w:r w:rsidRPr="00284B0B">
        <w:rPr>
          <w:sz w:val="24"/>
        </w:rPr>
        <w:lastRenderedPageBreak/>
        <w:t>En la creación de una nueva etiqueta debemos establecer un nombre, una dirección en concordancia con la dirección del PLC y el tipo de dato. Se debe tomar en cuenta que las memorias de ModBUS empiezan desde 000001, mientras que las memorias en el PLC empiezan en %M0</w:t>
      </w:r>
      <w:r w:rsidR="00FC18BB" w:rsidRPr="00284B0B">
        <w:rPr>
          <w:sz w:val="24"/>
        </w:rPr>
        <w:t xml:space="preserve">. </w:t>
      </w:r>
    </w:p>
    <w:p w:rsidR="00D40B06" w:rsidRPr="00284B0B" w:rsidRDefault="0041449F" w:rsidP="00B869C7">
      <w:pPr>
        <w:keepNext/>
        <w:spacing w:before="100" w:beforeAutospacing="1" w:after="100" w:afterAutospacing="1"/>
        <w:jc w:val="center"/>
      </w:pPr>
      <w:r w:rsidRPr="00284B0B">
        <w:rPr>
          <w:noProof/>
        </w:rPr>
        <w:drawing>
          <wp:inline distT="0" distB="0" distL="0" distR="0" wp14:anchorId="3221E9EC" wp14:editId="5A17D860">
            <wp:extent cx="3855930" cy="2845559"/>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880456" cy="2863659"/>
                    </a:xfrm>
                    <a:prstGeom prst="rect">
                      <a:avLst/>
                    </a:prstGeom>
                    <a:noFill/>
                    <a:ln>
                      <a:noFill/>
                    </a:ln>
                  </pic:spPr>
                </pic:pic>
              </a:graphicData>
            </a:graphic>
          </wp:inline>
        </w:drawing>
      </w:r>
    </w:p>
    <w:p w:rsidR="00916FDD" w:rsidRPr="00284B0B" w:rsidRDefault="00D40B06" w:rsidP="00B869C7">
      <w:pPr>
        <w:pStyle w:val="Descripcin"/>
        <w:spacing w:after="0"/>
        <w:jc w:val="center"/>
        <w:rPr>
          <w:color w:val="auto"/>
        </w:rPr>
      </w:pPr>
      <w:bookmarkStart w:id="345" w:name="_Toc412764510"/>
      <w:r w:rsidRPr="00284B0B">
        <w:rPr>
          <w:color w:val="auto"/>
        </w:rPr>
        <w:t xml:space="preserve">Figura </w:t>
      </w:r>
      <w:r w:rsidR="00985DAB"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75</w:t>
      </w:r>
      <w:r w:rsidR="008D6928" w:rsidRPr="00284B0B">
        <w:rPr>
          <w:color w:val="auto"/>
        </w:rPr>
        <w:fldChar w:fldCharType="end"/>
      </w:r>
      <w:r w:rsidRPr="00284B0B">
        <w:rPr>
          <w:color w:val="auto"/>
        </w:rPr>
        <w:t xml:space="preserve"> Configuración de las Propiedades de la Etiqueta</w:t>
      </w:r>
      <w:bookmarkEnd w:id="345"/>
    </w:p>
    <w:p w:rsidR="00D40B06" w:rsidRPr="00284B0B" w:rsidRDefault="00D40B06" w:rsidP="00FB6C9F">
      <w:pPr>
        <w:jc w:val="center"/>
      </w:pPr>
      <w:r w:rsidRPr="00284B0B">
        <w:rPr>
          <w:sz w:val="18"/>
        </w:rPr>
        <w:t>Fuente: OPC Server modificado por el Autor</w:t>
      </w:r>
    </w:p>
    <w:p w:rsidR="00D40B06" w:rsidRPr="00284B0B" w:rsidRDefault="00B4068A" w:rsidP="00B869C7">
      <w:pPr>
        <w:keepNext/>
        <w:spacing w:before="100" w:beforeAutospacing="1" w:after="100" w:afterAutospacing="1"/>
        <w:jc w:val="center"/>
      </w:pPr>
      <w:r w:rsidRPr="00284B0B">
        <w:rPr>
          <w:noProof/>
        </w:rPr>
        <w:drawing>
          <wp:inline distT="0" distB="0" distL="0" distR="0" wp14:anchorId="5FD4CC51" wp14:editId="01AF196B">
            <wp:extent cx="3926995" cy="2900149"/>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932072" cy="2903898"/>
                    </a:xfrm>
                    <a:prstGeom prst="rect">
                      <a:avLst/>
                    </a:prstGeom>
                    <a:noFill/>
                    <a:ln>
                      <a:noFill/>
                    </a:ln>
                  </pic:spPr>
                </pic:pic>
              </a:graphicData>
            </a:graphic>
          </wp:inline>
        </w:drawing>
      </w:r>
    </w:p>
    <w:p w:rsidR="00916FDD" w:rsidRPr="00284B0B" w:rsidRDefault="00D40B06" w:rsidP="00B869C7">
      <w:pPr>
        <w:pStyle w:val="Descripcin"/>
        <w:spacing w:after="0"/>
        <w:jc w:val="center"/>
        <w:rPr>
          <w:color w:val="auto"/>
        </w:rPr>
      </w:pPr>
      <w:bookmarkStart w:id="346" w:name="_Toc412764511"/>
      <w:r w:rsidRPr="00284B0B">
        <w:rPr>
          <w:color w:val="auto"/>
        </w:rPr>
        <w:t xml:space="preserve">Figura </w:t>
      </w:r>
      <w:r w:rsidR="00985DAB"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76</w:t>
      </w:r>
      <w:r w:rsidR="008D6928" w:rsidRPr="00284B0B">
        <w:rPr>
          <w:color w:val="auto"/>
        </w:rPr>
        <w:fldChar w:fldCharType="end"/>
      </w:r>
      <w:r w:rsidRPr="00284B0B">
        <w:rPr>
          <w:color w:val="auto"/>
        </w:rPr>
        <w:t xml:space="preserve"> Nuevo Etiqueta (Tag) Creado</w:t>
      </w:r>
      <w:bookmarkEnd w:id="346"/>
    </w:p>
    <w:p w:rsidR="00D40B06" w:rsidRPr="00284B0B" w:rsidRDefault="00D40B06" w:rsidP="00FB6C9F">
      <w:pPr>
        <w:jc w:val="center"/>
      </w:pPr>
      <w:r w:rsidRPr="00284B0B">
        <w:rPr>
          <w:sz w:val="18"/>
        </w:rPr>
        <w:t>Fuente: OPC Server modificado por el Autor</w:t>
      </w:r>
    </w:p>
    <w:p w:rsidR="00B4068A" w:rsidRPr="00284B0B" w:rsidRDefault="00B4068A" w:rsidP="00687E03">
      <w:pPr>
        <w:pStyle w:val="Prrafodelista"/>
        <w:numPr>
          <w:ilvl w:val="0"/>
          <w:numId w:val="25"/>
        </w:numPr>
        <w:spacing w:before="100" w:beforeAutospacing="1" w:after="100" w:afterAutospacing="1" w:line="480" w:lineRule="auto"/>
        <w:jc w:val="both"/>
        <w:rPr>
          <w:sz w:val="22"/>
        </w:rPr>
      </w:pPr>
      <w:r w:rsidRPr="00284B0B">
        <w:rPr>
          <w:sz w:val="24"/>
        </w:rPr>
        <w:lastRenderedPageBreak/>
        <w:t xml:space="preserve">Para nuestra aplicación hemos creado </w:t>
      </w:r>
      <w:r w:rsidR="00845BAC" w:rsidRPr="00284B0B">
        <w:rPr>
          <w:sz w:val="24"/>
        </w:rPr>
        <w:t>seis etiquetas, las cuales nos permitirán interactuar tanto desde el HMI creado en LabVIEW y desde el panel de control dispuesto en el módulo electromecánico</w:t>
      </w:r>
      <w:r w:rsidR="00FC18BB" w:rsidRPr="00284B0B">
        <w:rPr>
          <w:sz w:val="22"/>
        </w:rPr>
        <w:t>.</w:t>
      </w:r>
      <w:r w:rsidR="00845BAC" w:rsidRPr="00284B0B">
        <w:rPr>
          <w:sz w:val="22"/>
        </w:rPr>
        <w:t xml:space="preserve"> </w:t>
      </w:r>
    </w:p>
    <w:p w:rsidR="00D40B06" w:rsidRPr="00284B0B" w:rsidRDefault="00D40B06" w:rsidP="00B869C7">
      <w:pPr>
        <w:keepNext/>
        <w:spacing w:before="100" w:beforeAutospacing="1" w:after="100" w:afterAutospacing="1"/>
        <w:jc w:val="center"/>
      </w:pPr>
      <w:r w:rsidRPr="00284B0B">
        <w:rPr>
          <w:noProof/>
        </w:rPr>
        <w:drawing>
          <wp:inline distT="0" distB="0" distL="0" distR="0" wp14:anchorId="356ED71E" wp14:editId="783F6B0C">
            <wp:extent cx="3982395" cy="2733719"/>
            <wp:effectExtent l="1905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989674" cy="2738716"/>
                    </a:xfrm>
                    <a:prstGeom prst="rect">
                      <a:avLst/>
                    </a:prstGeom>
                    <a:noFill/>
                    <a:ln>
                      <a:noFill/>
                    </a:ln>
                  </pic:spPr>
                </pic:pic>
              </a:graphicData>
            </a:graphic>
          </wp:inline>
        </w:drawing>
      </w:r>
    </w:p>
    <w:p w:rsidR="00916FDD" w:rsidRPr="00284B0B" w:rsidRDefault="00D40B06" w:rsidP="00B869C7">
      <w:pPr>
        <w:pStyle w:val="Descripcin"/>
        <w:spacing w:after="0"/>
        <w:jc w:val="center"/>
        <w:rPr>
          <w:color w:val="auto"/>
        </w:rPr>
      </w:pPr>
      <w:bookmarkStart w:id="347" w:name="_Toc412764512"/>
      <w:r w:rsidRPr="00284B0B">
        <w:rPr>
          <w:color w:val="auto"/>
        </w:rPr>
        <w:t xml:space="preserve">Figura </w:t>
      </w:r>
      <w:r w:rsidR="00985DAB" w:rsidRPr="00284B0B">
        <w:rPr>
          <w:color w:val="auto"/>
        </w:rPr>
        <w:t xml:space="preserve">IV.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77</w:t>
      </w:r>
      <w:r w:rsidR="008D6928" w:rsidRPr="00284B0B">
        <w:rPr>
          <w:color w:val="auto"/>
        </w:rPr>
        <w:fldChar w:fldCharType="end"/>
      </w:r>
      <w:r w:rsidRPr="00284B0B">
        <w:rPr>
          <w:color w:val="auto"/>
        </w:rPr>
        <w:t xml:space="preserve"> Etiquetas Usadas por la Aplicación</w:t>
      </w:r>
      <w:bookmarkEnd w:id="347"/>
    </w:p>
    <w:p w:rsidR="00FC18BB" w:rsidRPr="00284B0B" w:rsidRDefault="00D40B06" w:rsidP="00FC18BB">
      <w:pPr>
        <w:jc w:val="center"/>
        <w:rPr>
          <w:sz w:val="18"/>
        </w:rPr>
      </w:pPr>
      <w:r w:rsidRPr="00284B0B">
        <w:rPr>
          <w:sz w:val="18"/>
        </w:rPr>
        <w:t>Fuente: OPC Server modificado por el Autor</w:t>
      </w:r>
    </w:p>
    <w:p w:rsidR="00FC18BB" w:rsidRPr="00284B0B" w:rsidRDefault="00FC18BB" w:rsidP="00FC18BB">
      <w:pPr>
        <w:jc w:val="both"/>
        <w:rPr>
          <w:sz w:val="22"/>
        </w:rPr>
      </w:pPr>
    </w:p>
    <w:p w:rsidR="00FC18BB" w:rsidRPr="00284B0B" w:rsidRDefault="00412C37" w:rsidP="00687E03">
      <w:pPr>
        <w:pStyle w:val="Prrafodelista"/>
        <w:numPr>
          <w:ilvl w:val="0"/>
          <w:numId w:val="25"/>
        </w:numPr>
        <w:jc w:val="both"/>
        <w:rPr>
          <w:sz w:val="24"/>
        </w:rPr>
      </w:pPr>
      <w:r w:rsidRPr="00284B0B">
        <w:rPr>
          <w:sz w:val="24"/>
        </w:rPr>
        <w:t xml:space="preserve">Al finalizar con la creación de las etiquetas en el OPC </w:t>
      </w:r>
      <w:r w:rsidR="00FC18BB" w:rsidRPr="00284B0B">
        <w:rPr>
          <w:sz w:val="24"/>
        </w:rPr>
        <w:t>S</w:t>
      </w:r>
      <w:r w:rsidRPr="00284B0B">
        <w:rPr>
          <w:sz w:val="24"/>
        </w:rPr>
        <w:t xml:space="preserve">erver, como próximo paso se debe  realizar la creación del servidor en la aplicación de </w:t>
      </w:r>
      <w:r w:rsidR="00FC18BB" w:rsidRPr="00284B0B">
        <w:rPr>
          <w:sz w:val="24"/>
        </w:rPr>
        <w:t>LabVIEW.</w:t>
      </w:r>
    </w:p>
    <w:p w:rsidR="00FC18BB" w:rsidRPr="00284B0B" w:rsidRDefault="00FC18BB" w:rsidP="00FC18BB">
      <w:pPr>
        <w:pStyle w:val="Prrafodelista"/>
        <w:keepNext/>
        <w:spacing w:line="480" w:lineRule="auto"/>
        <w:ind w:left="1140"/>
        <w:jc w:val="both"/>
      </w:pPr>
    </w:p>
    <w:p w:rsidR="00FC18BB" w:rsidRPr="00284B0B" w:rsidRDefault="00460CFF" w:rsidP="00FC18BB">
      <w:pPr>
        <w:pStyle w:val="Prrafodelista"/>
        <w:keepNext/>
        <w:spacing w:line="480" w:lineRule="auto"/>
        <w:ind w:left="1140"/>
        <w:jc w:val="center"/>
      </w:pPr>
      <w:r w:rsidRPr="00284B0B">
        <w:rPr>
          <w:noProof/>
        </w:rPr>
        <w:drawing>
          <wp:inline distT="0" distB="0" distL="0" distR="0" wp14:anchorId="33FA9156" wp14:editId="2EA67253">
            <wp:extent cx="2272539" cy="2360428"/>
            <wp:effectExtent l="0" t="0" r="0" b="0"/>
            <wp:docPr id="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srcRect l="25220" t="23511" r="42857" b="17555"/>
                    <a:stretch>
                      <a:fillRect/>
                    </a:stretch>
                  </pic:blipFill>
                  <pic:spPr bwMode="auto">
                    <a:xfrm>
                      <a:off x="0" y="0"/>
                      <a:ext cx="2281598" cy="2369837"/>
                    </a:xfrm>
                    <a:prstGeom prst="rect">
                      <a:avLst/>
                    </a:prstGeom>
                    <a:noFill/>
                    <a:ln w="9525">
                      <a:noFill/>
                      <a:miter lim="800000"/>
                      <a:headEnd/>
                      <a:tailEnd/>
                    </a:ln>
                  </pic:spPr>
                </pic:pic>
              </a:graphicData>
            </a:graphic>
          </wp:inline>
        </w:drawing>
      </w:r>
    </w:p>
    <w:p w:rsidR="00460CFF" w:rsidRPr="00284B0B" w:rsidRDefault="00FC18BB" w:rsidP="00FC18BB">
      <w:pPr>
        <w:pStyle w:val="Descripcin"/>
        <w:spacing w:after="0"/>
        <w:jc w:val="center"/>
        <w:rPr>
          <w:color w:val="auto"/>
        </w:rPr>
      </w:pPr>
      <w:bookmarkStart w:id="348" w:name="_Toc412764513"/>
      <w:r w:rsidRPr="00284B0B">
        <w:rPr>
          <w:color w:val="auto"/>
        </w:rPr>
        <w:t xml:space="preserve">Figura </w:t>
      </w:r>
      <w:r w:rsidR="00985DAB" w:rsidRPr="00284B0B">
        <w:rPr>
          <w:color w:val="auto"/>
        </w:rPr>
        <w:t xml:space="preserve">IV.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78</w:t>
      </w:r>
      <w:r w:rsidRPr="00284B0B">
        <w:rPr>
          <w:color w:val="auto"/>
        </w:rPr>
        <w:fldChar w:fldCharType="end"/>
      </w:r>
      <w:r w:rsidRPr="00284B0B">
        <w:rPr>
          <w:color w:val="auto"/>
        </w:rPr>
        <w:t xml:space="preserve"> Creación del I/O Server</w:t>
      </w:r>
      <w:bookmarkEnd w:id="348"/>
    </w:p>
    <w:p w:rsidR="00FC18BB" w:rsidRPr="00284B0B" w:rsidRDefault="00FC18BB" w:rsidP="00FC18BB">
      <w:pPr>
        <w:jc w:val="center"/>
        <w:rPr>
          <w:sz w:val="18"/>
        </w:rPr>
      </w:pPr>
      <w:r w:rsidRPr="00284B0B">
        <w:rPr>
          <w:sz w:val="18"/>
        </w:rPr>
        <w:t>Fuente: LabVIEW</w:t>
      </w:r>
    </w:p>
    <w:p w:rsidR="00B869C7" w:rsidRPr="00284B0B" w:rsidRDefault="00B869C7" w:rsidP="00FC18BB">
      <w:pPr>
        <w:jc w:val="center"/>
        <w:rPr>
          <w:sz w:val="18"/>
        </w:rPr>
      </w:pPr>
    </w:p>
    <w:p w:rsidR="00FC18BB" w:rsidRPr="00284B0B" w:rsidRDefault="00FC18BB" w:rsidP="00FC18BB">
      <w:pPr>
        <w:jc w:val="center"/>
      </w:pPr>
    </w:p>
    <w:p w:rsidR="00460CFF" w:rsidRPr="00284B0B" w:rsidRDefault="00412C37" w:rsidP="00687E03">
      <w:pPr>
        <w:pStyle w:val="Prrafodelista"/>
        <w:numPr>
          <w:ilvl w:val="0"/>
          <w:numId w:val="25"/>
        </w:numPr>
        <w:spacing w:line="480" w:lineRule="auto"/>
        <w:jc w:val="both"/>
        <w:rPr>
          <w:sz w:val="24"/>
        </w:rPr>
      </w:pPr>
      <w:r w:rsidRPr="00284B0B">
        <w:rPr>
          <w:sz w:val="24"/>
        </w:rPr>
        <w:lastRenderedPageBreak/>
        <w:t xml:space="preserve"> Seleccionamos OPC Client</w:t>
      </w:r>
      <w:r w:rsidR="00FC18BB" w:rsidRPr="00284B0B">
        <w:rPr>
          <w:sz w:val="24"/>
        </w:rPr>
        <w:t>.</w:t>
      </w:r>
      <w:r w:rsidRPr="00284B0B">
        <w:rPr>
          <w:sz w:val="24"/>
        </w:rPr>
        <w:t xml:space="preserve"> </w:t>
      </w:r>
    </w:p>
    <w:p w:rsidR="00FC18BB" w:rsidRPr="00284B0B" w:rsidRDefault="00460CFF" w:rsidP="00FC18BB">
      <w:pPr>
        <w:keepNext/>
        <w:spacing w:line="480" w:lineRule="auto"/>
        <w:jc w:val="center"/>
      </w:pPr>
      <w:r w:rsidRPr="00284B0B">
        <w:rPr>
          <w:noProof/>
        </w:rPr>
        <w:drawing>
          <wp:inline distT="0" distB="0" distL="0" distR="0" wp14:anchorId="427CAB13" wp14:editId="43BBD856">
            <wp:extent cx="2232837" cy="2472068"/>
            <wp:effectExtent l="0" t="0" r="0" b="0"/>
            <wp:docPr id="5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cstate="print"/>
                    <a:srcRect l="33862" t="26332" r="36508" b="15361"/>
                    <a:stretch>
                      <a:fillRect/>
                    </a:stretch>
                  </pic:blipFill>
                  <pic:spPr bwMode="auto">
                    <a:xfrm>
                      <a:off x="0" y="0"/>
                      <a:ext cx="2236170" cy="2475758"/>
                    </a:xfrm>
                    <a:prstGeom prst="rect">
                      <a:avLst/>
                    </a:prstGeom>
                    <a:noFill/>
                    <a:ln w="9525">
                      <a:noFill/>
                      <a:miter lim="800000"/>
                      <a:headEnd/>
                      <a:tailEnd/>
                    </a:ln>
                  </pic:spPr>
                </pic:pic>
              </a:graphicData>
            </a:graphic>
          </wp:inline>
        </w:drawing>
      </w:r>
    </w:p>
    <w:p w:rsidR="00460CFF" w:rsidRPr="00284B0B" w:rsidRDefault="00FC18BB" w:rsidP="00FC18BB">
      <w:pPr>
        <w:pStyle w:val="Descripcin"/>
        <w:spacing w:after="0"/>
        <w:jc w:val="center"/>
        <w:rPr>
          <w:color w:val="auto"/>
        </w:rPr>
      </w:pPr>
      <w:bookmarkStart w:id="349" w:name="_Toc412764514"/>
      <w:r w:rsidRPr="00284B0B">
        <w:rPr>
          <w:color w:val="auto"/>
        </w:rPr>
        <w:t xml:space="preserve">Figura </w:t>
      </w:r>
      <w:r w:rsidR="00985DAB" w:rsidRPr="00284B0B">
        <w:rPr>
          <w:color w:val="auto"/>
        </w:rPr>
        <w:t xml:space="preserve">IV.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79</w:t>
      </w:r>
      <w:r w:rsidRPr="00284B0B">
        <w:rPr>
          <w:color w:val="auto"/>
        </w:rPr>
        <w:fldChar w:fldCharType="end"/>
      </w:r>
      <w:r w:rsidRPr="00284B0B">
        <w:rPr>
          <w:color w:val="auto"/>
        </w:rPr>
        <w:t xml:space="preserve"> Selección del OPC Cliente</w:t>
      </w:r>
      <w:bookmarkEnd w:id="349"/>
    </w:p>
    <w:p w:rsidR="00FC18BB" w:rsidRPr="00284B0B" w:rsidRDefault="00FC18BB" w:rsidP="00FC18BB">
      <w:pPr>
        <w:jc w:val="center"/>
      </w:pPr>
      <w:r w:rsidRPr="00284B0B">
        <w:rPr>
          <w:sz w:val="18"/>
        </w:rPr>
        <w:t>Fuente: LabVIEW</w:t>
      </w:r>
    </w:p>
    <w:p w:rsidR="00412C37" w:rsidRPr="00284B0B" w:rsidRDefault="00412C37" w:rsidP="00412C37">
      <w:pPr>
        <w:spacing w:line="480" w:lineRule="auto"/>
        <w:jc w:val="center"/>
        <w:rPr>
          <w:sz w:val="32"/>
        </w:rPr>
      </w:pPr>
    </w:p>
    <w:p w:rsidR="00460CFF" w:rsidRPr="00284B0B" w:rsidRDefault="004A0BBF" w:rsidP="00687E03">
      <w:pPr>
        <w:pStyle w:val="Prrafodelista"/>
        <w:numPr>
          <w:ilvl w:val="0"/>
          <w:numId w:val="25"/>
        </w:numPr>
        <w:spacing w:line="480" w:lineRule="auto"/>
        <w:jc w:val="both"/>
        <w:rPr>
          <w:sz w:val="24"/>
        </w:rPr>
      </w:pPr>
      <w:r w:rsidRPr="00284B0B">
        <w:rPr>
          <w:sz w:val="24"/>
        </w:rPr>
        <w:t xml:space="preserve"> </w:t>
      </w:r>
      <w:r w:rsidR="00FC18BB" w:rsidRPr="00284B0B">
        <w:rPr>
          <w:sz w:val="24"/>
        </w:rPr>
        <w:t>P</w:t>
      </w:r>
      <w:r w:rsidRPr="00284B0B">
        <w:rPr>
          <w:sz w:val="24"/>
        </w:rPr>
        <w:t xml:space="preserve">odemos seleccionar varias opciones de </w:t>
      </w:r>
      <w:r w:rsidR="00FC18BB" w:rsidRPr="00284B0B">
        <w:rPr>
          <w:sz w:val="24"/>
        </w:rPr>
        <w:t>OPC</w:t>
      </w:r>
      <w:r w:rsidRPr="00284B0B">
        <w:rPr>
          <w:sz w:val="24"/>
        </w:rPr>
        <w:t xml:space="preserve"> </w:t>
      </w:r>
      <w:r w:rsidR="00FC18BB" w:rsidRPr="00284B0B">
        <w:rPr>
          <w:sz w:val="24"/>
        </w:rPr>
        <w:t>Client</w:t>
      </w:r>
      <w:r w:rsidRPr="00284B0B">
        <w:rPr>
          <w:sz w:val="24"/>
        </w:rPr>
        <w:t>, sin embargo la que nosotros configuramos anteriormente es el de la National Instruments NIOPCServers.V5, además cambiamos la velocidad de actualización de 1000 a 100.</w:t>
      </w:r>
    </w:p>
    <w:p w:rsidR="004A0BBF" w:rsidRPr="00284B0B" w:rsidRDefault="004A0BBF" w:rsidP="003473FE">
      <w:pPr>
        <w:spacing w:line="480" w:lineRule="auto"/>
      </w:pPr>
    </w:p>
    <w:p w:rsidR="00782931" w:rsidRPr="00284B0B" w:rsidRDefault="00782931" w:rsidP="00782931">
      <w:pPr>
        <w:keepNext/>
        <w:spacing w:line="480" w:lineRule="auto"/>
        <w:jc w:val="center"/>
      </w:pPr>
      <w:r w:rsidRPr="00284B0B">
        <w:rPr>
          <w:noProof/>
        </w:rPr>
        <w:drawing>
          <wp:inline distT="0" distB="0" distL="0" distR="0" wp14:anchorId="18672C51" wp14:editId="491BE76F">
            <wp:extent cx="2530475" cy="250952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30475" cy="2509520"/>
                    </a:xfrm>
                    <a:prstGeom prst="rect">
                      <a:avLst/>
                    </a:prstGeom>
                    <a:noFill/>
                    <a:ln>
                      <a:noFill/>
                    </a:ln>
                  </pic:spPr>
                </pic:pic>
              </a:graphicData>
            </a:graphic>
          </wp:inline>
        </w:drawing>
      </w:r>
    </w:p>
    <w:p w:rsidR="00460CFF" w:rsidRPr="00284B0B" w:rsidRDefault="00782931" w:rsidP="00782931">
      <w:pPr>
        <w:pStyle w:val="Descripcin"/>
        <w:spacing w:after="0"/>
        <w:jc w:val="center"/>
        <w:rPr>
          <w:color w:val="auto"/>
        </w:rPr>
      </w:pPr>
      <w:bookmarkStart w:id="350" w:name="_Toc412764515"/>
      <w:r w:rsidRPr="00284B0B">
        <w:rPr>
          <w:color w:val="auto"/>
        </w:rPr>
        <w:t xml:space="preserve">Figura </w:t>
      </w:r>
      <w:r w:rsidR="00985DAB" w:rsidRPr="00284B0B">
        <w:rPr>
          <w:color w:val="auto"/>
        </w:rPr>
        <w:t xml:space="preserve">IV.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80</w:t>
      </w:r>
      <w:r w:rsidRPr="00284B0B">
        <w:rPr>
          <w:color w:val="auto"/>
        </w:rPr>
        <w:fldChar w:fldCharType="end"/>
      </w:r>
      <w:r w:rsidRPr="00284B0B">
        <w:rPr>
          <w:color w:val="auto"/>
        </w:rPr>
        <w:t xml:space="preserve"> Configuración OPC Cliente I/O Server</w:t>
      </w:r>
      <w:bookmarkEnd w:id="350"/>
    </w:p>
    <w:p w:rsidR="00782931" w:rsidRPr="00284B0B" w:rsidRDefault="00782931" w:rsidP="00782931">
      <w:pPr>
        <w:jc w:val="center"/>
      </w:pPr>
      <w:r w:rsidRPr="00284B0B">
        <w:rPr>
          <w:sz w:val="18"/>
        </w:rPr>
        <w:t>Fuente: LabVIEW modificado por los Autores</w:t>
      </w:r>
    </w:p>
    <w:p w:rsidR="005E77C7" w:rsidRPr="00284B0B" w:rsidRDefault="00CE158C" w:rsidP="00687E03">
      <w:pPr>
        <w:pStyle w:val="Prrafodelista"/>
        <w:numPr>
          <w:ilvl w:val="0"/>
          <w:numId w:val="25"/>
        </w:numPr>
        <w:spacing w:line="480" w:lineRule="auto"/>
        <w:jc w:val="both"/>
        <w:rPr>
          <w:sz w:val="24"/>
        </w:rPr>
      </w:pPr>
      <w:r w:rsidRPr="00284B0B">
        <w:rPr>
          <w:sz w:val="24"/>
        </w:rPr>
        <w:lastRenderedPageBreak/>
        <w:t xml:space="preserve">Creamos nuevas variables </w:t>
      </w:r>
      <w:r w:rsidR="00782931" w:rsidRPr="00284B0B">
        <w:rPr>
          <w:sz w:val="24"/>
        </w:rPr>
        <w:t xml:space="preserve">para su posterior utilización en la conexión </w:t>
      </w:r>
    </w:p>
    <w:p w:rsidR="00782931" w:rsidRPr="00284B0B" w:rsidRDefault="00460CFF" w:rsidP="00782931">
      <w:pPr>
        <w:keepNext/>
        <w:spacing w:line="480" w:lineRule="auto"/>
        <w:jc w:val="center"/>
      </w:pPr>
      <w:r w:rsidRPr="00284B0B">
        <w:rPr>
          <w:noProof/>
        </w:rPr>
        <w:drawing>
          <wp:inline distT="0" distB="0" distL="0" distR="0" wp14:anchorId="4E8A5627" wp14:editId="2C18054A">
            <wp:extent cx="3143250" cy="3000375"/>
            <wp:effectExtent l="19050" t="0" r="0" b="0"/>
            <wp:docPr id="13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0" cstate="print"/>
                    <a:srcRect l="32628" t="22571" r="32451" b="18182"/>
                    <a:stretch>
                      <a:fillRect/>
                    </a:stretch>
                  </pic:blipFill>
                  <pic:spPr bwMode="auto">
                    <a:xfrm>
                      <a:off x="0" y="0"/>
                      <a:ext cx="3143250" cy="3000375"/>
                    </a:xfrm>
                    <a:prstGeom prst="rect">
                      <a:avLst/>
                    </a:prstGeom>
                    <a:noFill/>
                    <a:ln w="9525">
                      <a:noFill/>
                      <a:miter lim="800000"/>
                      <a:headEnd/>
                      <a:tailEnd/>
                    </a:ln>
                  </pic:spPr>
                </pic:pic>
              </a:graphicData>
            </a:graphic>
          </wp:inline>
        </w:drawing>
      </w:r>
    </w:p>
    <w:p w:rsidR="005E77C7" w:rsidRPr="00284B0B" w:rsidRDefault="00782931" w:rsidP="00782931">
      <w:pPr>
        <w:pStyle w:val="Descripcin"/>
        <w:spacing w:after="0"/>
        <w:jc w:val="center"/>
        <w:rPr>
          <w:color w:val="auto"/>
        </w:rPr>
      </w:pPr>
      <w:bookmarkStart w:id="351" w:name="_Toc412764516"/>
      <w:r w:rsidRPr="00284B0B">
        <w:rPr>
          <w:color w:val="auto"/>
        </w:rPr>
        <w:t xml:space="preserve">Figura </w:t>
      </w:r>
      <w:r w:rsidR="00985DAB" w:rsidRPr="00284B0B">
        <w:rPr>
          <w:color w:val="auto"/>
        </w:rPr>
        <w:t xml:space="preserve">IV.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81</w:t>
      </w:r>
      <w:r w:rsidRPr="00284B0B">
        <w:rPr>
          <w:color w:val="auto"/>
        </w:rPr>
        <w:fldChar w:fldCharType="end"/>
      </w:r>
      <w:r w:rsidRPr="00284B0B">
        <w:rPr>
          <w:color w:val="auto"/>
        </w:rPr>
        <w:t xml:space="preserve"> Creación de Variables</w:t>
      </w:r>
      <w:bookmarkEnd w:id="351"/>
    </w:p>
    <w:p w:rsidR="00412C37" w:rsidRPr="00284B0B" w:rsidRDefault="00782931" w:rsidP="00782931">
      <w:pPr>
        <w:spacing w:line="480" w:lineRule="auto"/>
        <w:jc w:val="center"/>
        <w:rPr>
          <w:sz w:val="18"/>
        </w:rPr>
      </w:pPr>
      <w:r w:rsidRPr="00284B0B">
        <w:rPr>
          <w:sz w:val="18"/>
        </w:rPr>
        <w:t>Fuente: LabVIEW</w:t>
      </w:r>
    </w:p>
    <w:p w:rsidR="00782931" w:rsidRPr="00284B0B" w:rsidRDefault="00782931" w:rsidP="00782931">
      <w:pPr>
        <w:spacing w:line="480" w:lineRule="auto"/>
        <w:jc w:val="center"/>
      </w:pPr>
    </w:p>
    <w:p w:rsidR="00CE158C" w:rsidRPr="00284B0B" w:rsidRDefault="00CE158C" w:rsidP="00687E03">
      <w:pPr>
        <w:pStyle w:val="Prrafodelista"/>
        <w:numPr>
          <w:ilvl w:val="0"/>
          <w:numId w:val="25"/>
        </w:numPr>
        <w:spacing w:line="480" w:lineRule="auto"/>
        <w:rPr>
          <w:sz w:val="24"/>
        </w:rPr>
      </w:pPr>
      <w:r w:rsidRPr="00284B0B">
        <w:rPr>
          <w:sz w:val="24"/>
        </w:rPr>
        <w:t xml:space="preserve">Seleccionamos el tipo de dato para la variable, marcamos </w:t>
      </w:r>
      <w:r w:rsidRPr="00284B0B">
        <w:rPr>
          <w:i/>
          <w:sz w:val="24"/>
        </w:rPr>
        <w:t>enable aliasing</w:t>
      </w:r>
      <w:r w:rsidRPr="00284B0B">
        <w:rPr>
          <w:sz w:val="24"/>
        </w:rPr>
        <w:t xml:space="preserve"> que nos permitirá buscar la ubicación de las variables</w:t>
      </w:r>
      <w:r w:rsidR="00782931" w:rsidRPr="00284B0B">
        <w:rPr>
          <w:sz w:val="24"/>
        </w:rPr>
        <w:t>.</w:t>
      </w:r>
      <w:r w:rsidRPr="00284B0B">
        <w:rPr>
          <w:sz w:val="24"/>
        </w:rPr>
        <w:t xml:space="preserve"> </w:t>
      </w:r>
    </w:p>
    <w:p w:rsidR="00782931" w:rsidRPr="00284B0B" w:rsidRDefault="00D575B2" w:rsidP="00782931">
      <w:pPr>
        <w:keepNext/>
        <w:spacing w:line="480" w:lineRule="auto"/>
        <w:jc w:val="center"/>
      </w:pPr>
      <w:r w:rsidRPr="00284B0B">
        <w:rPr>
          <w:noProof/>
        </w:rPr>
        <w:drawing>
          <wp:inline distT="0" distB="0" distL="0" distR="0" wp14:anchorId="308FA9AC" wp14:editId="126CF165">
            <wp:extent cx="4467225" cy="2562488"/>
            <wp:effectExtent l="19050" t="0" r="9525" b="0"/>
            <wp:docPr id="134"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1" cstate="print"/>
                    <a:srcRect l="21340" t="22571" r="21164" b="18809"/>
                    <a:stretch>
                      <a:fillRect/>
                    </a:stretch>
                  </pic:blipFill>
                  <pic:spPr bwMode="auto">
                    <a:xfrm>
                      <a:off x="0" y="0"/>
                      <a:ext cx="4467225" cy="2562488"/>
                    </a:xfrm>
                    <a:prstGeom prst="rect">
                      <a:avLst/>
                    </a:prstGeom>
                    <a:noFill/>
                    <a:ln w="9525">
                      <a:noFill/>
                      <a:miter lim="800000"/>
                      <a:headEnd/>
                      <a:tailEnd/>
                    </a:ln>
                  </pic:spPr>
                </pic:pic>
              </a:graphicData>
            </a:graphic>
          </wp:inline>
        </w:drawing>
      </w:r>
    </w:p>
    <w:p w:rsidR="00D575B2" w:rsidRPr="00284B0B" w:rsidRDefault="00782931" w:rsidP="00782931">
      <w:pPr>
        <w:pStyle w:val="Descripcin"/>
        <w:spacing w:after="0"/>
        <w:jc w:val="center"/>
        <w:rPr>
          <w:color w:val="auto"/>
        </w:rPr>
      </w:pPr>
      <w:bookmarkStart w:id="352" w:name="_Toc412764517"/>
      <w:r w:rsidRPr="00284B0B">
        <w:rPr>
          <w:color w:val="auto"/>
        </w:rPr>
        <w:t>Figura</w:t>
      </w:r>
      <w:r w:rsidR="00985DAB" w:rsidRPr="00284B0B">
        <w:rPr>
          <w:color w:val="auto"/>
        </w:rPr>
        <w:t xml:space="preserve"> IV.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82</w:t>
      </w:r>
      <w:r w:rsidRPr="00284B0B">
        <w:rPr>
          <w:color w:val="auto"/>
        </w:rPr>
        <w:fldChar w:fldCharType="end"/>
      </w:r>
      <w:r w:rsidRPr="00284B0B">
        <w:rPr>
          <w:color w:val="auto"/>
        </w:rPr>
        <w:t xml:space="preserve"> Tipo de Variable</w:t>
      </w:r>
      <w:bookmarkEnd w:id="352"/>
    </w:p>
    <w:p w:rsidR="00782931" w:rsidRPr="00284B0B" w:rsidRDefault="00782931" w:rsidP="00782931">
      <w:pPr>
        <w:spacing w:line="480" w:lineRule="auto"/>
        <w:jc w:val="center"/>
        <w:rPr>
          <w:sz w:val="18"/>
        </w:rPr>
      </w:pPr>
      <w:r w:rsidRPr="00284B0B">
        <w:rPr>
          <w:sz w:val="18"/>
        </w:rPr>
        <w:t>Fuente: LabVIEW</w:t>
      </w:r>
    </w:p>
    <w:p w:rsidR="00412C37" w:rsidRPr="00284B0B" w:rsidRDefault="00412C37" w:rsidP="003473FE">
      <w:pPr>
        <w:spacing w:line="480" w:lineRule="auto"/>
      </w:pPr>
    </w:p>
    <w:p w:rsidR="00782931" w:rsidRPr="00284B0B" w:rsidRDefault="00D575B2" w:rsidP="00782931">
      <w:pPr>
        <w:keepNext/>
        <w:spacing w:line="480" w:lineRule="auto"/>
        <w:jc w:val="center"/>
      </w:pPr>
      <w:r w:rsidRPr="00284B0B">
        <w:rPr>
          <w:noProof/>
        </w:rPr>
        <w:lastRenderedPageBreak/>
        <w:drawing>
          <wp:inline distT="0" distB="0" distL="0" distR="0" wp14:anchorId="78757539" wp14:editId="4D1EFB20">
            <wp:extent cx="3838575" cy="2360814"/>
            <wp:effectExtent l="19050" t="0" r="9525" b="0"/>
            <wp:docPr id="137"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2" cstate="print"/>
                    <a:srcRect l="32275" t="25392" r="30159" b="33542"/>
                    <a:stretch>
                      <a:fillRect/>
                    </a:stretch>
                  </pic:blipFill>
                  <pic:spPr bwMode="auto">
                    <a:xfrm>
                      <a:off x="0" y="0"/>
                      <a:ext cx="3838575" cy="2360814"/>
                    </a:xfrm>
                    <a:prstGeom prst="rect">
                      <a:avLst/>
                    </a:prstGeom>
                    <a:noFill/>
                    <a:ln w="9525">
                      <a:noFill/>
                      <a:miter lim="800000"/>
                      <a:headEnd/>
                      <a:tailEnd/>
                    </a:ln>
                  </pic:spPr>
                </pic:pic>
              </a:graphicData>
            </a:graphic>
          </wp:inline>
        </w:drawing>
      </w:r>
    </w:p>
    <w:p w:rsidR="00460CFF" w:rsidRPr="00284B0B" w:rsidRDefault="00782931" w:rsidP="00782931">
      <w:pPr>
        <w:pStyle w:val="Descripcin"/>
        <w:spacing w:after="0"/>
        <w:jc w:val="center"/>
        <w:rPr>
          <w:color w:val="auto"/>
        </w:rPr>
      </w:pPr>
      <w:bookmarkStart w:id="353" w:name="_Toc412764518"/>
      <w:r w:rsidRPr="00284B0B">
        <w:rPr>
          <w:color w:val="auto"/>
        </w:rPr>
        <w:t xml:space="preserve">Figura </w:t>
      </w:r>
      <w:r w:rsidR="00985DAB" w:rsidRPr="00284B0B">
        <w:rPr>
          <w:color w:val="auto"/>
        </w:rPr>
        <w:t xml:space="preserve">IV.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83</w:t>
      </w:r>
      <w:r w:rsidRPr="00284B0B">
        <w:rPr>
          <w:color w:val="auto"/>
        </w:rPr>
        <w:fldChar w:fldCharType="end"/>
      </w:r>
      <w:r w:rsidRPr="00284B0B">
        <w:rPr>
          <w:color w:val="auto"/>
        </w:rPr>
        <w:t xml:space="preserve"> Ubicación de la Variable</w:t>
      </w:r>
      <w:bookmarkEnd w:id="353"/>
    </w:p>
    <w:p w:rsidR="00782931" w:rsidRPr="00284B0B" w:rsidRDefault="00782931" w:rsidP="00782931">
      <w:pPr>
        <w:spacing w:line="480" w:lineRule="auto"/>
        <w:jc w:val="center"/>
        <w:rPr>
          <w:sz w:val="18"/>
        </w:rPr>
      </w:pPr>
      <w:r w:rsidRPr="00284B0B">
        <w:rPr>
          <w:sz w:val="18"/>
        </w:rPr>
        <w:t>Fuente: LabVIEW</w:t>
      </w:r>
    </w:p>
    <w:p w:rsidR="00B869C7" w:rsidRPr="00284B0B" w:rsidRDefault="00B869C7" w:rsidP="00782931">
      <w:pPr>
        <w:spacing w:line="480" w:lineRule="auto"/>
        <w:jc w:val="center"/>
        <w:rPr>
          <w:sz w:val="18"/>
        </w:rPr>
      </w:pPr>
    </w:p>
    <w:p w:rsidR="00D575B2" w:rsidRPr="00284B0B" w:rsidRDefault="00CE158C" w:rsidP="00687E03">
      <w:pPr>
        <w:pStyle w:val="Prrafodelista"/>
        <w:numPr>
          <w:ilvl w:val="0"/>
          <w:numId w:val="25"/>
        </w:numPr>
        <w:spacing w:line="480" w:lineRule="auto"/>
        <w:rPr>
          <w:sz w:val="24"/>
        </w:rPr>
      </w:pPr>
      <w:r w:rsidRPr="00284B0B">
        <w:rPr>
          <w:sz w:val="24"/>
        </w:rPr>
        <w:t>Finalmente  la variable se muestra en el panel del proyecto</w:t>
      </w:r>
      <w:r w:rsidR="00782931" w:rsidRPr="00284B0B">
        <w:rPr>
          <w:sz w:val="24"/>
        </w:rPr>
        <w:t>.</w:t>
      </w:r>
      <w:r w:rsidRPr="00284B0B">
        <w:rPr>
          <w:sz w:val="24"/>
        </w:rPr>
        <w:t xml:space="preserve"> </w:t>
      </w:r>
    </w:p>
    <w:p w:rsidR="00782931" w:rsidRPr="00284B0B" w:rsidRDefault="00D575B2" w:rsidP="00782931">
      <w:pPr>
        <w:keepNext/>
        <w:spacing w:line="480" w:lineRule="auto"/>
        <w:jc w:val="center"/>
      </w:pPr>
      <w:r w:rsidRPr="00284B0B">
        <w:rPr>
          <w:noProof/>
        </w:rPr>
        <w:drawing>
          <wp:inline distT="0" distB="0" distL="0" distR="0" wp14:anchorId="3894D85C" wp14:editId="413D242D">
            <wp:extent cx="3429000" cy="3814509"/>
            <wp:effectExtent l="19050" t="0" r="0" b="0"/>
            <wp:docPr id="139"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3" cstate="print"/>
                    <a:srcRect l="36861" t="25392" r="33333" b="15674"/>
                    <a:stretch>
                      <a:fillRect/>
                    </a:stretch>
                  </pic:blipFill>
                  <pic:spPr bwMode="auto">
                    <a:xfrm>
                      <a:off x="0" y="0"/>
                      <a:ext cx="3429000" cy="3814509"/>
                    </a:xfrm>
                    <a:prstGeom prst="rect">
                      <a:avLst/>
                    </a:prstGeom>
                    <a:noFill/>
                    <a:ln w="9525">
                      <a:noFill/>
                      <a:miter lim="800000"/>
                      <a:headEnd/>
                      <a:tailEnd/>
                    </a:ln>
                  </pic:spPr>
                </pic:pic>
              </a:graphicData>
            </a:graphic>
          </wp:inline>
        </w:drawing>
      </w:r>
    </w:p>
    <w:p w:rsidR="00460CFF" w:rsidRPr="00284B0B" w:rsidRDefault="00782931" w:rsidP="00782931">
      <w:pPr>
        <w:pStyle w:val="Descripcin"/>
        <w:spacing w:after="0"/>
        <w:jc w:val="center"/>
        <w:rPr>
          <w:color w:val="auto"/>
        </w:rPr>
      </w:pPr>
      <w:bookmarkStart w:id="354" w:name="_Toc412764519"/>
      <w:r w:rsidRPr="00284B0B">
        <w:rPr>
          <w:color w:val="auto"/>
        </w:rPr>
        <w:t xml:space="preserve">Figura </w:t>
      </w:r>
      <w:r w:rsidR="00985DAB" w:rsidRPr="00284B0B">
        <w:rPr>
          <w:color w:val="auto"/>
        </w:rPr>
        <w:t xml:space="preserve">IV.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84</w:t>
      </w:r>
      <w:r w:rsidRPr="00284B0B">
        <w:rPr>
          <w:color w:val="auto"/>
        </w:rPr>
        <w:fldChar w:fldCharType="end"/>
      </w:r>
      <w:r w:rsidRPr="00284B0B">
        <w:rPr>
          <w:color w:val="auto"/>
        </w:rPr>
        <w:t xml:space="preserve"> Visualización de la Nueva Variable</w:t>
      </w:r>
      <w:bookmarkEnd w:id="354"/>
    </w:p>
    <w:p w:rsidR="00782931" w:rsidRPr="00284B0B" w:rsidRDefault="00782931" w:rsidP="00782931">
      <w:pPr>
        <w:spacing w:line="480" w:lineRule="auto"/>
        <w:jc w:val="center"/>
        <w:rPr>
          <w:sz w:val="18"/>
        </w:rPr>
      </w:pPr>
      <w:r w:rsidRPr="00284B0B">
        <w:rPr>
          <w:sz w:val="18"/>
        </w:rPr>
        <w:t>Fuente: LabVIEW</w:t>
      </w:r>
    </w:p>
    <w:p w:rsidR="00CE158C" w:rsidRPr="00284B0B" w:rsidRDefault="00CE158C" w:rsidP="00CE158C">
      <w:pPr>
        <w:spacing w:line="480" w:lineRule="auto"/>
        <w:jc w:val="center"/>
      </w:pPr>
    </w:p>
    <w:p w:rsidR="00CE158C" w:rsidRPr="00284B0B" w:rsidRDefault="00782931" w:rsidP="00687E03">
      <w:pPr>
        <w:pStyle w:val="Prrafodelista"/>
        <w:numPr>
          <w:ilvl w:val="0"/>
          <w:numId w:val="25"/>
        </w:numPr>
        <w:spacing w:line="480" w:lineRule="auto"/>
        <w:jc w:val="both"/>
      </w:pPr>
      <w:r w:rsidRPr="00284B0B">
        <w:rPr>
          <w:sz w:val="24"/>
        </w:rPr>
        <w:lastRenderedPageBreak/>
        <w:t xml:space="preserve">Una vez creadas las variables necesarias para la conexión, podemos arrastrarlas al VI de LabVIEW y hacer uso de </w:t>
      </w:r>
      <w:r w:rsidR="00A0735E" w:rsidRPr="00284B0B">
        <w:rPr>
          <w:sz w:val="24"/>
        </w:rPr>
        <w:t>las mismas</w:t>
      </w:r>
      <w:r w:rsidRPr="00284B0B">
        <w:rPr>
          <w:sz w:val="24"/>
        </w:rPr>
        <w:t xml:space="preserve"> en forma de lectura o escritura</w:t>
      </w:r>
      <w:r w:rsidR="00A0735E" w:rsidRPr="00284B0B">
        <w:rPr>
          <w:sz w:val="24"/>
        </w:rPr>
        <w:t xml:space="preserve"> de datos.</w:t>
      </w:r>
    </w:p>
    <w:p w:rsidR="00A0735E" w:rsidRPr="00284B0B" w:rsidRDefault="00CE158C" w:rsidP="00A0735E">
      <w:pPr>
        <w:keepNext/>
        <w:spacing w:line="480" w:lineRule="auto"/>
        <w:jc w:val="center"/>
      </w:pPr>
      <w:r w:rsidRPr="00284B0B">
        <w:rPr>
          <w:noProof/>
        </w:rPr>
        <w:drawing>
          <wp:inline distT="0" distB="0" distL="0" distR="0" wp14:anchorId="61A1BB9F" wp14:editId="14A7A479">
            <wp:extent cx="1839433" cy="3095632"/>
            <wp:effectExtent l="0" t="0" r="0" b="0"/>
            <wp:docPr id="140"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4" cstate="print"/>
                    <a:srcRect l="6173" t="24451" r="79365" b="32289"/>
                    <a:stretch>
                      <a:fillRect/>
                    </a:stretch>
                  </pic:blipFill>
                  <pic:spPr bwMode="auto">
                    <a:xfrm>
                      <a:off x="0" y="0"/>
                      <a:ext cx="1839433" cy="3095632"/>
                    </a:xfrm>
                    <a:prstGeom prst="rect">
                      <a:avLst/>
                    </a:prstGeom>
                    <a:noFill/>
                    <a:ln w="9525">
                      <a:noFill/>
                      <a:miter lim="800000"/>
                      <a:headEnd/>
                      <a:tailEnd/>
                    </a:ln>
                  </pic:spPr>
                </pic:pic>
              </a:graphicData>
            </a:graphic>
          </wp:inline>
        </w:drawing>
      </w:r>
    </w:p>
    <w:p w:rsidR="00460CFF" w:rsidRPr="00284B0B" w:rsidRDefault="00A0735E" w:rsidP="00A0735E">
      <w:pPr>
        <w:pStyle w:val="Descripcin"/>
        <w:spacing w:after="0"/>
        <w:jc w:val="center"/>
        <w:rPr>
          <w:color w:val="auto"/>
        </w:rPr>
      </w:pPr>
      <w:bookmarkStart w:id="355" w:name="_Toc412764520"/>
      <w:r w:rsidRPr="00284B0B">
        <w:rPr>
          <w:color w:val="auto"/>
        </w:rPr>
        <w:t xml:space="preserve">Figura </w:t>
      </w:r>
      <w:r w:rsidR="00985DAB" w:rsidRPr="00284B0B">
        <w:rPr>
          <w:color w:val="auto"/>
        </w:rPr>
        <w:t xml:space="preserve">IV.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85</w:t>
      </w:r>
      <w:r w:rsidRPr="00284B0B">
        <w:rPr>
          <w:color w:val="auto"/>
        </w:rPr>
        <w:fldChar w:fldCharType="end"/>
      </w:r>
      <w:r w:rsidRPr="00284B0B">
        <w:rPr>
          <w:color w:val="auto"/>
        </w:rPr>
        <w:t xml:space="preserve"> Variables de Conexión en VI de Bloques</w:t>
      </w:r>
      <w:bookmarkEnd w:id="355"/>
    </w:p>
    <w:p w:rsidR="00A0735E" w:rsidRPr="00284B0B" w:rsidRDefault="00A0735E" w:rsidP="00A0735E">
      <w:pPr>
        <w:spacing w:line="480" w:lineRule="auto"/>
        <w:jc w:val="center"/>
        <w:rPr>
          <w:sz w:val="18"/>
        </w:rPr>
      </w:pPr>
      <w:r w:rsidRPr="00284B0B">
        <w:rPr>
          <w:sz w:val="18"/>
        </w:rPr>
        <w:t>Fuente: Los Autores</w:t>
      </w:r>
    </w:p>
    <w:p w:rsidR="00CE158C" w:rsidRPr="00284B0B" w:rsidRDefault="00CE158C" w:rsidP="003473FE">
      <w:pPr>
        <w:spacing w:line="480" w:lineRule="auto"/>
      </w:pPr>
    </w:p>
    <w:p w:rsidR="00CE158C" w:rsidRPr="00284B0B" w:rsidRDefault="00CE158C" w:rsidP="003473FE">
      <w:pPr>
        <w:spacing w:line="480" w:lineRule="auto"/>
      </w:pPr>
    </w:p>
    <w:p w:rsidR="00CE158C" w:rsidRPr="00284B0B" w:rsidRDefault="00CE158C" w:rsidP="003473FE">
      <w:pPr>
        <w:spacing w:line="480" w:lineRule="auto"/>
      </w:pPr>
    </w:p>
    <w:p w:rsidR="00CE158C" w:rsidRPr="00284B0B" w:rsidRDefault="00CE158C" w:rsidP="003473FE">
      <w:pPr>
        <w:spacing w:line="480" w:lineRule="auto"/>
      </w:pPr>
    </w:p>
    <w:p w:rsidR="00CE158C" w:rsidRPr="00284B0B" w:rsidRDefault="00CE158C" w:rsidP="003473FE">
      <w:pPr>
        <w:spacing w:line="480" w:lineRule="auto"/>
      </w:pPr>
    </w:p>
    <w:p w:rsidR="00CE158C" w:rsidRPr="00284B0B" w:rsidRDefault="00CE158C" w:rsidP="003473FE">
      <w:pPr>
        <w:spacing w:line="480" w:lineRule="auto"/>
      </w:pPr>
    </w:p>
    <w:p w:rsidR="00CE158C" w:rsidRPr="00284B0B" w:rsidRDefault="00CE158C" w:rsidP="003473FE">
      <w:pPr>
        <w:spacing w:line="480" w:lineRule="auto"/>
      </w:pPr>
    </w:p>
    <w:p w:rsidR="00CE158C" w:rsidRPr="00284B0B" w:rsidRDefault="00CE158C" w:rsidP="003473FE">
      <w:pPr>
        <w:spacing w:line="480" w:lineRule="auto"/>
      </w:pPr>
    </w:p>
    <w:p w:rsidR="004A3582" w:rsidRPr="00284B0B" w:rsidRDefault="004A3582" w:rsidP="003473FE">
      <w:pPr>
        <w:spacing w:line="480" w:lineRule="auto"/>
        <w:sectPr w:rsidR="004A3582" w:rsidRPr="00284B0B" w:rsidSect="004D4D37">
          <w:headerReference w:type="default" r:id="rId115"/>
          <w:pgSz w:w="11906" w:h="16838" w:code="9"/>
          <w:pgMar w:top="1701" w:right="1418" w:bottom="1701" w:left="1985" w:header="709" w:footer="709" w:gutter="0"/>
          <w:cols w:space="708"/>
          <w:docGrid w:linePitch="360"/>
        </w:sectPr>
      </w:pPr>
    </w:p>
    <w:p w:rsidR="00445EB4" w:rsidRPr="00284B0B" w:rsidRDefault="00445EB4" w:rsidP="00445EB4">
      <w:pPr>
        <w:spacing w:before="100" w:beforeAutospacing="1" w:after="100" w:afterAutospacing="1" w:line="480" w:lineRule="auto"/>
        <w:jc w:val="both"/>
      </w:pPr>
      <w:bookmarkStart w:id="356" w:name="_Toc412762880"/>
      <w:bookmarkStart w:id="357" w:name="_Toc412763721"/>
    </w:p>
    <w:p w:rsidR="00445EB4" w:rsidRPr="00284B0B" w:rsidRDefault="00445EB4" w:rsidP="00445EB4">
      <w:pPr>
        <w:spacing w:before="100" w:beforeAutospacing="1" w:after="100" w:afterAutospacing="1" w:line="480" w:lineRule="auto"/>
        <w:jc w:val="both"/>
      </w:pPr>
    </w:p>
    <w:p w:rsidR="00445EB4" w:rsidRPr="00284B0B" w:rsidRDefault="00445EB4" w:rsidP="00445EB4">
      <w:pPr>
        <w:spacing w:before="100" w:beforeAutospacing="1" w:after="100" w:afterAutospacing="1" w:line="480" w:lineRule="auto"/>
        <w:jc w:val="both"/>
      </w:pPr>
    </w:p>
    <w:p w:rsidR="00445EB4" w:rsidRPr="00284B0B" w:rsidRDefault="00445EB4" w:rsidP="00445EB4">
      <w:pPr>
        <w:spacing w:before="100" w:beforeAutospacing="1" w:after="100" w:afterAutospacing="1" w:line="480" w:lineRule="auto"/>
        <w:jc w:val="both"/>
      </w:pPr>
    </w:p>
    <w:p w:rsidR="00445EB4" w:rsidRPr="00284B0B" w:rsidRDefault="00445EB4" w:rsidP="00445EB4">
      <w:pPr>
        <w:spacing w:before="100" w:beforeAutospacing="1" w:after="100" w:afterAutospacing="1" w:line="480" w:lineRule="auto"/>
        <w:jc w:val="both"/>
      </w:pPr>
    </w:p>
    <w:p w:rsidR="005E77C7" w:rsidRPr="00284B0B" w:rsidRDefault="00FB6C9F" w:rsidP="004A3582">
      <w:pPr>
        <w:pStyle w:val="Ttulo1"/>
        <w:spacing w:before="100" w:beforeAutospacing="1" w:after="100" w:afterAutospacing="1" w:line="480" w:lineRule="auto"/>
        <w:jc w:val="center"/>
        <w:rPr>
          <w:rFonts w:ascii="Times New Roman" w:hAnsi="Times New Roman" w:cs="Times New Roman"/>
          <w:color w:val="auto"/>
          <w:sz w:val="24"/>
          <w:szCs w:val="24"/>
        </w:rPr>
      </w:pPr>
      <w:r w:rsidRPr="00284B0B">
        <w:rPr>
          <w:rFonts w:ascii="Times New Roman" w:hAnsi="Times New Roman" w:cs="Times New Roman"/>
          <w:color w:val="auto"/>
          <w:sz w:val="24"/>
          <w:szCs w:val="24"/>
        </w:rPr>
        <w:t>CAPÍTULO V</w:t>
      </w:r>
      <w:bookmarkEnd w:id="356"/>
      <w:bookmarkEnd w:id="357"/>
    </w:p>
    <w:p w:rsidR="00C07E93" w:rsidRPr="00284B0B" w:rsidRDefault="00FB6C9F" w:rsidP="00985DAB">
      <w:pPr>
        <w:pStyle w:val="Ttulo2"/>
        <w:spacing w:before="100" w:beforeAutospacing="1" w:after="100" w:afterAutospacing="1" w:line="480" w:lineRule="auto"/>
        <w:rPr>
          <w:rFonts w:ascii="Times New Roman" w:hAnsi="Times New Roman" w:cs="Times New Roman"/>
          <w:b/>
          <w:color w:val="auto"/>
          <w:sz w:val="24"/>
          <w:szCs w:val="24"/>
        </w:rPr>
      </w:pPr>
      <w:bookmarkStart w:id="358" w:name="_Toc412762881"/>
      <w:bookmarkStart w:id="359" w:name="_Toc412763722"/>
      <w:r w:rsidRPr="00284B0B">
        <w:rPr>
          <w:rFonts w:ascii="Times New Roman" w:hAnsi="Times New Roman" w:cs="Times New Roman"/>
          <w:b/>
          <w:color w:val="auto"/>
          <w:sz w:val="24"/>
          <w:szCs w:val="24"/>
        </w:rPr>
        <w:t>DESARROLLO E IMPLEMENTACIÓN DEL SISTEMA</w:t>
      </w:r>
      <w:r w:rsidR="00985DAB" w:rsidRPr="00284B0B">
        <w:rPr>
          <w:rFonts w:ascii="Times New Roman" w:hAnsi="Times New Roman" w:cs="Times New Roman"/>
          <w:b/>
          <w:color w:val="auto"/>
          <w:sz w:val="24"/>
          <w:szCs w:val="24"/>
        </w:rPr>
        <w:t xml:space="preserve"> </w:t>
      </w:r>
      <w:r w:rsidRPr="00284B0B">
        <w:rPr>
          <w:rFonts w:ascii="Times New Roman" w:hAnsi="Times New Roman" w:cs="Times New Roman"/>
          <w:b/>
          <w:color w:val="auto"/>
          <w:sz w:val="24"/>
          <w:szCs w:val="24"/>
        </w:rPr>
        <w:t>ELECTROMECÁNICO</w:t>
      </w:r>
      <w:bookmarkEnd w:id="358"/>
      <w:bookmarkEnd w:id="359"/>
    </w:p>
    <w:p w:rsidR="00C07E93" w:rsidRPr="00284B0B" w:rsidRDefault="00C932E6" w:rsidP="00687E03">
      <w:pPr>
        <w:pStyle w:val="Ttulo3"/>
        <w:numPr>
          <w:ilvl w:val="1"/>
          <w:numId w:val="28"/>
        </w:numPr>
        <w:spacing w:before="100" w:beforeAutospacing="1" w:after="100" w:afterAutospacing="1" w:line="480" w:lineRule="auto"/>
        <w:rPr>
          <w:rFonts w:ascii="Times New Roman" w:hAnsi="Times New Roman" w:cs="Times New Roman"/>
          <w:b/>
          <w:color w:val="auto"/>
        </w:rPr>
      </w:pPr>
      <w:r w:rsidRPr="00284B0B">
        <w:rPr>
          <w:rFonts w:ascii="Times New Roman" w:hAnsi="Times New Roman" w:cs="Times New Roman"/>
          <w:b/>
          <w:color w:val="auto"/>
        </w:rPr>
        <w:t xml:space="preserve"> </w:t>
      </w:r>
      <w:bookmarkStart w:id="360" w:name="_Toc412762882"/>
      <w:bookmarkStart w:id="361" w:name="_Toc412763723"/>
      <w:r w:rsidR="00985DAB" w:rsidRPr="00284B0B">
        <w:rPr>
          <w:rFonts w:ascii="Times New Roman" w:hAnsi="Times New Roman" w:cs="Times New Roman"/>
          <w:b/>
          <w:color w:val="auto"/>
        </w:rPr>
        <w:t>DISEÑO MECÁNICO</w:t>
      </w:r>
      <w:bookmarkEnd w:id="360"/>
      <w:bookmarkEnd w:id="361"/>
    </w:p>
    <w:p w:rsidR="00C932E6" w:rsidRPr="00284B0B" w:rsidRDefault="00C932E6" w:rsidP="00C932E6">
      <w:pPr>
        <w:keepNext/>
        <w:spacing w:line="480" w:lineRule="auto"/>
        <w:jc w:val="center"/>
      </w:pPr>
      <w:r w:rsidRPr="00284B0B">
        <w:rPr>
          <w:noProof/>
        </w:rPr>
        <w:drawing>
          <wp:inline distT="0" distB="0" distL="0" distR="0" wp14:anchorId="7E5D6409" wp14:editId="5FD3A24E">
            <wp:extent cx="914400" cy="1706882"/>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53461" t="18599" r="26657" b="15391"/>
                    <a:stretch/>
                  </pic:blipFill>
                  <pic:spPr bwMode="auto">
                    <a:xfrm>
                      <a:off x="0" y="0"/>
                      <a:ext cx="917046" cy="1711821"/>
                    </a:xfrm>
                    <a:prstGeom prst="rect">
                      <a:avLst/>
                    </a:prstGeom>
                    <a:ln>
                      <a:noFill/>
                    </a:ln>
                    <a:extLst>
                      <a:ext uri="{53640926-AAD7-44D8-BBD7-CCE9431645EC}">
                        <a14:shadowObscured xmlns:a14="http://schemas.microsoft.com/office/drawing/2010/main"/>
                      </a:ext>
                    </a:extLst>
                  </pic:spPr>
                </pic:pic>
              </a:graphicData>
            </a:graphic>
          </wp:inline>
        </w:drawing>
      </w:r>
    </w:p>
    <w:p w:rsidR="00C932E6" w:rsidRPr="00284B0B" w:rsidRDefault="00C932E6" w:rsidP="00C932E6">
      <w:pPr>
        <w:pStyle w:val="Descripcin"/>
        <w:spacing w:after="0"/>
        <w:jc w:val="center"/>
        <w:rPr>
          <w:color w:val="auto"/>
        </w:rPr>
      </w:pPr>
      <w:bookmarkStart w:id="362" w:name="_Toc412764521"/>
      <w:r w:rsidRPr="00284B0B">
        <w:rPr>
          <w:color w:val="auto"/>
        </w:rPr>
        <w:t xml:space="preserve">Figura </w:t>
      </w:r>
      <w:r w:rsidR="00985DAB" w:rsidRPr="00284B0B">
        <w:rPr>
          <w:color w:val="auto"/>
        </w:rPr>
        <w:t xml:space="preserve">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86</w:t>
      </w:r>
      <w:r w:rsidRPr="00284B0B">
        <w:rPr>
          <w:color w:val="auto"/>
        </w:rPr>
        <w:fldChar w:fldCharType="end"/>
      </w:r>
      <w:r w:rsidRPr="00284B0B">
        <w:rPr>
          <w:color w:val="auto"/>
        </w:rPr>
        <w:t xml:space="preserve"> Diseño Mecánico</w:t>
      </w:r>
      <w:bookmarkEnd w:id="362"/>
    </w:p>
    <w:p w:rsidR="00C932E6" w:rsidRPr="00284B0B" w:rsidRDefault="00C932E6" w:rsidP="00C932E6">
      <w:pPr>
        <w:jc w:val="center"/>
        <w:rPr>
          <w:sz w:val="18"/>
        </w:rPr>
      </w:pPr>
      <w:r w:rsidRPr="00284B0B">
        <w:rPr>
          <w:sz w:val="18"/>
        </w:rPr>
        <w:t>Fuente: Los Autores</w:t>
      </w:r>
    </w:p>
    <w:p w:rsidR="00C932E6" w:rsidRPr="00284B0B" w:rsidRDefault="00C932E6" w:rsidP="00C932E6"/>
    <w:p w:rsidR="00CF214E" w:rsidRPr="00284B0B" w:rsidRDefault="00CF214E" w:rsidP="00687E03">
      <w:pPr>
        <w:pStyle w:val="Ttulo4"/>
        <w:numPr>
          <w:ilvl w:val="2"/>
          <w:numId w:val="28"/>
        </w:numPr>
        <w:rPr>
          <w:b/>
          <w:color w:val="auto"/>
        </w:rPr>
      </w:pPr>
      <w:bookmarkStart w:id="363" w:name="_Toc412762883"/>
      <w:bookmarkStart w:id="364" w:name="_Toc412763724"/>
      <w:r w:rsidRPr="00284B0B">
        <w:rPr>
          <w:b/>
          <w:color w:val="auto"/>
        </w:rPr>
        <w:t>Descripción</w:t>
      </w:r>
      <w:bookmarkEnd w:id="363"/>
      <w:bookmarkEnd w:id="364"/>
    </w:p>
    <w:p w:rsidR="00CF214E" w:rsidRPr="00284B0B" w:rsidRDefault="00CF214E" w:rsidP="00CF214E"/>
    <w:p w:rsidR="004A3582" w:rsidRPr="00284B0B" w:rsidRDefault="00695219" w:rsidP="00CF214E">
      <w:pPr>
        <w:spacing w:line="480" w:lineRule="auto"/>
        <w:sectPr w:rsidR="004A3582" w:rsidRPr="00284B0B" w:rsidSect="004D4D37">
          <w:headerReference w:type="default" r:id="rId117"/>
          <w:pgSz w:w="11906" w:h="16838" w:code="9"/>
          <w:pgMar w:top="1701" w:right="1418" w:bottom="1701" w:left="1985" w:header="709" w:footer="709" w:gutter="0"/>
          <w:cols w:space="708"/>
          <w:docGrid w:linePitch="360"/>
        </w:sectPr>
      </w:pPr>
      <w:r w:rsidRPr="00284B0B">
        <w:t>El diseño mecánico de los elementos que forman parte del diseño electromecánico del sistema de control de calidad para la estación de almacenamiento FESTO, se lo realizó en el software SolidWorks 2013 previa a su construcción</w:t>
      </w:r>
      <w:r w:rsidR="009736BC" w:rsidRPr="00284B0B">
        <w:t xml:space="preserve"> física.</w:t>
      </w:r>
    </w:p>
    <w:p w:rsidR="00F21428" w:rsidRPr="00284B0B" w:rsidRDefault="00F21428" w:rsidP="004A3582">
      <w:pPr>
        <w:pStyle w:val="Ttulo4"/>
        <w:numPr>
          <w:ilvl w:val="2"/>
          <w:numId w:val="28"/>
        </w:numPr>
        <w:spacing w:before="100" w:beforeAutospacing="1" w:after="100" w:afterAutospacing="1" w:line="480" w:lineRule="auto"/>
        <w:rPr>
          <w:rFonts w:ascii="Times New Roman" w:hAnsi="Times New Roman" w:cs="Times New Roman"/>
          <w:b/>
          <w:color w:val="auto"/>
        </w:rPr>
      </w:pPr>
      <w:bookmarkStart w:id="365" w:name="_Toc412762884"/>
      <w:bookmarkStart w:id="366" w:name="_Toc412763725"/>
      <w:r w:rsidRPr="00284B0B">
        <w:rPr>
          <w:rFonts w:ascii="Times New Roman" w:hAnsi="Times New Roman" w:cs="Times New Roman"/>
          <w:b/>
          <w:color w:val="auto"/>
        </w:rPr>
        <w:lastRenderedPageBreak/>
        <w:t>Trole o Mesa Rodante</w:t>
      </w:r>
      <w:bookmarkEnd w:id="365"/>
      <w:bookmarkEnd w:id="366"/>
    </w:p>
    <w:p w:rsidR="00C47C5A" w:rsidRPr="00284B0B" w:rsidRDefault="00C47C5A" w:rsidP="00801C03">
      <w:pPr>
        <w:spacing w:before="100" w:beforeAutospacing="1" w:after="100" w:afterAutospacing="1" w:line="480" w:lineRule="auto"/>
        <w:jc w:val="both"/>
      </w:pPr>
      <w:r w:rsidRPr="00284B0B">
        <w:t>Mesa que sirve de soporte y fácil movilización de todo el sistema, para ubicarlo en distintos sitios, según se presente la necesidad, dentro de la línea de ensamblaje de manómetros.</w:t>
      </w:r>
    </w:p>
    <w:p w:rsidR="00C47C5A" w:rsidRPr="00284B0B" w:rsidRDefault="00C47C5A" w:rsidP="00801C03">
      <w:pPr>
        <w:spacing w:before="100" w:beforeAutospacing="1" w:after="100" w:afterAutospacing="1" w:line="480" w:lineRule="auto"/>
        <w:jc w:val="both"/>
      </w:pPr>
      <w:r w:rsidRPr="00284B0B">
        <w:t xml:space="preserve">Está diseñado </w:t>
      </w:r>
      <w:r w:rsidR="00801C03" w:rsidRPr="00284B0B">
        <w:t>como mó</w:t>
      </w:r>
      <w:r w:rsidRPr="00284B0B">
        <w:t xml:space="preserve">dulo didáctico ya que posee las ventajas necesarias para la ubicación y soporte de distintos materiales como: la mesa perfilada de aluminio y el subtablero de control en donde se encuentra el PLC, Fuente de Poder y Borneras. </w:t>
      </w:r>
    </w:p>
    <w:p w:rsidR="00F21428" w:rsidRPr="00284B0B" w:rsidRDefault="00C47C5A" w:rsidP="00801C03">
      <w:pPr>
        <w:spacing w:before="100" w:beforeAutospacing="1" w:after="100" w:afterAutospacing="1" w:line="480" w:lineRule="auto"/>
        <w:jc w:val="both"/>
      </w:pPr>
      <w:r w:rsidRPr="00284B0B">
        <w:t xml:space="preserve">Su facilidad de movilización y acoplamiento lo convierte fácilmente en parte de la línea de ensamblaje de </w:t>
      </w:r>
      <w:r w:rsidR="00C77BD0" w:rsidRPr="00284B0B">
        <w:t>manómetros</w:t>
      </w:r>
      <w:r w:rsidRPr="00284B0B">
        <w:t>, ya que gracias a sus dimensiones es perfectamente acoplable a la misma. Las cuales son las siguientes:</w:t>
      </w:r>
    </w:p>
    <w:p w:rsidR="00C47C5A" w:rsidRPr="00284B0B" w:rsidRDefault="00C47C5A" w:rsidP="00801C03">
      <w:pPr>
        <w:spacing w:before="100" w:beforeAutospacing="1" w:after="100" w:afterAutospacing="1" w:line="480" w:lineRule="auto"/>
        <w:jc w:val="both"/>
      </w:pPr>
      <w:r w:rsidRPr="00284B0B">
        <w:t>Alto:</w:t>
      </w:r>
      <w:r w:rsidR="008E09C2" w:rsidRPr="00284B0B">
        <w:t xml:space="preserve"> 68.5</w:t>
      </w:r>
      <w:r w:rsidRPr="00284B0B">
        <w:t xml:space="preserve"> cm</w:t>
      </w:r>
      <w:r w:rsidR="008E09C2" w:rsidRPr="00284B0B">
        <w:t xml:space="preserve"> sin ruedas</w:t>
      </w:r>
    </w:p>
    <w:p w:rsidR="00C47C5A" w:rsidRPr="00284B0B" w:rsidRDefault="00C47C5A" w:rsidP="00801C03">
      <w:pPr>
        <w:spacing w:before="100" w:beforeAutospacing="1" w:after="100" w:afterAutospacing="1" w:line="480" w:lineRule="auto"/>
        <w:jc w:val="both"/>
      </w:pPr>
      <w:r w:rsidRPr="00284B0B">
        <w:t>Ancho: 35.8 cm</w:t>
      </w:r>
    </w:p>
    <w:p w:rsidR="00C47C5A" w:rsidRPr="00284B0B" w:rsidRDefault="00C47C5A" w:rsidP="00801C03">
      <w:pPr>
        <w:spacing w:before="100" w:beforeAutospacing="1" w:after="100" w:afterAutospacing="1" w:line="480" w:lineRule="auto"/>
        <w:jc w:val="both"/>
      </w:pPr>
      <w:r w:rsidRPr="00284B0B">
        <w:t>Profundidad: 70cm</w:t>
      </w:r>
    </w:p>
    <w:p w:rsidR="00F21428" w:rsidRPr="00284B0B" w:rsidRDefault="00F21428" w:rsidP="00801C03">
      <w:pPr>
        <w:keepNext/>
        <w:spacing w:before="100" w:beforeAutospacing="1" w:after="100" w:afterAutospacing="1" w:line="480" w:lineRule="auto"/>
        <w:jc w:val="center"/>
      </w:pPr>
      <w:r w:rsidRPr="00284B0B">
        <w:rPr>
          <w:noProof/>
        </w:rPr>
        <w:drawing>
          <wp:inline distT="0" distB="0" distL="0" distR="0" wp14:anchorId="5506800C" wp14:editId="756B33E8">
            <wp:extent cx="1571625" cy="2028825"/>
            <wp:effectExtent l="0" t="0" r="9525"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cstate="print"/>
                    <a:srcRect l="41623" t="20391" r="29277" b="12794"/>
                    <a:stretch/>
                  </pic:blipFill>
                  <pic:spPr bwMode="auto">
                    <a:xfrm>
                      <a:off x="0" y="0"/>
                      <a:ext cx="1571255" cy="2028348"/>
                    </a:xfrm>
                    <a:prstGeom prst="rect">
                      <a:avLst/>
                    </a:prstGeom>
                    <a:ln>
                      <a:noFill/>
                    </a:ln>
                    <a:extLst>
                      <a:ext uri="{53640926-AAD7-44D8-BBD7-CCE9431645EC}">
                        <a14:shadowObscured xmlns:a14="http://schemas.microsoft.com/office/drawing/2010/main"/>
                      </a:ext>
                    </a:extLst>
                  </pic:spPr>
                </pic:pic>
              </a:graphicData>
            </a:graphic>
          </wp:inline>
        </w:drawing>
      </w:r>
    </w:p>
    <w:p w:rsidR="00F21428" w:rsidRPr="00284B0B" w:rsidRDefault="00F21428" w:rsidP="00801C03">
      <w:pPr>
        <w:pStyle w:val="Descripcin"/>
        <w:spacing w:after="0"/>
        <w:jc w:val="center"/>
        <w:rPr>
          <w:color w:val="auto"/>
        </w:rPr>
      </w:pPr>
      <w:bookmarkStart w:id="367" w:name="_Toc412764522"/>
      <w:r w:rsidRPr="00284B0B">
        <w:rPr>
          <w:color w:val="auto"/>
        </w:rPr>
        <w:t xml:space="preserve">Figura </w:t>
      </w:r>
      <w:r w:rsidR="00985DAB" w:rsidRPr="00284B0B">
        <w:rPr>
          <w:color w:val="auto"/>
        </w:rPr>
        <w:t xml:space="preserve">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87</w:t>
      </w:r>
      <w:r w:rsidR="008D6928" w:rsidRPr="00284B0B">
        <w:rPr>
          <w:color w:val="auto"/>
        </w:rPr>
        <w:fldChar w:fldCharType="end"/>
      </w:r>
      <w:r w:rsidRPr="00284B0B">
        <w:rPr>
          <w:color w:val="auto"/>
        </w:rPr>
        <w:t xml:space="preserve"> Trole</w:t>
      </w:r>
      <w:bookmarkEnd w:id="367"/>
    </w:p>
    <w:p w:rsidR="00B90A68" w:rsidRPr="00284B0B" w:rsidRDefault="006C23D5" w:rsidP="00801C03">
      <w:pPr>
        <w:jc w:val="center"/>
      </w:pPr>
      <w:r w:rsidRPr="00284B0B">
        <w:rPr>
          <w:sz w:val="18"/>
        </w:rPr>
        <w:lastRenderedPageBreak/>
        <w:t>Fuente: Los</w:t>
      </w:r>
      <w:r w:rsidR="00B90A68" w:rsidRPr="00284B0B">
        <w:rPr>
          <w:sz w:val="18"/>
        </w:rPr>
        <w:t xml:space="preserve"> Autor</w:t>
      </w:r>
      <w:r w:rsidRPr="00284B0B">
        <w:rPr>
          <w:sz w:val="18"/>
        </w:rPr>
        <w:t>es</w:t>
      </w:r>
    </w:p>
    <w:p w:rsidR="009736BC" w:rsidRPr="00284B0B" w:rsidRDefault="009736BC" w:rsidP="00687E03">
      <w:pPr>
        <w:pStyle w:val="Ttulo4"/>
        <w:numPr>
          <w:ilvl w:val="2"/>
          <w:numId w:val="28"/>
        </w:numPr>
        <w:spacing w:before="100" w:beforeAutospacing="1" w:after="100" w:afterAutospacing="1" w:line="480" w:lineRule="auto"/>
        <w:rPr>
          <w:rFonts w:ascii="Times New Roman" w:hAnsi="Times New Roman" w:cs="Times New Roman"/>
          <w:b/>
          <w:color w:val="auto"/>
        </w:rPr>
      </w:pPr>
      <w:bookmarkStart w:id="368" w:name="_Toc412762885"/>
      <w:bookmarkStart w:id="369" w:name="_Toc412763726"/>
      <w:r w:rsidRPr="00284B0B">
        <w:rPr>
          <w:rFonts w:ascii="Times New Roman" w:hAnsi="Times New Roman" w:cs="Times New Roman"/>
          <w:b/>
          <w:color w:val="auto"/>
        </w:rPr>
        <w:t>Mesa Perfilada de Aluminio</w:t>
      </w:r>
      <w:bookmarkEnd w:id="368"/>
      <w:bookmarkEnd w:id="369"/>
    </w:p>
    <w:p w:rsidR="009736BC" w:rsidRPr="00284B0B" w:rsidRDefault="009736BC" w:rsidP="00801C03">
      <w:pPr>
        <w:spacing w:before="100" w:beforeAutospacing="1" w:after="100" w:afterAutospacing="1" w:line="480" w:lineRule="auto"/>
        <w:jc w:val="both"/>
      </w:pPr>
      <w:r w:rsidRPr="00284B0B">
        <w:t xml:space="preserve">Es una </w:t>
      </w:r>
      <w:r w:rsidR="007D4622" w:rsidRPr="00284B0B">
        <w:t>parte</w:t>
      </w:r>
      <w:r w:rsidRPr="00284B0B">
        <w:t xml:space="preserve"> fundamental del diseño ya que sobre la misma se montaran todos los elementos correspondientes al sistema electromecánico. </w:t>
      </w:r>
    </w:p>
    <w:p w:rsidR="00F21428" w:rsidRPr="00284B0B" w:rsidRDefault="009736BC" w:rsidP="00801C03">
      <w:pPr>
        <w:spacing w:before="100" w:beforeAutospacing="1" w:after="100" w:afterAutospacing="1" w:line="480" w:lineRule="auto"/>
        <w:jc w:val="both"/>
      </w:pPr>
      <w:r w:rsidRPr="00284B0B">
        <w:t xml:space="preserve">La mesa se situara sobre el trole, </w:t>
      </w:r>
      <w:r w:rsidR="00D23531" w:rsidRPr="00284B0B">
        <w:t xml:space="preserve">y tendrá una medida de 34 cm x 77 cm, </w:t>
      </w:r>
      <w:r w:rsidR="00F21428" w:rsidRPr="00284B0B">
        <w:t xml:space="preserve">esta mesa no sobrepasará las medidas del trole y los elementos montados sobre la misma no debe sobresalir de ella. </w:t>
      </w:r>
    </w:p>
    <w:p w:rsidR="00D23531" w:rsidRPr="00284B0B" w:rsidRDefault="00D23531" w:rsidP="00801C03">
      <w:pPr>
        <w:keepNext/>
        <w:spacing w:before="100" w:beforeAutospacing="1" w:after="100" w:afterAutospacing="1" w:line="480" w:lineRule="auto"/>
        <w:jc w:val="center"/>
      </w:pPr>
      <w:r w:rsidRPr="00284B0B">
        <w:rPr>
          <w:noProof/>
        </w:rPr>
        <w:drawing>
          <wp:inline distT="0" distB="0" distL="0" distR="0" wp14:anchorId="2CB34C89" wp14:editId="758BE3FB">
            <wp:extent cx="2518913" cy="1377714"/>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cstate="print"/>
                    <a:srcRect l="27513" t="19762" r="11817" b="13422"/>
                    <a:stretch/>
                  </pic:blipFill>
                  <pic:spPr bwMode="auto">
                    <a:xfrm>
                      <a:off x="0" y="0"/>
                      <a:ext cx="2520772" cy="1378731"/>
                    </a:xfrm>
                    <a:prstGeom prst="rect">
                      <a:avLst/>
                    </a:prstGeom>
                    <a:ln>
                      <a:noFill/>
                    </a:ln>
                    <a:extLst>
                      <a:ext uri="{53640926-AAD7-44D8-BBD7-CCE9431645EC}">
                        <a14:shadowObscured xmlns:a14="http://schemas.microsoft.com/office/drawing/2010/main"/>
                      </a:ext>
                    </a:extLst>
                  </pic:spPr>
                </pic:pic>
              </a:graphicData>
            </a:graphic>
          </wp:inline>
        </w:drawing>
      </w:r>
    </w:p>
    <w:p w:rsidR="00D23531" w:rsidRPr="00284B0B" w:rsidRDefault="00D23531" w:rsidP="00801C03">
      <w:pPr>
        <w:pStyle w:val="Descripcin"/>
        <w:spacing w:after="0"/>
        <w:jc w:val="center"/>
        <w:rPr>
          <w:color w:val="auto"/>
        </w:rPr>
      </w:pPr>
      <w:bookmarkStart w:id="370" w:name="_Toc412764523"/>
      <w:r w:rsidRPr="00284B0B">
        <w:rPr>
          <w:color w:val="auto"/>
        </w:rPr>
        <w:t xml:space="preserve">Figura </w:t>
      </w:r>
      <w:r w:rsidR="00985DAB" w:rsidRPr="00284B0B">
        <w:rPr>
          <w:color w:val="auto"/>
        </w:rPr>
        <w:t xml:space="preserve">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88</w:t>
      </w:r>
      <w:r w:rsidR="008D6928" w:rsidRPr="00284B0B">
        <w:rPr>
          <w:color w:val="auto"/>
        </w:rPr>
        <w:fldChar w:fldCharType="end"/>
      </w:r>
      <w:r w:rsidRPr="00284B0B">
        <w:rPr>
          <w:color w:val="auto"/>
        </w:rPr>
        <w:t xml:space="preserve"> Mesa Perfilada de Aluminio</w:t>
      </w:r>
      <w:bookmarkEnd w:id="370"/>
    </w:p>
    <w:p w:rsidR="00D23531" w:rsidRPr="00284B0B" w:rsidRDefault="00D23531" w:rsidP="00801C03">
      <w:pPr>
        <w:jc w:val="center"/>
        <w:rPr>
          <w:sz w:val="18"/>
        </w:rPr>
      </w:pPr>
      <w:r w:rsidRPr="00284B0B">
        <w:rPr>
          <w:sz w:val="18"/>
        </w:rPr>
        <w:t xml:space="preserve">Fuente: </w:t>
      </w:r>
      <w:r w:rsidR="006C23D5" w:rsidRPr="00284B0B">
        <w:rPr>
          <w:sz w:val="18"/>
        </w:rPr>
        <w:t>Los</w:t>
      </w:r>
      <w:r w:rsidRPr="00284B0B">
        <w:rPr>
          <w:sz w:val="18"/>
        </w:rPr>
        <w:t xml:space="preserve"> Autor</w:t>
      </w:r>
      <w:r w:rsidR="006C23D5" w:rsidRPr="00284B0B">
        <w:rPr>
          <w:sz w:val="18"/>
        </w:rPr>
        <w:t>es</w:t>
      </w:r>
    </w:p>
    <w:p w:rsidR="00B869C7" w:rsidRPr="00284B0B" w:rsidRDefault="00B869C7" w:rsidP="00801C03">
      <w:pPr>
        <w:jc w:val="center"/>
        <w:rPr>
          <w:sz w:val="18"/>
        </w:rPr>
      </w:pPr>
    </w:p>
    <w:p w:rsidR="00C56E10" w:rsidRPr="00284B0B" w:rsidRDefault="00C56E10" w:rsidP="00687E03">
      <w:pPr>
        <w:pStyle w:val="Ttulo5"/>
        <w:numPr>
          <w:ilvl w:val="3"/>
          <w:numId w:val="28"/>
        </w:numPr>
        <w:spacing w:before="100" w:beforeAutospacing="1" w:after="100" w:afterAutospacing="1" w:line="480" w:lineRule="auto"/>
        <w:rPr>
          <w:rFonts w:ascii="Times New Roman" w:hAnsi="Times New Roman" w:cs="Times New Roman"/>
          <w:b/>
          <w:color w:val="auto"/>
        </w:rPr>
      </w:pPr>
      <w:bookmarkStart w:id="371" w:name="_Toc412762886"/>
      <w:r w:rsidRPr="00284B0B">
        <w:rPr>
          <w:rFonts w:ascii="Times New Roman" w:hAnsi="Times New Roman" w:cs="Times New Roman"/>
          <w:b/>
          <w:color w:val="auto"/>
        </w:rPr>
        <w:t>Perfil de Aluminio</w:t>
      </w:r>
      <w:bookmarkEnd w:id="371"/>
    </w:p>
    <w:p w:rsidR="00A545E9" w:rsidRPr="00284B0B" w:rsidRDefault="009736BC" w:rsidP="00801C03">
      <w:pPr>
        <w:spacing w:before="100" w:beforeAutospacing="1" w:after="100" w:afterAutospacing="1" w:line="480" w:lineRule="auto"/>
        <w:jc w:val="both"/>
      </w:pPr>
      <w:r w:rsidRPr="00284B0B">
        <w:t>El perfil de aluminio será utilizado para l</w:t>
      </w:r>
      <w:r w:rsidR="00F21428" w:rsidRPr="00284B0B">
        <w:t xml:space="preserve">a base de aluminio, </w:t>
      </w:r>
      <w:r w:rsidRPr="00284B0B">
        <w:t xml:space="preserve">es así </w:t>
      </w:r>
      <w:r w:rsidR="00F21428" w:rsidRPr="00284B0B">
        <w:t xml:space="preserve">que para la construcción de la misma será necesario de un numero de 22 perfiles de aluminio de 34 cm x 3.5 cm. Los mismos que serán asegurados entre ellos mediante unas piezas de nylon que se encajaran en el perfil y sujetaran al siguiente de la misma forma. </w:t>
      </w:r>
    </w:p>
    <w:p w:rsidR="00F21428" w:rsidRPr="00284B0B" w:rsidRDefault="00F21428" w:rsidP="00F1619E">
      <w:pPr>
        <w:keepNext/>
        <w:spacing w:before="100" w:beforeAutospacing="1" w:after="100" w:afterAutospacing="1"/>
        <w:jc w:val="center"/>
      </w:pPr>
      <w:r w:rsidRPr="00284B0B">
        <w:rPr>
          <w:noProof/>
        </w:rPr>
        <w:drawing>
          <wp:inline distT="0" distB="0" distL="0" distR="0" wp14:anchorId="12B60794" wp14:editId="6C4D61C0">
            <wp:extent cx="655607" cy="697678"/>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cstate="print"/>
                    <a:srcRect l="40212" t="19449" r="26808" b="18127"/>
                    <a:stretch/>
                  </pic:blipFill>
                  <pic:spPr bwMode="auto">
                    <a:xfrm>
                      <a:off x="0" y="0"/>
                      <a:ext cx="659869" cy="702214"/>
                    </a:xfrm>
                    <a:prstGeom prst="rect">
                      <a:avLst/>
                    </a:prstGeom>
                    <a:ln>
                      <a:noFill/>
                    </a:ln>
                    <a:extLst>
                      <a:ext uri="{53640926-AAD7-44D8-BBD7-CCE9431645EC}">
                        <a14:shadowObscured xmlns:a14="http://schemas.microsoft.com/office/drawing/2010/main"/>
                      </a:ext>
                    </a:extLst>
                  </pic:spPr>
                </pic:pic>
              </a:graphicData>
            </a:graphic>
          </wp:inline>
        </w:drawing>
      </w:r>
    </w:p>
    <w:p w:rsidR="00A545E9" w:rsidRPr="00284B0B" w:rsidRDefault="00F21428" w:rsidP="00F1619E">
      <w:pPr>
        <w:pStyle w:val="Descripcin"/>
        <w:spacing w:after="0"/>
        <w:jc w:val="center"/>
        <w:rPr>
          <w:color w:val="auto"/>
        </w:rPr>
      </w:pPr>
      <w:bookmarkStart w:id="372" w:name="_Toc412764524"/>
      <w:r w:rsidRPr="00284B0B">
        <w:rPr>
          <w:color w:val="auto"/>
        </w:rPr>
        <w:t xml:space="preserve">Figura </w:t>
      </w:r>
      <w:r w:rsidR="00985DAB" w:rsidRPr="00284B0B">
        <w:rPr>
          <w:color w:val="auto"/>
        </w:rPr>
        <w:t xml:space="preserve">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89</w:t>
      </w:r>
      <w:r w:rsidR="008D6928" w:rsidRPr="00284B0B">
        <w:rPr>
          <w:color w:val="auto"/>
        </w:rPr>
        <w:fldChar w:fldCharType="end"/>
      </w:r>
      <w:r w:rsidRPr="00284B0B">
        <w:rPr>
          <w:color w:val="auto"/>
        </w:rPr>
        <w:t xml:space="preserve"> Pieza de Sujeción de Nylon</w:t>
      </w:r>
      <w:bookmarkEnd w:id="372"/>
    </w:p>
    <w:p w:rsidR="00F21428" w:rsidRPr="00284B0B" w:rsidRDefault="00F21428" w:rsidP="00F1619E">
      <w:pPr>
        <w:jc w:val="center"/>
      </w:pPr>
      <w:r w:rsidRPr="00284B0B">
        <w:rPr>
          <w:sz w:val="18"/>
        </w:rPr>
        <w:t xml:space="preserve">Fuente: </w:t>
      </w:r>
      <w:r w:rsidR="006C23D5" w:rsidRPr="00284B0B">
        <w:rPr>
          <w:sz w:val="18"/>
        </w:rPr>
        <w:t>Los</w:t>
      </w:r>
      <w:r w:rsidRPr="00284B0B">
        <w:rPr>
          <w:sz w:val="18"/>
        </w:rPr>
        <w:t xml:space="preserve"> Autor</w:t>
      </w:r>
      <w:r w:rsidR="006C23D5" w:rsidRPr="00284B0B">
        <w:rPr>
          <w:sz w:val="18"/>
        </w:rPr>
        <w:t>es</w:t>
      </w:r>
    </w:p>
    <w:p w:rsidR="00F21428" w:rsidRPr="00284B0B" w:rsidRDefault="00F21428" w:rsidP="00801C03">
      <w:pPr>
        <w:keepNext/>
        <w:spacing w:before="100" w:beforeAutospacing="1" w:after="100" w:afterAutospacing="1" w:line="480" w:lineRule="auto"/>
        <w:jc w:val="center"/>
      </w:pPr>
      <w:r w:rsidRPr="00284B0B">
        <w:rPr>
          <w:noProof/>
        </w:rPr>
        <w:lastRenderedPageBreak/>
        <w:drawing>
          <wp:inline distT="0" distB="0" distL="0" distR="0" wp14:anchorId="6FABEA4C" wp14:editId="31486703">
            <wp:extent cx="2819400" cy="181927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cstate="print"/>
                    <a:srcRect l="30512" t="17567" r="17284" b="22518"/>
                    <a:stretch/>
                  </pic:blipFill>
                  <pic:spPr bwMode="auto">
                    <a:xfrm>
                      <a:off x="0" y="0"/>
                      <a:ext cx="2818737" cy="1818847"/>
                    </a:xfrm>
                    <a:prstGeom prst="rect">
                      <a:avLst/>
                    </a:prstGeom>
                    <a:ln>
                      <a:noFill/>
                    </a:ln>
                    <a:extLst>
                      <a:ext uri="{53640926-AAD7-44D8-BBD7-CCE9431645EC}">
                        <a14:shadowObscured xmlns:a14="http://schemas.microsoft.com/office/drawing/2010/main"/>
                      </a:ext>
                    </a:extLst>
                  </pic:spPr>
                </pic:pic>
              </a:graphicData>
            </a:graphic>
          </wp:inline>
        </w:drawing>
      </w:r>
    </w:p>
    <w:p w:rsidR="00A545E9" w:rsidRPr="00284B0B" w:rsidRDefault="00F21428" w:rsidP="00801C03">
      <w:pPr>
        <w:pStyle w:val="Descripcin"/>
        <w:spacing w:after="0"/>
        <w:jc w:val="center"/>
        <w:rPr>
          <w:color w:val="auto"/>
        </w:rPr>
      </w:pPr>
      <w:bookmarkStart w:id="373" w:name="_Toc412764525"/>
      <w:r w:rsidRPr="00284B0B">
        <w:rPr>
          <w:color w:val="auto"/>
        </w:rPr>
        <w:t xml:space="preserve">Figura </w:t>
      </w:r>
      <w:r w:rsidR="00985DAB" w:rsidRPr="00284B0B">
        <w:rPr>
          <w:color w:val="auto"/>
        </w:rPr>
        <w:t xml:space="preserve">V. </w:t>
      </w:r>
      <w:r w:rsidR="008D6928" w:rsidRPr="00284B0B">
        <w:rPr>
          <w:color w:val="auto"/>
        </w:rPr>
        <w:fldChar w:fldCharType="begin"/>
      </w:r>
      <w:r w:rsidRPr="00284B0B">
        <w:rPr>
          <w:color w:val="auto"/>
        </w:rPr>
        <w:instrText xml:space="preserve"> SEQ Figura \* ARABIC </w:instrText>
      </w:r>
      <w:r w:rsidR="008D6928" w:rsidRPr="00284B0B">
        <w:rPr>
          <w:color w:val="auto"/>
        </w:rPr>
        <w:fldChar w:fldCharType="separate"/>
      </w:r>
      <w:r w:rsidR="00863406">
        <w:rPr>
          <w:noProof/>
          <w:color w:val="auto"/>
        </w:rPr>
        <w:t>90</w:t>
      </w:r>
      <w:r w:rsidR="008D6928" w:rsidRPr="00284B0B">
        <w:rPr>
          <w:color w:val="auto"/>
        </w:rPr>
        <w:fldChar w:fldCharType="end"/>
      </w:r>
      <w:r w:rsidRPr="00284B0B">
        <w:rPr>
          <w:color w:val="auto"/>
        </w:rPr>
        <w:t xml:space="preserve"> Perfil de Aluminio para Mesa</w:t>
      </w:r>
      <w:bookmarkEnd w:id="373"/>
    </w:p>
    <w:p w:rsidR="00F21428" w:rsidRPr="00284B0B" w:rsidRDefault="006C23D5" w:rsidP="00801C03">
      <w:pPr>
        <w:jc w:val="center"/>
        <w:rPr>
          <w:sz w:val="18"/>
        </w:rPr>
      </w:pPr>
      <w:r w:rsidRPr="00284B0B">
        <w:rPr>
          <w:sz w:val="18"/>
        </w:rPr>
        <w:t>Fuente: Los</w:t>
      </w:r>
      <w:r w:rsidR="00F21428" w:rsidRPr="00284B0B">
        <w:rPr>
          <w:sz w:val="18"/>
        </w:rPr>
        <w:t xml:space="preserve"> Autor</w:t>
      </w:r>
      <w:r w:rsidRPr="00284B0B">
        <w:rPr>
          <w:sz w:val="18"/>
        </w:rPr>
        <w:t>es</w:t>
      </w:r>
    </w:p>
    <w:p w:rsidR="00B869C7" w:rsidRPr="00284B0B" w:rsidRDefault="00B869C7" w:rsidP="00801C03">
      <w:pPr>
        <w:jc w:val="center"/>
      </w:pPr>
    </w:p>
    <w:p w:rsidR="00A545E9" w:rsidRPr="00284B0B" w:rsidRDefault="00C77BD0" w:rsidP="00687E03">
      <w:pPr>
        <w:pStyle w:val="Ttulo4"/>
        <w:numPr>
          <w:ilvl w:val="2"/>
          <w:numId w:val="28"/>
        </w:numPr>
        <w:spacing w:before="100" w:beforeAutospacing="1" w:after="100" w:afterAutospacing="1" w:line="480" w:lineRule="auto"/>
        <w:rPr>
          <w:rFonts w:ascii="Times New Roman" w:hAnsi="Times New Roman" w:cs="Times New Roman"/>
          <w:b/>
          <w:color w:val="auto"/>
        </w:rPr>
      </w:pPr>
      <w:bookmarkStart w:id="374" w:name="_Toc412762887"/>
      <w:bookmarkStart w:id="375" w:name="_Toc412763727"/>
      <w:r w:rsidRPr="00284B0B">
        <w:rPr>
          <w:rFonts w:ascii="Times New Roman" w:hAnsi="Times New Roman" w:cs="Times New Roman"/>
          <w:b/>
          <w:color w:val="auto"/>
        </w:rPr>
        <w:t>Banda Transportadora</w:t>
      </w:r>
      <w:bookmarkEnd w:id="374"/>
      <w:bookmarkEnd w:id="375"/>
    </w:p>
    <w:p w:rsidR="00EA1E33" w:rsidRPr="00284B0B" w:rsidRDefault="00EA1E33" w:rsidP="00801C03">
      <w:pPr>
        <w:spacing w:before="100" w:beforeAutospacing="1" w:after="100" w:afterAutospacing="1" w:line="480" w:lineRule="auto"/>
        <w:jc w:val="both"/>
      </w:pPr>
      <w:r w:rsidRPr="00284B0B">
        <w:t xml:space="preserve">La banda transportadora cumple un papel fundamental dentro del sistema de control de calidad, ya que mediante la misma es posible la movilización de los </w:t>
      </w:r>
      <w:r w:rsidR="002C0BF5" w:rsidRPr="00284B0B">
        <w:t>manómetros</w:t>
      </w:r>
      <w:r w:rsidRPr="00284B0B">
        <w:t xml:space="preserve"> </w:t>
      </w:r>
      <w:r w:rsidR="002C0BF5" w:rsidRPr="00284B0B">
        <w:t xml:space="preserve">de una estación a otra, además que se puede crear el sistema de discernimiento de las mismas mediante un proceso de selección montado sobre la misma. </w:t>
      </w:r>
    </w:p>
    <w:p w:rsidR="006D5B1E" w:rsidRPr="00284B0B" w:rsidRDefault="002C0BF5" w:rsidP="00801C03">
      <w:pPr>
        <w:keepNext/>
        <w:spacing w:before="100" w:beforeAutospacing="1" w:after="100" w:afterAutospacing="1" w:line="480" w:lineRule="auto"/>
        <w:jc w:val="center"/>
      </w:pPr>
      <w:r w:rsidRPr="00284B0B">
        <w:rPr>
          <w:noProof/>
        </w:rPr>
        <w:drawing>
          <wp:inline distT="0" distB="0" distL="0" distR="0" wp14:anchorId="41A4AC3E" wp14:editId="65708B4E">
            <wp:extent cx="2590800" cy="1838325"/>
            <wp:effectExtent l="0" t="0" r="0"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cstate="print"/>
                    <a:srcRect l="31923" t="26037" r="20106" b="13421"/>
                    <a:stretch/>
                  </pic:blipFill>
                  <pic:spPr bwMode="auto">
                    <a:xfrm>
                      <a:off x="0" y="0"/>
                      <a:ext cx="2590190" cy="1837893"/>
                    </a:xfrm>
                    <a:prstGeom prst="rect">
                      <a:avLst/>
                    </a:prstGeom>
                    <a:ln>
                      <a:noFill/>
                    </a:ln>
                    <a:extLst>
                      <a:ext uri="{53640926-AAD7-44D8-BBD7-CCE9431645EC}">
                        <a14:shadowObscured xmlns:a14="http://schemas.microsoft.com/office/drawing/2010/main"/>
                      </a:ext>
                    </a:extLst>
                  </pic:spPr>
                </pic:pic>
              </a:graphicData>
            </a:graphic>
          </wp:inline>
        </w:drawing>
      </w:r>
    </w:p>
    <w:p w:rsidR="002C0BF5" w:rsidRPr="00284B0B" w:rsidRDefault="006D5B1E" w:rsidP="00801C03">
      <w:pPr>
        <w:pStyle w:val="Descripcin"/>
        <w:spacing w:after="0"/>
        <w:jc w:val="center"/>
        <w:rPr>
          <w:color w:val="auto"/>
          <w:szCs w:val="24"/>
        </w:rPr>
      </w:pPr>
      <w:bookmarkStart w:id="376" w:name="_Toc412764526"/>
      <w:r w:rsidRPr="00284B0B">
        <w:rPr>
          <w:color w:val="auto"/>
          <w:szCs w:val="24"/>
        </w:rPr>
        <w:t xml:space="preserve">Figura </w:t>
      </w:r>
      <w:r w:rsidR="00985DAB" w:rsidRPr="00284B0B">
        <w:rPr>
          <w:color w:val="auto"/>
          <w:szCs w:val="24"/>
        </w:rPr>
        <w:t xml:space="preserve">V. </w:t>
      </w:r>
      <w:r w:rsidR="008D6928" w:rsidRPr="00284B0B">
        <w:rPr>
          <w:color w:val="auto"/>
          <w:szCs w:val="24"/>
        </w:rPr>
        <w:fldChar w:fldCharType="begin"/>
      </w:r>
      <w:r w:rsidRPr="00284B0B">
        <w:rPr>
          <w:color w:val="auto"/>
          <w:szCs w:val="24"/>
        </w:rPr>
        <w:instrText xml:space="preserve"> SEQ Figura \* ARABIC </w:instrText>
      </w:r>
      <w:r w:rsidR="008D6928" w:rsidRPr="00284B0B">
        <w:rPr>
          <w:color w:val="auto"/>
          <w:szCs w:val="24"/>
        </w:rPr>
        <w:fldChar w:fldCharType="separate"/>
      </w:r>
      <w:r w:rsidR="00863406">
        <w:rPr>
          <w:noProof/>
          <w:color w:val="auto"/>
          <w:szCs w:val="24"/>
        </w:rPr>
        <w:t>91</w:t>
      </w:r>
      <w:r w:rsidR="008D6928" w:rsidRPr="00284B0B">
        <w:rPr>
          <w:color w:val="auto"/>
          <w:szCs w:val="24"/>
        </w:rPr>
        <w:fldChar w:fldCharType="end"/>
      </w:r>
      <w:r w:rsidRPr="00284B0B">
        <w:rPr>
          <w:color w:val="auto"/>
          <w:szCs w:val="24"/>
        </w:rPr>
        <w:t xml:space="preserve"> Banda Transportadora</w:t>
      </w:r>
      <w:bookmarkEnd w:id="376"/>
    </w:p>
    <w:p w:rsidR="006D5B1E" w:rsidRPr="00284B0B" w:rsidRDefault="006C23D5" w:rsidP="00801C03">
      <w:pPr>
        <w:jc w:val="center"/>
        <w:rPr>
          <w:sz w:val="18"/>
        </w:rPr>
      </w:pPr>
      <w:r w:rsidRPr="00284B0B">
        <w:rPr>
          <w:sz w:val="18"/>
        </w:rPr>
        <w:t>Fuente: Los</w:t>
      </w:r>
      <w:r w:rsidR="006D5B1E" w:rsidRPr="00284B0B">
        <w:rPr>
          <w:sz w:val="18"/>
        </w:rPr>
        <w:t xml:space="preserve"> Autor</w:t>
      </w:r>
      <w:r w:rsidRPr="00284B0B">
        <w:rPr>
          <w:sz w:val="18"/>
        </w:rPr>
        <w:t>es</w:t>
      </w:r>
    </w:p>
    <w:p w:rsidR="00C77BD0" w:rsidRPr="00284B0B" w:rsidRDefault="00870F6F" w:rsidP="00687E03">
      <w:pPr>
        <w:pStyle w:val="Ttulo5"/>
        <w:numPr>
          <w:ilvl w:val="3"/>
          <w:numId w:val="28"/>
        </w:numPr>
        <w:spacing w:before="100" w:beforeAutospacing="1" w:after="100" w:afterAutospacing="1" w:line="480" w:lineRule="auto"/>
        <w:rPr>
          <w:rFonts w:ascii="Times New Roman" w:hAnsi="Times New Roman" w:cs="Times New Roman"/>
          <w:b/>
          <w:color w:val="auto"/>
        </w:rPr>
      </w:pPr>
      <w:bookmarkStart w:id="377" w:name="_Toc412762888"/>
      <w:r w:rsidRPr="00284B0B">
        <w:rPr>
          <w:rFonts w:ascii="Times New Roman" w:hAnsi="Times New Roman" w:cs="Times New Roman"/>
          <w:b/>
          <w:color w:val="auto"/>
        </w:rPr>
        <w:lastRenderedPageBreak/>
        <w:t>Soporte de Banda Transportadora</w:t>
      </w:r>
      <w:bookmarkEnd w:id="377"/>
    </w:p>
    <w:p w:rsidR="006D5B1E" w:rsidRPr="00284B0B" w:rsidRDefault="006D5B1E" w:rsidP="00801C03">
      <w:pPr>
        <w:spacing w:before="100" w:beforeAutospacing="1" w:after="100" w:afterAutospacing="1" w:line="480" w:lineRule="auto"/>
      </w:pPr>
      <w:r w:rsidRPr="00284B0B">
        <w:t xml:space="preserve">Son bases encargadas de mantener la firmeza en la banda, además de proporcionarle la altura requerida para su posterior comunicación con las otras estaciones. </w:t>
      </w:r>
    </w:p>
    <w:p w:rsidR="006D5B1E" w:rsidRPr="00284B0B" w:rsidRDefault="006D5B1E" w:rsidP="00801C03">
      <w:pPr>
        <w:spacing w:before="100" w:beforeAutospacing="1" w:after="100" w:afterAutospacing="1" w:line="480" w:lineRule="auto"/>
        <w:jc w:val="both"/>
      </w:pPr>
      <w:r w:rsidRPr="00284B0B">
        <w:t xml:space="preserve">Están deben tener un </w:t>
      </w:r>
      <w:r w:rsidR="00870F6F" w:rsidRPr="00284B0B">
        <w:t>ángulo</w:t>
      </w:r>
      <w:r w:rsidRPr="00284B0B">
        <w:t xml:space="preserve"> de 90º para permitir su completa sujeción con la mesa perfilada de aluminio y su </w:t>
      </w:r>
      <w:r w:rsidR="00870F6F" w:rsidRPr="00284B0B">
        <w:t>adherencia al perfil de aluminio que servirá como soporte de la misma.</w:t>
      </w:r>
    </w:p>
    <w:p w:rsidR="00870F6F" w:rsidRPr="00284B0B" w:rsidRDefault="00870F6F" w:rsidP="00801C03">
      <w:pPr>
        <w:spacing w:before="100" w:beforeAutospacing="1" w:after="100" w:afterAutospacing="1" w:line="480" w:lineRule="auto"/>
        <w:jc w:val="both"/>
      </w:pPr>
      <w:r w:rsidRPr="00284B0B">
        <w:t>Los soportes han sido construidos en un material metálico llamado platina, que gracias a sus condiciones físicas es capaz de ser adaptado a la forma requerida por medio de maquinaria especializada.</w:t>
      </w:r>
    </w:p>
    <w:p w:rsidR="00870F6F" w:rsidRPr="00284B0B" w:rsidRDefault="00870F6F" w:rsidP="00801C03">
      <w:pPr>
        <w:keepNext/>
        <w:spacing w:before="100" w:beforeAutospacing="1" w:after="100" w:afterAutospacing="1" w:line="480" w:lineRule="auto"/>
        <w:jc w:val="center"/>
      </w:pPr>
      <w:r w:rsidRPr="00284B0B">
        <w:rPr>
          <w:noProof/>
        </w:rPr>
        <w:drawing>
          <wp:inline distT="0" distB="0" distL="0" distR="0" wp14:anchorId="299D25CD" wp14:editId="0CBFE39F">
            <wp:extent cx="1286539" cy="2073348"/>
            <wp:effectExtent l="0" t="0" r="8890" b="317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cstate="print"/>
                    <a:srcRect l="46754" t="18596" r="29376" b="12983"/>
                    <a:stretch/>
                  </pic:blipFill>
                  <pic:spPr bwMode="auto">
                    <a:xfrm>
                      <a:off x="0" y="0"/>
                      <a:ext cx="1288846" cy="2077066"/>
                    </a:xfrm>
                    <a:prstGeom prst="rect">
                      <a:avLst/>
                    </a:prstGeom>
                    <a:ln>
                      <a:noFill/>
                    </a:ln>
                    <a:extLst>
                      <a:ext uri="{53640926-AAD7-44D8-BBD7-CCE9431645EC}">
                        <a14:shadowObscured xmlns:a14="http://schemas.microsoft.com/office/drawing/2010/main"/>
                      </a:ext>
                    </a:extLst>
                  </pic:spPr>
                </pic:pic>
              </a:graphicData>
            </a:graphic>
          </wp:inline>
        </w:drawing>
      </w:r>
    </w:p>
    <w:p w:rsidR="00A545E9" w:rsidRPr="00284B0B" w:rsidRDefault="00870F6F" w:rsidP="00801C03">
      <w:pPr>
        <w:pStyle w:val="Descripcin"/>
        <w:spacing w:after="0"/>
        <w:jc w:val="center"/>
        <w:rPr>
          <w:color w:val="auto"/>
          <w:szCs w:val="24"/>
        </w:rPr>
      </w:pPr>
      <w:bookmarkStart w:id="378" w:name="_Toc412764527"/>
      <w:r w:rsidRPr="00284B0B">
        <w:rPr>
          <w:color w:val="auto"/>
          <w:szCs w:val="24"/>
        </w:rPr>
        <w:t xml:space="preserve">Figura </w:t>
      </w:r>
      <w:r w:rsidR="00985DAB" w:rsidRPr="00284B0B">
        <w:rPr>
          <w:color w:val="auto"/>
          <w:szCs w:val="24"/>
        </w:rPr>
        <w:t xml:space="preserve">V. </w:t>
      </w:r>
      <w:r w:rsidR="008D6928" w:rsidRPr="00284B0B">
        <w:rPr>
          <w:color w:val="auto"/>
          <w:szCs w:val="24"/>
        </w:rPr>
        <w:fldChar w:fldCharType="begin"/>
      </w:r>
      <w:r w:rsidRPr="00284B0B">
        <w:rPr>
          <w:color w:val="auto"/>
          <w:szCs w:val="24"/>
        </w:rPr>
        <w:instrText xml:space="preserve"> SEQ Figura \* ARABIC </w:instrText>
      </w:r>
      <w:r w:rsidR="008D6928" w:rsidRPr="00284B0B">
        <w:rPr>
          <w:color w:val="auto"/>
          <w:szCs w:val="24"/>
        </w:rPr>
        <w:fldChar w:fldCharType="separate"/>
      </w:r>
      <w:r w:rsidR="00863406">
        <w:rPr>
          <w:noProof/>
          <w:color w:val="auto"/>
          <w:szCs w:val="24"/>
        </w:rPr>
        <w:t>92</w:t>
      </w:r>
      <w:r w:rsidR="008D6928" w:rsidRPr="00284B0B">
        <w:rPr>
          <w:color w:val="auto"/>
          <w:szCs w:val="24"/>
        </w:rPr>
        <w:fldChar w:fldCharType="end"/>
      </w:r>
      <w:r w:rsidRPr="00284B0B">
        <w:rPr>
          <w:color w:val="auto"/>
          <w:szCs w:val="24"/>
        </w:rPr>
        <w:t xml:space="preserve"> Soporte de Banda Transportadora</w:t>
      </w:r>
      <w:bookmarkEnd w:id="378"/>
    </w:p>
    <w:p w:rsidR="00870F6F" w:rsidRPr="00284B0B" w:rsidRDefault="006C23D5" w:rsidP="00801C03">
      <w:pPr>
        <w:jc w:val="center"/>
        <w:rPr>
          <w:sz w:val="18"/>
        </w:rPr>
      </w:pPr>
      <w:r w:rsidRPr="00284B0B">
        <w:rPr>
          <w:sz w:val="18"/>
        </w:rPr>
        <w:t>Fuente: Los</w:t>
      </w:r>
      <w:r w:rsidR="00870F6F" w:rsidRPr="00284B0B">
        <w:rPr>
          <w:sz w:val="18"/>
        </w:rPr>
        <w:t xml:space="preserve"> Autor</w:t>
      </w:r>
      <w:r w:rsidRPr="00284B0B">
        <w:rPr>
          <w:sz w:val="18"/>
        </w:rPr>
        <w:t>es</w:t>
      </w:r>
    </w:p>
    <w:p w:rsidR="00A545E9" w:rsidRPr="00284B0B" w:rsidRDefault="00870F6F" w:rsidP="00687E03">
      <w:pPr>
        <w:pStyle w:val="Ttulo5"/>
        <w:numPr>
          <w:ilvl w:val="3"/>
          <w:numId w:val="28"/>
        </w:numPr>
        <w:spacing w:before="100" w:beforeAutospacing="1" w:after="100" w:afterAutospacing="1" w:line="480" w:lineRule="auto"/>
        <w:rPr>
          <w:rFonts w:ascii="Times New Roman" w:hAnsi="Times New Roman" w:cs="Times New Roman"/>
          <w:b/>
          <w:color w:val="auto"/>
        </w:rPr>
      </w:pPr>
      <w:bookmarkStart w:id="379" w:name="_Toc412762889"/>
      <w:r w:rsidRPr="00284B0B">
        <w:rPr>
          <w:rFonts w:ascii="Times New Roman" w:hAnsi="Times New Roman" w:cs="Times New Roman"/>
          <w:b/>
          <w:color w:val="auto"/>
        </w:rPr>
        <w:t>Soporte de Motor</w:t>
      </w:r>
      <w:bookmarkEnd w:id="379"/>
    </w:p>
    <w:p w:rsidR="00A545E9" w:rsidRPr="00284B0B" w:rsidRDefault="00870F6F" w:rsidP="00801C03">
      <w:pPr>
        <w:spacing w:before="100" w:beforeAutospacing="1" w:after="100" w:afterAutospacing="1" w:line="480" w:lineRule="auto"/>
        <w:jc w:val="both"/>
      </w:pPr>
      <w:r w:rsidRPr="00284B0B">
        <w:t xml:space="preserve">Para el movimiento de la banda </w:t>
      </w:r>
      <w:r w:rsidR="00724C50" w:rsidRPr="00284B0B">
        <w:t xml:space="preserve">transportadora </w:t>
      </w:r>
      <w:r w:rsidRPr="00284B0B">
        <w:t xml:space="preserve">es indispensable la utilización de un motor, en nuestro caso </w:t>
      </w:r>
      <w:r w:rsidR="00724C50" w:rsidRPr="00284B0B">
        <w:t>un motor</w:t>
      </w:r>
      <w:r w:rsidRPr="00284B0B">
        <w:t xml:space="preserve"> 24</w:t>
      </w:r>
      <w:r w:rsidR="00724C50" w:rsidRPr="00284B0B">
        <w:t xml:space="preserve"> VDC</w:t>
      </w:r>
      <w:r w:rsidR="00985DAB" w:rsidRPr="00284B0B">
        <w:rPr>
          <w:rStyle w:val="Refdenotaalpie"/>
        </w:rPr>
        <w:footnoteReference w:id="25"/>
      </w:r>
      <w:r w:rsidR="00AC637C" w:rsidRPr="00284B0B">
        <w:fldChar w:fldCharType="begin"/>
      </w:r>
      <w:r w:rsidR="00AC637C" w:rsidRPr="00284B0B">
        <w:instrText xml:space="preserve"> XE "VDC  </w:instrText>
      </w:r>
      <w:r w:rsidR="00985DAB" w:rsidRPr="00284B0B">
        <w:instrText>Unidad de Voltaje en Corriente Continua</w:instrText>
      </w:r>
      <w:r w:rsidR="00AC637C" w:rsidRPr="00284B0B">
        <w:instrText xml:space="preserve">" </w:instrText>
      </w:r>
      <w:r w:rsidR="00AC637C" w:rsidRPr="00284B0B">
        <w:fldChar w:fldCharType="end"/>
      </w:r>
      <w:r w:rsidR="00724C50" w:rsidRPr="00284B0B">
        <w:t xml:space="preserve">, es por ello que se debe diseñar un soporte, </w:t>
      </w:r>
      <w:r w:rsidR="00724C50" w:rsidRPr="00284B0B">
        <w:lastRenderedPageBreak/>
        <w:t>el cual le brinde sujeción con el perfil base de aluminio y sobre todo una correcta fijación al motor.</w:t>
      </w:r>
    </w:p>
    <w:p w:rsidR="00724C50" w:rsidRPr="00284B0B" w:rsidRDefault="00724C50" w:rsidP="00801C03">
      <w:pPr>
        <w:spacing w:before="100" w:beforeAutospacing="1" w:after="100" w:afterAutospacing="1" w:line="480" w:lineRule="auto"/>
        <w:jc w:val="both"/>
      </w:pPr>
      <w:r w:rsidRPr="00284B0B">
        <w:t>Hemos construido dicho soporte en dos placas</w:t>
      </w:r>
      <w:r w:rsidR="00224FDB" w:rsidRPr="00284B0B">
        <w:t xml:space="preserve"> hechas de platina</w:t>
      </w:r>
      <w:r w:rsidRPr="00284B0B">
        <w:t xml:space="preserve">, la primera que sirva para la implantación de los rodillos, los cuales serán de ayuda indispensable para que gire correctamente la banda, y la segunda placa que a más de servir para la fijación de los rodillos tendrá la función de sujetar al motor y permitir el paso de su eje.  </w:t>
      </w:r>
    </w:p>
    <w:p w:rsidR="00724C50" w:rsidRPr="00284B0B" w:rsidRDefault="00724C50" w:rsidP="00801C03">
      <w:pPr>
        <w:keepNext/>
        <w:spacing w:before="100" w:beforeAutospacing="1" w:after="100" w:afterAutospacing="1" w:line="480" w:lineRule="auto"/>
        <w:jc w:val="center"/>
      </w:pPr>
      <w:r w:rsidRPr="00284B0B">
        <w:rPr>
          <w:noProof/>
        </w:rPr>
        <w:drawing>
          <wp:inline distT="0" distB="0" distL="0" distR="0" wp14:anchorId="388BFC71" wp14:editId="6D603EEF">
            <wp:extent cx="3157870" cy="1953473"/>
            <wp:effectExtent l="0" t="0" r="4445" b="889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cstate="print"/>
                    <a:srcRect l="38863" t="28773" r="18723" b="24561"/>
                    <a:stretch/>
                  </pic:blipFill>
                  <pic:spPr bwMode="auto">
                    <a:xfrm>
                      <a:off x="0" y="0"/>
                      <a:ext cx="3163534" cy="1956977"/>
                    </a:xfrm>
                    <a:prstGeom prst="rect">
                      <a:avLst/>
                    </a:prstGeom>
                    <a:ln>
                      <a:noFill/>
                    </a:ln>
                    <a:extLst>
                      <a:ext uri="{53640926-AAD7-44D8-BBD7-CCE9431645EC}">
                        <a14:shadowObscured xmlns:a14="http://schemas.microsoft.com/office/drawing/2010/main"/>
                      </a:ext>
                    </a:extLst>
                  </pic:spPr>
                </pic:pic>
              </a:graphicData>
            </a:graphic>
          </wp:inline>
        </w:drawing>
      </w:r>
    </w:p>
    <w:p w:rsidR="00A545E9" w:rsidRPr="00284B0B" w:rsidRDefault="00724C50" w:rsidP="00801C03">
      <w:pPr>
        <w:pStyle w:val="Descripcin"/>
        <w:spacing w:after="0"/>
        <w:jc w:val="center"/>
        <w:rPr>
          <w:color w:val="auto"/>
          <w:szCs w:val="24"/>
        </w:rPr>
      </w:pPr>
      <w:bookmarkStart w:id="380" w:name="_Toc412764528"/>
      <w:r w:rsidRPr="00284B0B">
        <w:rPr>
          <w:color w:val="auto"/>
          <w:szCs w:val="24"/>
        </w:rPr>
        <w:t xml:space="preserve">Figura </w:t>
      </w:r>
      <w:r w:rsidR="00985DAB" w:rsidRPr="00284B0B">
        <w:rPr>
          <w:color w:val="auto"/>
          <w:szCs w:val="24"/>
        </w:rPr>
        <w:t xml:space="preserve">V. </w:t>
      </w:r>
      <w:r w:rsidR="008D6928" w:rsidRPr="00284B0B">
        <w:rPr>
          <w:color w:val="auto"/>
          <w:szCs w:val="24"/>
        </w:rPr>
        <w:fldChar w:fldCharType="begin"/>
      </w:r>
      <w:r w:rsidRPr="00284B0B">
        <w:rPr>
          <w:color w:val="auto"/>
          <w:szCs w:val="24"/>
        </w:rPr>
        <w:instrText xml:space="preserve"> SEQ Figura \* ARABIC </w:instrText>
      </w:r>
      <w:r w:rsidR="008D6928" w:rsidRPr="00284B0B">
        <w:rPr>
          <w:color w:val="auto"/>
          <w:szCs w:val="24"/>
        </w:rPr>
        <w:fldChar w:fldCharType="separate"/>
      </w:r>
      <w:r w:rsidR="00863406">
        <w:rPr>
          <w:noProof/>
          <w:color w:val="auto"/>
          <w:szCs w:val="24"/>
        </w:rPr>
        <w:t>93</w:t>
      </w:r>
      <w:r w:rsidR="008D6928" w:rsidRPr="00284B0B">
        <w:rPr>
          <w:color w:val="auto"/>
          <w:szCs w:val="24"/>
        </w:rPr>
        <w:fldChar w:fldCharType="end"/>
      </w:r>
      <w:r w:rsidRPr="00284B0B">
        <w:rPr>
          <w:color w:val="auto"/>
          <w:szCs w:val="24"/>
        </w:rPr>
        <w:t xml:space="preserve"> Placas para Soporte de Banda</w:t>
      </w:r>
      <w:bookmarkEnd w:id="380"/>
    </w:p>
    <w:p w:rsidR="00724C50" w:rsidRPr="00284B0B" w:rsidRDefault="006C23D5" w:rsidP="00801C03">
      <w:pPr>
        <w:jc w:val="center"/>
        <w:rPr>
          <w:sz w:val="18"/>
        </w:rPr>
      </w:pPr>
      <w:r w:rsidRPr="00284B0B">
        <w:rPr>
          <w:sz w:val="18"/>
        </w:rPr>
        <w:t>Fuente: Los</w:t>
      </w:r>
      <w:r w:rsidR="00724C50" w:rsidRPr="00284B0B">
        <w:rPr>
          <w:sz w:val="18"/>
        </w:rPr>
        <w:t xml:space="preserve"> Autor</w:t>
      </w:r>
      <w:r w:rsidRPr="00284B0B">
        <w:rPr>
          <w:sz w:val="18"/>
        </w:rPr>
        <w:t>es</w:t>
      </w:r>
    </w:p>
    <w:p w:rsidR="00A545E9" w:rsidRPr="00284B0B" w:rsidRDefault="00224FDB" w:rsidP="00687E03">
      <w:pPr>
        <w:pStyle w:val="Ttulo5"/>
        <w:numPr>
          <w:ilvl w:val="3"/>
          <w:numId w:val="28"/>
        </w:numPr>
        <w:spacing w:before="100" w:beforeAutospacing="1" w:after="100" w:afterAutospacing="1" w:line="480" w:lineRule="auto"/>
        <w:rPr>
          <w:rFonts w:ascii="Times New Roman" w:hAnsi="Times New Roman" w:cs="Times New Roman"/>
          <w:b/>
          <w:color w:val="auto"/>
        </w:rPr>
      </w:pPr>
      <w:bookmarkStart w:id="381" w:name="_Toc412762890"/>
      <w:r w:rsidRPr="00284B0B">
        <w:rPr>
          <w:rFonts w:ascii="Times New Roman" w:hAnsi="Times New Roman" w:cs="Times New Roman"/>
          <w:b/>
          <w:color w:val="auto"/>
        </w:rPr>
        <w:t>Rodillos</w:t>
      </w:r>
      <w:bookmarkEnd w:id="381"/>
    </w:p>
    <w:p w:rsidR="00A545E9" w:rsidRPr="00284B0B" w:rsidRDefault="00354E20" w:rsidP="00801C03">
      <w:pPr>
        <w:spacing w:before="100" w:beforeAutospacing="1" w:after="100" w:afterAutospacing="1" w:line="480" w:lineRule="auto"/>
        <w:jc w:val="both"/>
      </w:pPr>
      <w:r w:rsidRPr="00284B0B">
        <w:t xml:space="preserve">Utilizamos dos tipos de rodillos, los primeros colocados en los bordes del perfil base de aluminio para </w:t>
      </w:r>
      <w:r w:rsidR="00014D58" w:rsidRPr="00284B0B">
        <w:t xml:space="preserve">formar un ángulo de 90º y poder comunicarse con la siguiente banda transportadora, </w:t>
      </w:r>
      <w:r w:rsidRPr="00284B0B">
        <w:t xml:space="preserve">y los segundos de mayor diámetro, que conjuntamente con el rodillo del eje del motor serán los que </w:t>
      </w:r>
      <w:r w:rsidR="00014D58" w:rsidRPr="00284B0B">
        <w:t xml:space="preserve">inciten el movimiento de la cinta transportadora. </w:t>
      </w:r>
    </w:p>
    <w:p w:rsidR="00014D58" w:rsidRPr="00284B0B" w:rsidRDefault="00014D58" w:rsidP="00801C03">
      <w:pPr>
        <w:spacing w:before="100" w:beforeAutospacing="1" w:after="100" w:afterAutospacing="1" w:line="480" w:lineRule="auto"/>
        <w:jc w:val="both"/>
      </w:pPr>
      <w:r w:rsidRPr="00284B0B">
        <w:t xml:space="preserve">Estos son rodillos lisos, de diferente diámetro exterior (7mm-12mm), respectivamente, pero con un mismo diámetro interior 4mm. Son atravesados por un tornillo que los </w:t>
      </w:r>
      <w:r w:rsidRPr="00284B0B">
        <w:lastRenderedPageBreak/>
        <w:t xml:space="preserve">atraviesa y los sujeta a las distintas placas. Están construidos en un material llamado nylon. </w:t>
      </w:r>
    </w:p>
    <w:p w:rsidR="00014D58" w:rsidRPr="00284B0B" w:rsidRDefault="00014D58" w:rsidP="00801C03">
      <w:pPr>
        <w:keepNext/>
        <w:spacing w:before="100" w:beforeAutospacing="1" w:after="100" w:afterAutospacing="1" w:line="480" w:lineRule="auto"/>
        <w:jc w:val="center"/>
      </w:pPr>
      <w:r w:rsidRPr="00284B0B">
        <w:rPr>
          <w:noProof/>
        </w:rPr>
        <w:drawing>
          <wp:inline distT="0" distB="0" distL="0" distR="0" wp14:anchorId="205B4665" wp14:editId="68A855FF">
            <wp:extent cx="2460333" cy="1344396"/>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cstate="print"/>
                    <a:srcRect l="32945" t="21052" r="17539" b="18246"/>
                    <a:stretch/>
                  </pic:blipFill>
                  <pic:spPr bwMode="auto">
                    <a:xfrm>
                      <a:off x="0" y="0"/>
                      <a:ext cx="2467713" cy="1348429"/>
                    </a:xfrm>
                    <a:prstGeom prst="rect">
                      <a:avLst/>
                    </a:prstGeom>
                    <a:ln>
                      <a:noFill/>
                    </a:ln>
                    <a:extLst>
                      <a:ext uri="{53640926-AAD7-44D8-BBD7-CCE9431645EC}">
                        <a14:shadowObscured xmlns:a14="http://schemas.microsoft.com/office/drawing/2010/main"/>
                      </a:ext>
                    </a:extLst>
                  </pic:spPr>
                </pic:pic>
              </a:graphicData>
            </a:graphic>
          </wp:inline>
        </w:drawing>
      </w:r>
    </w:p>
    <w:p w:rsidR="00A545E9" w:rsidRPr="00284B0B" w:rsidRDefault="00014D58" w:rsidP="00801C03">
      <w:pPr>
        <w:pStyle w:val="Descripcin"/>
        <w:spacing w:after="0"/>
        <w:jc w:val="center"/>
        <w:rPr>
          <w:color w:val="auto"/>
          <w:szCs w:val="24"/>
        </w:rPr>
      </w:pPr>
      <w:bookmarkStart w:id="382" w:name="_Toc412764529"/>
      <w:r w:rsidRPr="00284B0B">
        <w:rPr>
          <w:color w:val="auto"/>
          <w:szCs w:val="24"/>
        </w:rPr>
        <w:t xml:space="preserve">Figura </w:t>
      </w:r>
      <w:r w:rsidR="00985DAB" w:rsidRPr="00284B0B">
        <w:rPr>
          <w:color w:val="auto"/>
          <w:szCs w:val="24"/>
        </w:rPr>
        <w:t xml:space="preserve">V. </w:t>
      </w:r>
      <w:r w:rsidR="008D6928" w:rsidRPr="00284B0B">
        <w:rPr>
          <w:color w:val="auto"/>
          <w:szCs w:val="24"/>
        </w:rPr>
        <w:fldChar w:fldCharType="begin"/>
      </w:r>
      <w:r w:rsidRPr="00284B0B">
        <w:rPr>
          <w:color w:val="auto"/>
          <w:szCs w:val="24"/>
        </w:rPr>
        <w:instrText xml:space="preserve"> SEQ Figura \* ARABIC </w:instrText>
      </w:r>
      <w:r w:rsidR="008D6928" w:rsidRPr="00284B0B">
        <w:rPr>
          <w:color w:val="auto"/>
          <w:szCs w:val="24"/>
        </w:rPr>
        <w:fldChar w:fldCharType="separate"/>
      </w:r>
      <w:r w:rsidR="00863406">
        <w:rPr>
          <w:noProof/>
          <w:color w:val="auto"/>
          <w:szCs w:val="24"/>
        </w:rPr>
        <w:t>94</w:t>
      </w:r>
      <w:r w:rsidR="008D6928" w:rsidRPr="00284B0B">
        <w:rPr>
          <w:color w:val="auto"/>
          <w:szCs w:val="24"/>
        </w:rPr>
        <w:fldChar w:fldCharType="end"/>
      </w:r>
      <w:r w:rsidRPr="00284B0B">
        <w:rPr>
          <w:color w:val="auto"/>
          <w:szCs w:val="24"/>
        </w:rPr>
        <w:t xml:space="preserve"> Rodillos</w:t>
      </w:r>
      <w:bookmarkEnd w:id="382"/>
    </w:p>
    <w:p w:rsidR="00014D58" w:rsidRPr="00284B0B" w:rsidRDefault="00014D58" w:rsidP="00801C03">
      <w:pPr>
        <w:jc w:val="center"/>
        <w:rPr>
          <w:sz w:val="18"/>
        </w:rPr>
      </w:pPr>
      <w:r w:rsidRPr="00284B0B">
        <w:rPr>
          <w:sz w:val="18"/>
        </w:rPr>
        <w:t xml:space="preserve">Fuente: </w:t>
      </w:r>
      <w:r w:rsidR="006C23D5" w:rsidRPr="00284B0B">
        <w:rPr>
          <w:sz w:val="18"/>
        </w:rPr>
        <w:t>Los</w:t>
      </w:r>
      <w:r w:rsidRPr="00284B0B">
        <w:rPr>
          <w:sz w:val="18"/>
        </w:rPr>
        <w:t xml:space="preserve"> Autor</w:t>
      </w:r>
      <w:r w:rsidR="006C23D5" w:rsidRPr="00284B0B">
        <w:rPr>
          <w:sz w:val="18"/>
        </w:rPr>
        <w:t>es</w:t>
      </w:r>
    </w:p>
    <w:p w:rsidR="00A545E9" w:rsidRPr="00284B0B" w:rsidRDefault="007E7DB3" w:rsidP="00687E03">
      <w:pPr>
        <w:pStyle w:val="Ttulo5"/>
        <w:numPr>
          <w:ilvl w:val="3"/>
          <w:numId w:val="28"/>
        </w:numPr>
        <w:spacing w:before="100" w:beforeAutospacing="1" w:after="100" w:afterAutospacing="1" w:line="480" w:lineRule="auto"/>
        <w:rPr>
          <w:rFonts w:ascii="Times New Roman" w:hAnsi="Times New Roman" w:cs="Times New Roman"/>
          <w:b/>
          <w:color w:val="auto"/>
        </w:rPr>
      </w:pPr>
      <w:bookmarkStart w:id="383" w:name="_Toc412762891"/>
      <w:r w:rsidRPr="00284B0B">
        <w:rPr>
          <w:rFonts w:ascii="Times New Roman" w:hAnsi="Times New Roman" w:cs="Times New Roman"/>
          <w:b/>
          <w:color w:val="auto"/>
        </w:rPr>
        <w:t>Soporte Lateral de Rodillos</w:t>
      </w:r>
      <w:bookmarkEnd w:id="383"/>
    </w:p>
    <w:p w:rsidR="006A7375" w:rsidRPr="00284B0B" w:rsidRDefault="006A7375" w:rsidP="00801C03">
      <w:pPr>
        <w:spacing w:before="100" w:beforeAutospacing="1" w:after="100" w:afterAutospacing="1" w:line="480" w:lineRule="auto"/>
        <w:jc w:val="both"/>
      </w:pPr>
      <w:r w:rsidRPr="00284B0B">
        <w:t xml:space="preserve">Estas bases están destinadas a la sujeción </w:t>
      </w:r>
      <w:r w:rsidR="0099264A" w:rsidRPr="00284B0B">
        <w:t xml:space="preserve">de los rodillos laterales, que servirán como ayuda para el </w:t>
      </w:r>
      <w:r w:rsidR="00881784" w:rsidRPr="00284B0B">
        <w:t>movimiento</w:t>
      </w:r>
      <w:r w:rsidR="0099264A" w:rsidRPr="00284B0B">
        <w:t xml:space="preserve"> de la cinta transportadora, además es importante considerar que la ubicación de los rodillos </w:t>
      </w:r>
      <w:r w:rsidR="00881784" w:rsidRPr="00284B0B">
        <w:t xml:space="preserve">debe ser tal que forme un ángulo de 90º y sea posible comunicarse de mejor manera con las bandas transportadoras de otras estaciones.  </w:t>
      </w:r>
    </w:p>
    <w:p w:rsidR="006A7375" w:rsidRPr="00284B0B" w:rsidRDefault="006A7375" w:rsidP="00801C03">
      <w:pPr>
        <w:keepNext/>
        <w:spacing w:before="100" w:beforeAutospacing="1" w:after="100" w:afterAutospacing="1" w:line="480" w:lineRule="auto"/>
        <w:jc w:val="center"/>
      </w:pPr>
      <w:r w:rsidRPr="00284B0B">
        <w:rPr>
          <w:noProof/>
        </w:rPr>
        <w:drawing>
          <wp:inline distT="0" distB="0" distL="0" distR="0" wp14:anchorId="1CF81884" wp14:editId="74D1439C">
            <wp:extent cx="2346385" cy="1781196"/>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43203" t="34386" r="29770" b="29123"/>
                    <a:stretch/>
                  </pic:blipFill>
                  <pic:spPr bwMode="auto">
                    <a:xfrm>
                      <a:off x="0" y="0"/>
                      <a:ext cx="2365994" cy="1796082"/>
                    </a:xfrm>
                    <a:prstGeom prst="rect">
                      <a:avLst/>
                    </a:prstGeom>
                    <a:ln>
                      <a:noFill/>
                    </a:ln>
                    <a:extLst>
                      <a:ext uri="{53640926-AAD7-44D8-BBD7-CCE9431645EC}">
                        <a14:shadowObscured xmlns:a14="http://schemas.microsoft.com/office/drawing/2010/main"/>
                      </a:ext>
                    </a:extLst>
                  </pic:spPr>
                </pic:pic>
              </a:graphicData>
            </a:graphic>
          </wp:inline>
        </w:drawing>
      </w:r>
    </w:p>
    <w:p w:rsidR="007E7DB3" w:rsidRPr="00284B0B" w:rsidRDefault="006A7375" w:rsidP="00801C03">
      <w:pPr>
        <w:pStyle w:val="Descripcin"/>
        <w:spacing w:after="0"/>
        <w:jc w:val="center"/>
        <w:rPr>
          <w:color w:val="auto"/>
          <w:szCs w:val="24"/>
        </w:rPr>
      </w:pPr>
      <w:bookmarkStart w:id="384" w:name="_Toc412764530"/>
      <w:r w:rsidRPr="00284B0B">
        <w:rPr>
          <w:color w:val="auto"/>
          <w:szCs w:val="24"/>
        </w:rPr>
        <w:t xml:space="preserve">Figura </w:t>
      </w:r>
      <w:r w:rsidR="00985DAB" w:rsidRPr="00284B0B">
        <w:rPr>
          <w:color w:val="auto"/>
          <w:szCs w:val="24"/>
        </w:rPr>
        <w:t xml:space="preserve">V. </w:t>
      </w:r>
      <w:r w:rsidR="008D6928" w:rsidRPr="00284B0B">
        <w:rPr>
          <w:color w:val="auto"/>
          <w:szCs w:val="24"/>
        </w:rPr>
        <w:fldChar w:fldCharType="begin"/>
      </w:r>
      <w:r w:rsidRPr="00284B0B">
        <w:rPr>
          <w:color w:val="auto"/>
          <w:szCs w:val="24"/>
        </w:rPr>
        <w:instrText xml:space="preserve"> SEQ Figura \* ARABIC </w:instrText>
      </w:r>
      <w:r w:rsidR="008D6928" w:rsidRPr="00284B0B">
        <w:rPr>
          <w:color w:val="auto"/>
          <w:szCs w:val="24"/>
        </w:rPr>
        <w:fldChar w:fldCharType="separate"/>
      </w:r>
      <w:r w:rsidR="00863406">
        <w:rPr>
          <w:noProof/>
          <w:color w:val="auto"/>
          <w:szCs w:val="24"/>
        </w:rPr>
        <w:t>95</w:t>
      </w:r>
      <w:r w:rsidR="008D6928" w:rsidRPr="00284B0B">
        <w:rPr>
          <w:color w:val="auto"/>
          <w:szCs w:val="24"/>
        </w:rPr>
        <w:fldChar w:fldCharType="end"/>
      </w:r>
      <w:r w:rsidRPr="00284B0B">
        <w:rPr>
          <w:color w:val="auto"/>
          <w:szCs w:val="24"/>
        </w:rPr>
        <w:t xml:space="preserve"> Soporte Lateral de Rodillo</w:t>
      </w:r>
      <w:bookmarkEnd w:id="384"/>
    </w:p>
    <w:p w:rsidR="006A7375" w:rsidRPr="00284B0B" w:rsidRDefault="006A7375" w:rsidP="00801C03">
      <w:pPr>
        <w:jc w:val="center"/>
        <w:rPr>
          <w:sz w:val="18"/>
        </w:rPr>
      </w:pPr>
      <w:r w:rsidRPr="00284B0B">
        <w:rPr>
          <w:sz w:val="18"/>
        </w:rPr>
        <w:t xml:space="preserve">Fuente: </w:t>
      </w:r>
      <w:r w:rsidR="006C23D5" w:rsidRPr="00284B0B">
        <w:rPr>
          <w:sz w:val="18"/>
        </w:rPr>
        <w:t>Los</w:t>
      </w:r>
      <w:r w:rsidRPr="00284B0B">
        <w:rPr>
          <w:sz w:val="18"/>
        </w:rPr>
        <w:t xml:space="preserve"> Autor</w:t>
      </w:r>
      <w:r w:rsidR="006C23D5" w:rsidRPr="00284B0B">
        <w:rPr>
          <w:sz w:val="18"/>
        </w:rPr>
        <w:t>es</w:t>
      </w:r>
    </w:p>
    <w:p w:rsidR="00C07E93" w:rsidRPr="00284B0B" w:rsidRDefault="00881784" w:rsidP="00687E03">
      <w:pPr>
        <w:pStyle w:val="Ttulo5"/>
        <w:numPr>
          <w:ilvl w:val="3"/>
          <w:numId w:val="28"/>
        </w:numPr>
        <w:spacing w:before="100" w:beforeAutospacing="1" w:after="100" w:afterAutospacing="1" w:line="480" w:lineRule="auto"/>
        <w:rPr>
          <w:rFonts w:ascii="Times New Roman" w:hAnsi="Times New Roman" w:cs="Times New Roman"/>
          <w:b/>
          <w:color w:val="auto"/>
        </w:rPr>
      </w:pPr>
      <w:bookmarkStart w:id="385" w:name="_Toc412762892"/>
      <w:r w:rsidRPr="00284B0B">
        <w:rPr>
          <w:rFonts w:ascii="Times New Roman" w:hAnsi="Times New Roman" w:cs="Times New Roman"/>
          <w:b/>
          <w:color w:val="auto"/>
        </w:rPr>
        <w:lastRenderedPageBreak/>
        <w:t>Guía Lateral</w:t>
      </w:r>
      <w:bookmarkEnd w:id="385"/>
      <w:r w:rsidRPr="00284B0B">
        <w:rPr>
          <w:rFonts w:ascii="Times New Roman" w:hAnsi="Times New Roman" w:cs="Times New Roman"/>
          <w:b/>
          <w:color w:val="auto"/>
        </w:rPr>
        <w:t xml:space="preserve"> </w:t>
      </w:r>
    </w:p>
    <w:p w:rsidR="00881784" w:rsidRPr="00284B0B" w:rsidRDefault="00881784" w:rsidP="00801C03">
      <w:pPr>
        <w:spacing w:before="100" w:beforeAutospacing="1" w:after="100" w:afterAutospacing="1" w:line="480" w:lineRule="auto"/>
        <w:jc w:val="both"/>
      </w:pPr>
      <w:r w:rsidRPr="00284B0B">
        <w:t xml:space="preserve">En el instante en que el producto, en este caso los manómetros, transitan por la cinta transportadora existe el riesgo que estos se desvíen de la línea recta que tiene la cinta transportadora y tomen rumbos incorrectos que impidan el desarrollo integral de los procedimientos </w:t>
      </w:r>
      <w:r w:rsidR="0075707B" w:rsidRPr="00284B0B">
        <w:t>del sistema de control de calidad, es por ello que hemos optado por brindarle una guía lateral en el momento del transporte del producto.</w:t>
      </w:r>
    </w:p>
    <w:p w:rsidR="0075707B" w:rsidRPr="00284B0B" w:rsidRDefault="0075707B" w:rsidP="00801C03">
      <w:pPr>
        <w:spacing w:before="100" w:beforeAutospacing="1" w:after="100" w:afterAutospacing="1" w:line="480" w:lineRule="auto"/>
        <w:jc w:val="both"/>
      </w:pPr>
      <w:r w:rsidRPr="00284B0B">
        <w:t>Esta guía está construida en aluminio y de acuerdo a nuestras necesidades hemos ido estableciendo las distancias prudentes para la ubicación de sensores, actuadores, etc. Y ubicándolas en la guía lateral. Se ubica una a cada lado del perfil base de aluminio y se adhiere al mismo con pernos.</w:t>
      </w:r>
    </w:p>
    <w:p w:rsidR="0075707B" w:rsidRPr="00284B0B" w:rsidRDefault="0075707B" w:rsidP="00801C03">
      <w:pPr>
        <w:keepNext/>
        <w:spacing w:before="100" w:beforeAutospacing="1" w:after="100" w:afterAutospacing="1" w:line="480" w:lineRule="auto"/>
        <w:jc w:val="center"/>
      </w:pPr>
      <w:r w:rsidRPr="00284B0B">
        <w:rPr>
          <w:noProof/>
        </w:rPr>
        <w:drawing>
          <wp:inline distT="0" distB="0" distL="0" distR="0" wp14:anchorId="1B1BB8B3" wp14:editId="11897CC7">
            <wp:extent cx="2389517" cy="1309323"/>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6768" t="19649" r="25628" b="24210"/>
                    <a:stretch/>
                  </pic:blipFill>
                  <pic:spPr bwMode="auto">
                    <a:xfrm>
                      <a:off x="0" y="0"/>
                      <a:ext cx="2403575" cy="1317026"/>
                    </a:xfrm>
                    <a:prstGeom prst="rect">
                      <a:avLst/>
                    </a:prstGeom>
                    <a:ln>
                      <a:noFill/>
                    </a:ln>
                    <a:extLst>
                      <a:ext uri="{53640926-AAD7-44D8-BBD7-CCE9431645EC}">
                        <a14:shadowObscured xmlns:a14="http://schemas.microsoft.com/office/drawing/2010/main"/>
                      </a:ext>
                    </a:extLst>
                  </pic:spPr>
                </pic:pic>
              </a:graphicData>
            </a:graphic>
          </wp:inline>
        </w:drawing>
      </w:r>
    </w:p>
    <w:p w:rsidR="00C07E93" w:rsidRPr="00284B0B" w:rsidRDefault="0075707B" w:rsidP="00801C03">
      <w:pPr>
        <w:pStyle w:val="Descripcin"/>
        <w:spacing w:after="0"/>
        <w:jc w:val="center"/>
        <w:rPr>
          <w:color w:val="auto"/>
          <w:szCs w:val="24"/>
        </w:rPr>
      </w:pPr>
      <w:bookmarkStart w:id="386" w:name="_Toc412764531"/>
      <w:r w:rsidRPr="00284B0B">
        <w:rPr>
          <w:color w:val="auto"/>
          <w:szCs w:val="24"/>
        </w:rPr>
        <w:t xml:space="preserve">Figura </w:t>
      </w:r>
      <w:r w:rsidR="00985DAB" w:rsidRPr="00284B0B">
        <w:rPr>
          <w:color w:val="auto"/>
          <w:szCs w:val="24"/>
        </w:rPr>
        <w:t xml:space="preserve">V. </w:t>
      </w:r>
      <w:r w:rsidR="008D6928" w:rsidRPr="00284B0B">
        <w:rPr>
          <w:color w:val="auto"/>
          <w:szCs w:val="24"/>
        </w:rPr>
        <w:fldChar w:fldCharType="begin"/>
      </w:r>
      <w:r w:rsidRPr="00284B0B">
        <w:rPr>
          <w:color w:val="auto"/>
          <w:szCs w:val="24"/>
        </w:rPr>
        <w:instrText xml:space="preserve"> SEQ Figura \* ARABIC </w:instrText>
      </w:r>
      <w:r w:rsidR="008D6928" w:rsidRPr="00284B0B">
        <w:rPr>
          <w:color w:val="auto"/>
          <w:szCs w:val="24"/>
        </w:rPr>
        <w:fldChar w:fldCharType="separate"/>
      </w:r>
      <w:r w:rsidR="00863406">
        <w:rPr>
          <w:noProof/>
          <w:color w:val="auto"/>
          <w:szCs w:val="24"/>
        </w:rPr>
        <w:t>96</w:t>
      </w:r>
      <w:r w:rsidR="008D6928" w:rsidRPr="00284B0B">
        <w:rPr>
          <w:color w:val="auto"/>
          <w:szCs w:val="24"/>
        </w:rPr>
        <w:fldChar w:fldCharType="end"/>
      </w:r>
      <w:r w:rsidRPr="00284B0B">
        <w:rPr>
          <w:color w:val="auto"/>
          <w:szCs w:val="24"/>
        </w:rPr>
        <w:t xml:space="preserve"> </w:t>
      </w:r>
      <w:r w:rsidR="006C0BB8" w:rsidRPr="00284B0B">
        <w:rPr>
          <w:color w:val="auto"/>
          <w:szCs w:val="24"/>
        </w:rPr>
        <w:t>Guía</w:t>
      </w:r>
      <w:r w:rsidRPr="00284B0B">
        <w:rPr>
          <w:color w:val="auto"/>
          <w:szCs w:val="24"/>
        </w:rPr>
        <w:t xml:space="preserve"> Lateral</w:t>
      </w:r>
      <w:bookmarkEnd w:id="386"/>
    </w:p>
    <w:p w:rsidR="0075707B" w:rsidRPr="00284B0B" w:rsidRDefault="0075707B" w:rsidP="00801C03">
      <w:pPr>
        <w:jc w:val="center"/>
        <w:rPr>
          <w:sz w:val="18"/>
        </w:rPr>
      </w:pPr>
      <w:r w:rsidRPr="00284B0B">
        <w:rPr>
          <w:sz w:val="18"/>
        </w:rPr>
        <w:t xml:space="preserve">Fuente: </w:t>
      </w:r>
      <w:r w:rsidR="006C23D5" w:rsidRPr="00284B0B">
        <w:rPr>
          <w:sz w:val="18"/>
        </w:rPr>
        <w:t>Los</w:t>
      </w:r>
      <w:r w:rsidRPr="00284B0B">
        <w:rPr>
          <w:sz w:val="18"/>
        </w:rPr>
        <w:t xml:space="preserve"> Autor</w:t>
      </w:r>
      <w:r w:rsidR="006C23D5" w:rsidRPr="00284B0B">
        <w:rPr>
          <w:sz w:val="18"/>
        </w:rPr>
        <w:t>es</w:t>
      </w:r>
    </w:p>
    <w:p w:rsidR="0075707B" w:rsidRPr="00284B0B" w:rsidRDefault="002E325A" w:rsidP="00687E03">
      <w:pPr>
        <w:pStyle w:val="Ttulo5"/>
        <w:numPr>
          <w:ilvl w:val="3"/>
          <w:numId w:val="28"/>
        </w:numPr>
        <w:spacing w:before="100" w:beforeAutospacing="1" w:after="100" w:afterAutospacing="1" w:line="480" w:lineRule="auto"/>
        <w:rPr>
          <w:rFonts w:ascii="Times New Roman" w:hAnsi="Times New Roman" w:cs="Times New Roman"/>
          <w:b/>
          <w:color w:val="auto"/>
        </w:rPr>
      </w:pPr>
      <w:bookmarkStart w:id="387" w:name="_Toc412762893"/>
      <w:r w:rsidRPr="00284B0B">
        <w:rPr>
          <w:rFonts w:ascii="Times New Roman" w:hAnsi="Times New Roman" w:cs="Times New Roman"/>
          <w:b/>
          <w:color w:val="auto"/>
        </w:rPr>
        <w:t>Perfil de Aluminio Base</w:t>
      </w:r>
      <w:bookmarkEnd w:id="387"/>
    </w:p>
    <w:p w:rsidR="002E325A" w:rsidRPr="00284B0B" w:rsidRDefault="002E325A" w:rsidP="00801C03">
      <w:pPr>
        <w:spacing w:before="100" w:beforeAutospacing="1" w:after="100" w:afterAutospacing="1" w:line="480" w:lineRule="auto"/>
        <w:jc w:val="both"/>
      </w:pPr>
      <w:r w:rsidRPr="00284B0B">
        <w:t xml:space="preserve">Es la base estructural de la banda transportadora, debe ser resistente debido a que se convertirá en el soporte para los elementos antes mencionados. </w:t>
      </w:r>
    </w:p>
    <w:p w:rsidR="002E325A" w:rsidRPr="00284B0B" w:rsidRDefault="002E325A" w:rsidP="00801C03">
      <w:pPr>
        <w:spacing w:before="100" w:beforeAutospacing="1" w:after="100" w:afterAutospacing="1" w:line="480" w:lineRule="auto"/>
        <w:jc w:val="both"/>
      </w:pPr>
      <w:r w:rsidRPr="00284B0B">
        <w:t>El perfil está construido en base a aluminio, cuy</w:t>
      </w:r>
      <w:r w:rsidR="00677C10" w:rsidRPr="00284B0B">
        <w:t xml:space="preserve">as dimensiones son 4cm x 32.4cm. </w:t>
      </w:r>
    </w:p>
    <w:p w:rsidR="002E325A" w:rsidRPr="00284B0B" w:rsidRDefault="002E325A" w:rsidP="00801C03">
      <w:pPr>
        <w:keepNext/>
        <w:spacing w:before="100" w:beforeAutospacing="1" w:after="100" w:afterAutospacing="1" w:line="480" w:lineRule="auto"/>
        <w:jc w:val="center"/>
      </w:pPr>
      <w:r w:rsidRPr="00284B0B">
        <w:rPr>
          <w:noProof/>
        </w:rPr>
        <w:lastRenderedPageBreak/>
        <w:drawing>
          <wp:inline distT="0" distB="0" distL="0" distR="0" wp14:anchorId="62849849" wp14:editId="13D318FD">
            <wp:extent cx="2631056" cy="1388884"/>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31366" t="25965" r="15567" b="24210"/>
                    <a:stretch/>
                  </pic:blipFill>
                  <pic:spPr bwMode="auto">
                    <a:xfrm>
                      <a:off x="0" y="0"/>
                      <a:ext cx="2636124" cy="1391559"/>
                    </a:xfrm>
                    <a:prstGeom prst="rect">
                      <a:avLst/>
                    </a:prstGeom>
                    <a:ln>
                      <a:noFill/>
                    </a:ln>
                    <a:extLst>
                      <a:ext uri="{53640926-AAD7-44D8-BBD7-CCE9431645EC}">
                        <a14:shadowObscured xmlns:a14="http://schemas.microsoft.com/office/drawing/2010/main"/>
                      </a:ext>
                    </a:extLst>
                  </pic:spPr>
                </pic:pic>
              </a:graphicData>
            </a:graphic>
          </wp:inline>
        </w:drawing>
      </w:r>
    </w:p>
    <w:p w:rsidR="002E325A" w:rsidRPr="00284B0B" w:rsidRDefault="002E325A" w:rsidP="00801C03">
      <w:pPr>
        <w:pStyle w:val="Descripcin"/>
        <w:spacing w:after="0"/>
        <w:jc w:val="center"/>
        <w:rPr>
          <w:color w:val="auto"/>
          <w:szCs w:val="24"/>
        </w:rPr>
      </w:pPr>
      <w:bookmarkStart w:id="388" w:name="_Toc412764532"/>
      <w:r w:rsidRPr="00284B0B">
        <w:rPr>
          <w:color w:val="auto"/>
          <w:szCs w:val="24"/>
        </w:rPr>
        <w:t xml:space="preserve">Figura </w:t>
      </w:r>
      <w:r w:rsidR="00985DAB" w:rsidRPr="00284B0B">
        <w:rPr>
          <w:color w:val="auto"/>
          <w:szCs w:val="24"/>
        </w:rPr>
        <w:t xml:space="preserve">V. </w:t>
      </w:r>
      <w:r w:rsidR="008D6928" w:rsidRPr="00284B0B">
        <w:rPr>
          <w:color w:val="auto"/>
          <w:szCs w:val="24"/>
        </w:rPr>
        <w:fldChar w:fldCharType="begin"/>
      </w:r>
      <w:r w:rsidRPr="00284B0B">
        <w:rPr>
          <w:color w:val="auto"/>
          <w:szCs w:val="24"/>
        </w:rPr>
        <w:instrText xml:space="preserve"> SEQ Figura \* ARABIC </w:instrText>
      </w:r>
      <w:r w:rsidR="008D6928" w:rsidRPr="00284B0B">
        <w:rPr>
          <w:color w:val="auto"/>
          <w:szCs w:val="24"/>
        </w:rPr>
        <w:fldChar w:fldCharType="separate"/>
      </w:r>
      <w:r w:rsidR="00863406">
        <w:rPr>
          <w:noProof/>
          <w:color w:val="auto"/>
          <w:szCs w:val="24"/>
        </w:rPr>
        <w:t>97</w:t>
      </w:r>
      <w:r w:rsidR="008D6928" w:rsidRPr="00284B0B">
        <w:rPr>
          <w:color w:val="auto"/>
          <w:szCs w:val="24"/>
        </w:rPr>
        <w:fldChar w:fldCharType="end"/>
      </w:r>
      <w:r w:rsidRPr="00284B0B">
        <w:rPr>
          <w:color w:val="auto"/>
          <w:szCs w:val="24"/>
        </w:rPr>
        <w:t xml:space="preserve"> Perfil Base de Aluminio</w:t>
      </w:r>
      <w:bookmarkEnd w:id="388"/>
    </w:p>
    <w:p w:rsidR="002E325A" w:rsidRPr="00284B0B" w:rsidRDefault="002E325A" w:rsidP="00801C03">
      <w:pPr>
        <w:jc w:val="center"/>
        <w:rPr>
          <w:sz w:val="18"/>
        </w:rPr>
      </w:pPr>
      <w:r w:rsidRPr="00284B0B">
        <w:rPr>
          <w:sz w:val="18"/>
        </w:rPr>
        <w:t xml:space="preserve">Fuente: </w:t>
      </w:r>
      <w:r w:rsidR="006B69A0" w:rsidRPr="00284B0B">
        <w:rPr>
          <w:sz w:val="18"/>
        </w:rPr>
        <w:t>Los Autores</w:t>
      </w:r>
    </w:p>
    <w:p w:rsidR="00E45068" w:rsidRPr="00284B0B" w:rsidRDefault="00DE5403" w:rsidP="00687E03">
      <w:pPr>
        <w:pStyle w:val="Ttulo4"/>
        <w:numPr>
          <w:ilvl w:val="2"/>
          <w:numId w:val="28"/>
        </w:numPr>
        <w:spacing w:before="100" w:beforeAutospacing="1" w:after="100" w:afterAutospacing="1" w:line="480" w:lineRule="auto"/>
        <w:rPr>
          <w:rFonts w:ascii="Times New Roman" w:hAnsi="Times New Roman" w:cs="Times New Roman"/>
          <w:b/>
          <w:color w:val="auto"/>
        </w:rPr>
      </w:pPr>
      <w:bookmarkStart w:id="389" w:name="_Toc412762894"/>
      <w:bookmarkStart w:id="390" w:name="_Toc412763728"/>
      <w:r w:rsidRPr="00284B0B">
        <w:rPr>
          <w:rFonts w:ascii="Times New Roman" w:hAnsi="Times New Roman" w:cs="Times New Roman"/>
          <w:b/>
          <w:color w:val="auto"/>
        </w:rPr>
        <w:t>Soporte de Cámara</w:t>
      </w:r>
      <w:bookmarkEnd w:id="389"/>
      <w:bookmarkEnd w:id="390"/>
    </w:p>
    <w:p w:rsidR="006B69A0" w:rsidRPr="00284B0B" w:rsidRDefault="006B69A0" w:rsidP="00B0373F">
      <w:pPr>
        <w:spacing w:line="480" w:lineRule="auto"/>
        <w:jc w:val="both"/>
      </w:pPr>
      <w:r w:rsidRPr="00284B0B">
        <w:t xml:space="preserve">Para el diseño del soporte de la cámara es indispensable considerar factores como rigidez y fácil posicionamiento, es por ellos que para ofrecer un soporte rígido a la cámara hemos utilizado un perfil de aluminio, y para su fácil posicionamiento una base móvil en la que podemos ajustar la posición de la misma y de esta forma obtener mayor precisión al momento de obtener la imagen para el análisis. </w:t>
      </w:r>
    </w:p>
    <w:p w:rsidR="006B69A0" w:rsidRPr="00284B0B" w:rsidRDefault="006B69A0" w:rsidP="006B69A0">
      <w:pPr>
        <w:jc w:val="both"/>
      </w:pPr>
    </w:p>
    <w:p w:rsidR="006B69A0" w:rsidRPr="00284B0B" w:rsidRDefault="006B69A0" w:rsidP="006B69A0">
      <w:pPr>
        <w:keepNext/>
        <w:jc w:val="center"/>
      </w:pPr>
      <w:r w:rsidRPr="00284B0B">
        <w:rPr>
          <w:noProof/>
        </w:rPr>
        <w:drawing>
          <wp:inline distT="0" distB="0" distL="0" distR="0" wp14:anchorId="24726E0A" wp14:editId="54F43E16">
            <wp:extent cx="1777041" cy="2620817"/>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41624" t="17254" r="33862" b="18441"/>
                    <a:stretch/>
                  </pic:blipFill>
                  <pic:spPr bwMode="auto">
                    <a:xfrm>
                      <a:off x="0" y="0"/>
                      <a:ext cx="1778265" cy="2622622"/>
                    </a:xfrm>
                    <a:prstGeom prst="rect">
                      <a:avLst/>
                    </a:prstGeom>
                    <a:ln>
                      <a:noFill/>
                    </a:ln>
                    <a:extLst>
                      <a:ext uri="{53640926-AAD7-44D8-BBD7-CCE9431645EC}">
                        <a14:shadowObscured xmlns:a14="http://schemas.microsoft.com/office/drawing/2010/main"/>
                      </a:ext>
                    </a:extLst>
                  </pic:spPr>
                </pic:pic>
              </a:graphicData>
            </a:graphic>
          </wp:inline>
        </w:drawing>
      </w:r>
    </w:p>
    <w:p w:rsidR="006B69A0" w:rsidRPr="00284B0B" w:rsidRDefault="006B69A0" w:rsidP="006B69A0">
      <w:pPr>
        <w:keepNext/>
        <w:jc w:val="center"/>
      </w:pPr>
    </w:p>
    <w:p w:rsidR="006B69A0" w:rsidRPr="00284B0B" w:rsidRDefault="006B69A0" w:rsidP="006B69A0">
      <w:pPr>
        <w:pStyle w:val="Descripcin"/>
        <w:spacing w:after="0"/>
        <w:jc w:val="center"/>
        <w:rPr>
          <w:color w:val="auto"/>
          <w:szCs w:val="24"/>
        </w:rPr>
      </w:pPr>
      <w:bookmarkStart w:id="391" w:name="_Toc412764533"/>
      <w:r w:rsidRPr="00284B0B">
        <w:rPr>
          <w:color w:val="auto"/>
          <w:szCs w:val="24"/>
        </w:rPr>
        <w:t xml:space="preserve">Figura </w:t>
      </w:r>
      <w:r w:rsidR="00985DAB" w:rsidRPr="00284B0B">
        <w:rPr>
          <w:color w:val="auto"/>
          <w:szCs w:val="24"/>
        </w:rPr>
        <w:t xml:space="preserve">V. </w:t>
      </w:r>
      <w:r w:rsidRPr="00284B0B">
        <w:rPr>
          <w:color w:val="auto"/>
          <w:szCs w:val="24"/>
        </w:rPr>
        <w:fldChar w:fldCharType="begin"/>
      </w:r>
      <w:r w:rsidRPr="00284B0B">
        <w:rPr>
          <w:color w:val="auto"/>
          <w:szCs w:val="24"/>
        </w:rPr>
        <w:instrText xml:space="preserve"> SEQ Figura \* ARABIC </w:instrText>
      </w:r>
      <w:r w:rsidRPr="00284B0B">
        <w:rPr>
          <w:color w:val="auto"/>
          <w:szCs w:val="24"/>
        </w:rPr>
        <w:fldChar w:fldCharType="separate"/>
      </w:r>
      <w:r w:rsidR="00863406">
        <w:rPr>
          <w:noProof/>
          <w:color w:val="auto"/>
          <w:szCs w:val="24"/>
        </w:rPr>
        <w:t>98</w:t>
      </w:r>
      <w:r w:rsidRPr="00284B0B">
        <w:rPr>
          <w:color w:val="auto"/>
          <w:szCs w:val="24"/>
        </w:rPr>
        <w:fldChar w:fldCharType="end"/>
      </w:r>
      <w:r w:rsidRPr="00284B0B">
        <w:rPr>
          <w:color w:val="auto"/>
          <w:szCs w:val="24"/>
        </w:rPr>
        <w:t xml:space="preserve"> Soporte de Cámara</w:t>
      </w:r>
      <w:bookmarkEnd w:id="391"/>
    </w:p>
    <w:p w:rsidR="006B69A0" w:rsidRPr="00284B0B" w:rsidRDefault="006B69A0" w:rsidP="006B69A0">
      <w:pPr>
        <w:jc w:val="center"/>
        <w:rPr>
          <w:sz w:val="18"/>
        </w:rPr>
      </w:pPr>
      <w:r w:rsidRPr="00284B0B">
        <w:rPr>
          <w:sz w:val="18"/>
        </w:rPr>
        <w:t>Fuente: Los Autores</w:t>
      </w:r>
    </w:p>
    <w:p w:rsidR="00B0373F" w:rsidRPr="00284B0B" w:rsidRDefault="00B0373F" w:rsidP="006B69A0">
      <w:pPr>
        <w:jc w:val="center"/>
      </w:pPr>
    </w:p>
    <w:p w:rsidR="006B69A0" w:rsidRPr="00284B0B" w:rsidRDefault="006B69A0" w:rsidP="006B69A0"/>
    <w:p w:rsidR="006B69A0" w:rsidRPr="00284B0B" w:rsidRDefault="001B3B2C" w:rsidP="00687E03">
      <w:pPr>
        <w:pStyle w:val="Ttulo5"/>
        <w:numPr>
          <w:ilvl w:val="3"/>
          <w:numId w:val="28"/>
        </w:numPr>
        <w:rPr>
          <w:rFonts w:ascii="Times New Roman" w:hAnsi="Times New Roman" w:cs="Times New Roman"/>
          <w:b/>
          <w:color w:val="auto"/>
        </w:rPr>
      </w:pPr>
      <w:bookmarkStart w:id="392" w:name="_Toc412762895"/>
      <w:r w:rsidRPr="00284B0B">
        <w:rPr>
          <w:rFonts w:ascii="Times New Roman" w:hAnsi="Times New Roman" w:cs="Times New Roman"/>
          <w:b/>
          <w:color w:val="auto"/>
        </w:rPr>
        <w:t>Soporte Vertical</w:t>
      </w:r>
      <w:bookmarkEnd w:id="392"/>
    </w:p>
    <w:p w:rsidR="006B69A0" w:rsidRPr="00284B0B" w:rsidRDefault="006B69A0" w:rsidP="006B69A0">
      <w:r w:rsidRPr="00284B0B">
        <w:t xml:space="preserve"> </w:t>
      </w:r>
    </w:p>
    <w:p w:rsidR="002E325A" w:rsidRPr="00284B0B" w:rsidRDefault="006B69A0" w:rsidP="00A85BE9">
      <w:pPr>
        <w:spacing w:line="480" w:lineRule="auto"/>
        <w:jc w:val="both"/>
      </w:pPr>
      <w:r w:rsidRPr="00284B0B">
        <w:lastRenderedPageBreak/>
        <w:t xml:space="preserve">El </w:t>
      </w:r>
      <w:r w:rsidR="001B3B2C" w:rsidRPr="00284B0B">
        <w:t xml:space="preserve">perfil de aluminio es el soporte vertical </w:t>
      </w:r>
      <w:r w:rsidRPr="00284B0B">
        <w:t>en la que se monta la cámara, debe tener una altura adecuada para que la cámara pueda observar en detalle las características de la pieza, está elaborada de aluminio y sus dimensiones son 4 cm x 30 cm.</w:t>
      </w:r>
    </w:p>
    <w:p w:rsidR="00A85BE9" w:rsidRPr="00284B0B" w:rsidRDefault="00A85BE9" w:rsidP="00A85BE9">
      <w:pPr>
        <w:keepNext/>
        <w:spacing w:line="480" w:lineRule="auto"/>
        <w:jc w:val="center"/>
      </w:pPr>
      <w:r w:rsidRPr="00284B0B">
        <w:rPr>
          <w:noProof/>
        </w:rPr>
        <w:drawing>
          <wp:inline distT="0" distB="0" distL="0" distR="0" wp14:anchorId="38FEC4A2" wp14:editId="20CA513F">
            <wp:extent cx="1440612" cy="1929094"/>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32098" t="16626" r="37214" b="10284"/>
                    <a:stretch/>
                  </pic:blipFill>
                  <pic:spPr bwMode="auto">
                    <a:xfrm>
                      <a:off x="0" y="0"/>
                      <a:ext cx="1444038" cy="1933682"/>
                    </a:xfrm>
                    <a:prstGeom prst="rect">
                      <a:avLst/>
                    </a:prstGeom>
                    <a:ln>
                      <a:noFill/>
                    </a:ln>
                    <a:extLst>
                      <a:ext uri="{53640926-AAD7-44D8-BBD7-CCE9431645EC}">
                        <a14:shadowObscured xmlns:a14="http://schemas.microsoft.com/office/drawing/2010/main"/>
                      </a:ext>
                    </a:extLst>
                  </pic:spPr>
                </pic:pic>
              </a:graphicData>
            </a:graphic>
          </wp:inline>
        </w:drawing>
      </w:r>
    </w:p>
    <w:p w:rsidR="006B69A0" w:rsidRPr="00284B0B" w:rsidRDefault="00A85BE9" w:rsidP="00A85BE9">
      <w:pPr>
        <w:pStyle w:val="Descripcin"/>
        <w:spacing w:after="0"/>
        <w:jc w:val="center"/>
        <w:rPr>
          <w:color w:val="auto"/>
          <w:szCs w:val="24"/>
        </w:rPr>
      </w:pPr>
      <w:bookmarkStart w:id="393" w:name="_Toc412764534"/>
      <w:r w:rsidRPr="00284B0B">
        <w:rPr>
          <w:color w:val="auto"/>
          <w:szCs w:val="24"/>
        </w:rPr>
        <w:t xml:space="preserve">Figura </w:t>
      </w:r>
      <w:r w:rsidR="00985DAB" w:rsidRPr="00284B0B">
        <w:rPr>
          <w:color w:val="auto"/>
          <w:szCs w:val="24"/>
        </w:rPr>
        <w:t xml:space="preserve">V. </w:t>
      </w:r>
      <w:r w:rsidRPr="00284B0B">
        <w:rPr>
          <w:color w:val="auto"/>
          <w:szCs w:val="24"/>
        </w:rPr>
        <w:fldChar w:fldCharType="begin"/>
      </w:r>
      <w:r w:rsidRPr="00284B0B">
        <w:rPr>
          <w:color w:val="auto"/>
          <w:szCs w:val="24"/>
        </w:rPr>
        <w:instrText xml:space="preserve"> SEQ Figura \* ARABIC </w:instrText>
      </w:r>
      <w:r w:rsidRPr="00284B0B">
        <w:rPr>
          <w:color w:val="auto"/>
          <w:szCs w:val="24"/>
        </w:rPr>
        <w:fldChar w:fldCharType="separate"/>
      </w:r>
      <w:r w:rsidR="00863406">
        <w:rPr>
          <w:noProof/>
          <w:color w:val="auto"/>
          <w:szCs w:val="24"/>
        </w:rPr>
        <w:t>99</w:t>
      </w:r>
      <w:r w:rsidRPr="00284B0B">
        <w:rPr>
          <w:color w:val="auto"/>
          <w:szCs w:val="24"/>
        </w:rPr>
        <w:fldChar w:fldCharType="end"/>
      </w:r>
      <w:r w:rsidRPr="00284B0B">
        <w:rPr>
          <w:color w:val="auto"/>
          <w:szCs w:val="24"/>
        </w:rPr>
        <w:t xml:space="preserve"> Perfil de Aluminio Soporte de Cámara</w:t>
      </w:r>
      <w:bookmarkEnd w:id="393"/>
    </w:p>
    <w:p w:rsidR="00A85BE9" w:rsidRPr="00284B0B" w:rsidRDefault="00A85BE9" w:rsidP="00A85BE9">
      <w:pPr>
        <w:jc w:val="center"/>
        <w:rPr>
          <w:sz w:val="18"/>
        </w:rPr>
      </w:pPr>
      <w:r w:rsidRPr="00284B0B">
        <w:rPr>
          <w:sz w:val="18"/>
        </w:rPr>
        <w:t>Fuente: Los Autores</w:t>
      </w:r>
    </w:p>
    <w:p w:rsidR="002E325A" w:rsidRPr="00284B0B" w:rsidRDefault="002E325A" w:rsidP="003473FE">
      <w:pPr>
        <w:spacing w:line="480" w:lineRule="auto"/>
      </w:pPr>
    </w:p>
    <w:p w:rsidR="00A85BE9" w:rsidRPr="00284B0B" w:rsidRDefault="00A85BE9" w:rsidP="00687E03">
      <w:pPr>
        <w:pStyle w:val="Ttulo5"/>
        <w:numPr>
          <w:ilvl w:val="3"/>
          <w:numId w:val="28"/>
        </w:numPr>
        <w:rPr>
          <w:rFonts w:ascii="Times New Roman" w:hAnsi="Times New Roman" w:cs="Times New Roman"/>
          <w:b/>
          <w:color w:val="auto"/>
        </w:rPr>
      </w:pPr>
      <w:bookmarkStart w:id="394" w:name="_Toc412762896"/>
      <w:r w:rsidRPr="00284B0B">
        <w:rPr>
          <w:rFonts w:ascii="Times New Roman" w:hAnsi="Times New Roman" w:cs="Times New Roman"/>
          <w:b/>
          <w:color w:val="auto"/>
        </w:rPr>
        <w:t>Base</w:t>
      </w:r>
      <w:bookmarkEnd w:id="394"/>
      <w:r w:rsidRPr="00284B0B">
        <w:rPr>
          <w:rFonts w:ascii="Times New Roman" w:hAnsi="Times New Roman" w:cs="Times New Roman"/>
          <w:b/>
          <w:color w:val="auto"/>
        </w:rPr>
        <w:t xml:space="preserve"> </w:t>
      </w:r>
    </w:p>
    <w:p w:rsidR="00A85BE9" w:rsidRPr="00284B0B" w:rsidRDefault="00A85BE9" w:rsidP="00A85BE9"/>
    <w:p w:rsidR="001B3B2C" w:rsidRPr="00284B0B" w:rsidRDefault="00A85BE9" w:rsidP="001B3B2C">
      <w:pPr>
        <w:spacing w:line="480" w:lineRule="auto"/>
        <w:jc w:val="both"/>
      </w:pPr>
      <w:r w:rsidRPr="00284B0B">
        <w:t xml:space="preserve">La base del soporte de cámara debe </w:t>
      </w:r>
      <w:r w:rsidR="005D5D3E" w:rsidRPr="00284B0B">
        <w:t xml:space="preserve">ser móvil para permitir que el soporte se </w:t>
      </w:r>
      <w:r w:rsidR="001B3B2C" w:rsidRPr="00284B0B">
        <w:t xml:space="preserve">ajuste a las necesidades del usuario al adquirir la imagen, esta base se adhiere a la mesa perfilada de aluminio y se ubica junto a la banda para permitir que la imagen capturada por la cámara sea tomada en el momento que se detiene la banda. La base posee unos orificios que le permite ajustarse a la mesa mediante pernos y esta elabora en platina. </w:t>
      </w:r>
    </w:p>
    <w:p w:rsidR="001B3B2C" w:rsidRPr="00284B0B" w:rsidRDefault="001B3B2C" w:rsidP="001B3B2C">
      <w:pPr>
        <w:keepNext/>
        <w:spacing w:line="480" w:lineRule="auto"/>
        <w:jc w:val="center"/>
      </w:pPr>
      <w:r w:rsidRPr="00284B0B">
        <w:rPr>
          <w:noProof/>
        </w:rPr>
        <w:drawing>
          <wp:inline distT="0" distB="0" distL="0" distR="0" wp14:anchorId="0C9BA1ED" wp14:editId="499FB1E0">
            <wp:extent cx="1666875" cy="1607698"/>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38977" t="25095" r="31217" b="23773"/>
                    <a:stretch/>
                  </pic:blipFill>
                  <pic:spPr bwMode="auto">
                    <a:xfrm>
                      <a:off x="0" y="0"/>
                      <a:ext cx="1683722" cy="1623947"/>
                    </a:xfrm>
                    <a:prstGeom prst="rect">
                      <a:avLst/>
                    </a:prstGeom>
                    <a:ln>
                      <a:noFill/>
                    </a:ln>
                    <a:extLst>
                      <a:ext uri="{53640926-AAD7-44D8-BBD7-CCE9431645EC}">
                        <a14:shadowObscured xmlns:a14="http://schemas.microsoft.com/office/drawing/2010/main"/>
                      </a:ext>
                    </a:extLst>
                  </pic:spPr>
                </pic:pic>
              </a:graphicData>
            </a:graphic>
          </wp:inline>
        </w:drawing>
      </w:r>
    </w:p>
    <w:p w:rsidR="001B3B2C" w:rsidRPr="00284B0B" w:rsidRDefault="001B3B2C" w:rsidP="001B3B2C">
      <w:pPr>
        <w:pStyle w:val="Descripcin"/>
        <w:spacing w:after="0"/>
        <w:jc w:val="center"/>
        <w:rPr>
          <w:color w:val="auto"/>
          <w:szCs w:val="24"/>
        </w:rPr>
      </w:pPr>
      <w:bookmarkStart w:id="395" w:name="_Toc412764535"/>
      <w:r w:rsidRPr="00284B0B">
        <w:rPr>
          <w:color w:val="auto"/>
          <w:szCs w:val="24"/>
        </w:rPr>
        <w:t xml:space="preserve">Figura </w:t>
      </w:r>
      <w:r w:rsidR="00985DAB" w:rsidRPr="00284B0B">
        <w:rPr>
          <w:color w:val="auto"/>
          <w:szCs w:val="24"/>
        </w:rPr>
        <w:t xml:space="preserve">V. </w:t>
      </w:r>
      <w:r w:rsidRPr="00284B0B">
        <w:rPr>
          <w:color w:val="auto"/>
          <w:szCs w:val="24"/>
        </w:rPr>
        <w:fldChar w:fldCharType="begin"/>
      </w:r>
      <w:r w:rsidRPr="00284B0B">
        <w:rPr>
          <w:color w:val="auto"/>
          <w:szCs w:val="24"/>
        </w:rPr>
        <w:instrText xml:space="preserve"> SEQ Figura \* ARABIC </w:instrText>
      </w:r>
      <w:r w:rsidRPr="00284B0B">
        <w:rPr>
          <w:color w:val="auto"/>
          <w:szCs w:val="24"/>
        </w:rPr>
        <w:fldChar w:fldCharType="separate"/>
      </w:r>
      <w:r w:rsidR="00863406">
        <w:rPr>
          <w:noProof/>
          <w:color w:val="auto"/>
          <w:szCs w:val="24"/>
        </w:rPr>
        <w:t>100</w:t>
      </w:r>
      <w:r w:rsidRPr="00284B0B">
        <w:rPr>
          <w:color w:val="auto"/>
          <w:szCs w:val="24"/>
        </w:rPr>
        <w:fldChar w:fldCharType="end"/>
      </w:r>
      <w:r w:rsidRPr="00284B0B">
        <w:rPr>
          <w:color w:val="auto"/>
          <w:szCs w:val="24"/>
        </w:rPr>
        <w:t xml:space="preserve"> Base de Soporte de Cámara</w:t>
      </w:r>
      <w:bookmarkEnd w:id="395"/>
    </w:p>
    <w:p w:rsidR="001B3B2C" w:rsidRPr="00284B0B" w:rsidRDefault="001B3B2C" w:rsidP="001B3B2C">
      <w:pPr>
        <w:jc w:val="center"/>
        <w:rPr>
          <w:sz w:val="18"/>
        </w:rPr>
      </w:pPr>
      <w:r w:rsidRPr="00284B0B">
        <w:rPr>
          <w:sz w:val="18"/>
        </w:rPr>
        <w:t>Fuente: Los Autores</w:t>
      </w:r>
    </w:p>
    <w:p w:rsidR="00985DAB" w:rsidRPr="00284B0B" w:rsidRDefault="00985DAB" w:rsidP="001B3B2C">
      <w:pPr>
        <w:jc w:val="center"/>
        <w:rPr>
          <w:sz w:val="18"/>
        </w:rPr>
      </w:pPr>
    </w:p>
    <w:p w:rsidR="00985DAB" w:rsidRPr="00284B0B" w:rsidRDefault="00985DAB" w:rsidP="001B3B2C">
      <w:pPr>
        <w:jc w:val="center"/>
        <w:rPr>
          <w:sz w:val="18"/>
        </w:rPr>
      </w:pPr>
    </w:p>
    <w:p w:rsidR="002E325A" w:rsidRPr="00284B0B" w:rsidRDefault="001B3B2C" w:rsidP="00687E03">
      <w:pPr>
        <w:pStyle w:val="Ttulo5"/>
        <w:numPr>
          <w:ilvl w:val="3"/>
          <w:numId w:val="28"/>
        </w:numPr>
        <w:rPr>
          <w:rFonts w:ascii="Times New Roman" w:hAnsi="Times New Roman" w:cs="Times New Roman"/>
          <w:b/>
          <w:color w:val="auto"/>
        </w:rPr>
      </w:pPr>
      <w:bookmarkStart w:id="396" w:name="_Toc412762897"/>
      <w:r w:rsidRPr="00284B0B">
        <w:rPr>
          <w:rFonts w:ascii="Times New Roman" w:hAnsi="Times New Roman" w:cs="Times New Roman"/>
          <w:b/>
          <w:color w:val="auto"/>
        </w:rPr>
        <w:lastRenderedPageBreak/>
        <w:t>Soporte Superior</w:t>
      </w:r>
      <w:bookmarkEnd w:id="396"/>
      <w:r w:rsidRPr="00284B0B">
        <w:rPr>
          <w:rFonts w:ascii="Times New Roman" w:hAnsi="Times New Roman" w:cs="Times New Roman"/>
          <w:b/>
          <w:color w:val="auto"/>
        </w:rPr>
        <w:t xml:space="preserve"> </w:t>
      </w:r>
    </w:p>
    <w:p w:rsidR="001B3B2C" w:rsidRPr="00284B0B" w:rsidRDefault="001B3B2C" w:rsidP="001B3B2C"/>
    <w:p w:rsidR="001B3B2C" w:rsidRPr="00284B0B" w:rsidRDefault="001B3B2C" w:rsidP="0058248F">
      <w:pPr>
        <w:spacing w:line="480" w:lineRule="auto"/>
        <w:jc w:val="both"/>
      </w:pPr>
      <w:r w:rsidRPr="00284B0B">
        <w:t>El soporte superior es en sí el que se encargará de sostener la cámara, está elaborado en platina y s</w:t>
      </w:r>
      <w:r w:rsidR="0058248F" w:rsidRPr="00284B0B">
        <w:t xml:space="preserve">us dimensiones son 4 cm x 15 cm. Su mecanismo está diseñado para que la cámara pueda ajustarse de acuerdo a la ubicación del soporte y de la banda. </w:t>
      </w:r>
    </w:p>
    <w:p w:rsidR="00963A7D" w:rsidRPr="00284B0B" w:rsidRDefault="00963A7D" w:rsidP="00963A7D">
      <w:pPr>
        <w:keepNext/>
        <w:spacing w:line="480" w:lineRule="auto"/>
        <w:jc w:val="center"/>
      </w:pPr>
      <w:r w:rsidRPr="00284B0B">
        <w:rPr>
          <w:noProof/>
        </w:rPr>
        <w:drawing>
          <wp:inline distT="0" distB="0" distL="0" distR="0" wp14:anchorId="0E77C1BC" wp14:editId="234FF73B">
            <wp:extent cx="779228" cy="2019631"/>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38586" t="17813" r="46981" b="15652"/>
                    <a:stretch/>
                  </pic:blipFill>
                  <pic:spPr bwMode="auto">
                    <a:xfrm>
                      <a:off x="0" y="0"/>
                      <a:ext cx="779296" cy="2019807"/>
                    </a:xfrm>
                    <a:prstGeom prst="rect">
                      <a:avLst/>
                    </a:prstGeom>
                    <a:ln>
                      <a:noFill/>
                    </a:ln>
                    <a:extLst>
                      <a:ext uri="{53640926-AAD7-44D8-BBD7-CCE9431645EC}">
                        <a14:shadowObscured xmlns:a14="http://schemas.microsoft.com/office/drawing/2010/main"/>
                      </a:ext>
                    </a:extLst>
                  </pic:spPr>
                </pic:pic>
              </a:graphicData>
            </a:graphic>
          </wp:inline>
        </w:drawing>
      </w:r>
    </w:p>
    <w:p w:rsidR="002E325A" w:rsidRPr="00284B0B" w:rsidRDefault="00963A7D" w:rsidP="00963A7D">
      <w:pPr>
        <w:pStyle w:val="Descripcin"/>
        <w:spacing w:after="0"/>
        <w:jc w:val="center"/>
        <w:rPr>
          <w:color w:val="auto"/>
          <w:szCs w:val="24"/>
        </w:rPr>
      </w:pPr>
      <w:bookmarkStart w:id="397" w:name="_Toc412764536"/>
      <w:r w:rsidRPr="00284B0B">
        <w:rPr>
          <w:color w:val="auto"/>
          <w:szCs w:val="24"/>
        </w:rPr>
        <w:t xml:space="preserve">Figura </w:t>
      </w:r>
      <w:r w:rsidR="00985DAB" w:rsidRPr="00284B0B">
        <w:rPr>
          <w:color w:val="auto"/>
          <w:szCs w:val="24"/>
        </w:rPr>
        <w:t xml:space="preserve">V. </w:t>
      </w:r>
      <w:r w:rsidRPr="00284B0B">
        <w:rPr>
          <w:color w:val="auto"/>
          <w:szCs w:val="24"/>
        </w:rPr>
        <w:fldChar w:fldCharType="begin"/>
      </w:r>
      <w:r w:rsidRPr="00284B0B">
        <w:rPr>
          <w:color w:val="auto"/>
          <w:szCs w:val="24"/>
        </w:rPr>
        <w:instrText xml:space="preserve"> SEQ Figura \* ARABIC </w:instrText>
      </w:r>
      <w:r w:rsidRPr="00284B0B">
        <w:rPr>
          <w:color w:val="auto"/>
          <w:szCs w:val="24"/>
        </w:rPr>
        <w:fldChar w:fldCharType="separate"/>
      </w:r>
      <w:r w:rsidR="00863406">
        <w:rPr>
          <w:noProof/>
          <w:color w:val="auto"/>
          <w:szCs w:val="24"/>
        </w:rPr>
        <w:t>101</w:t>
      </w:r>
      <w:r w:rsidRPr="00284B0B">
        <w:rPr>
          <w:color w:val="auto"/>
          <w:szCs w:val="24"/>
        </w:rPr>
        <w:fldChar w:fldCharType="end"/>
      </w:r>
      <w:r w:rsidRPr="00284B0B">
        <w:rPr>
          <w:color w:val="auto"/>
          <w:szCs w:val="24"/>
        </w:rPr>
        <w:t xml:space="preserve"> Soporte Superior Cámara</w:t>
      </w:r>
      <w:bookmarkEnd w:id="397"/>
    </w:p>
    <w:p w:rsidR="00963A7D" w:rsidRPr="00284B0B" w:rsidRDefault="00963A7D" w:rsidP="00963A7D">
      <w:pPr>
        <w:jc w:val="center"/>
        <w:rPr>
          <w:sz w:val="18"/>
        </w:rPr>
      </w:pPr>
      <w:r w:rsidRPr="00284B0B">
        <w:rPr>
          <w:sz w:val="18"/>
        </w:rPr>
        <w:t>Fuente: Los Autores</w:t>
      </w:r>
    </w:p>
    <w:p w:rsidR="002E325A" w:rsidRPr="00284B0B" w:rsidRDefault="002E325A" w:rsidP="003473FE">
      <w:pPr>
        <w:spacing w:line="480" w:lineRule="auto"/>
      </w:pPr>
    </w:p>
    <w:p w:rsidR="002E325A" w:rsidRPr="00284B0B" w:rsidRDefault="004B5BB1" w:rsidP="00687E03">
      <w:pPr>
        <w:pStyle w:val="Ttulo4"/>
        <w:numPr>
          <w:ilvl w:val="2"/>
          <w:numId w:val="28"/>
        </w:numPr>
        <w:rPr>
          <w:rFonts w:ascii="Times New Roman" w:hAnsi="Times New Roman" w:cs="Times New Roman"/>
          <w:b/>
          <w:color w:val="auto"/>
        </w:rPr>
      </w:pPr>
      <w:bookmarkStart w:id="398" w:name="_Toc412762898"/>
      <w:bookmarkStart w:id="399" w:name="_Toc412763729"/>
      <w:r w:rsidRPr="00284B0B">
        <w:rPr>
          <w:rFonts w:ascii="Times New Roman" w:hAnsi="Times New Roman" w:cs="Times New Roman"/>
          <w:b/>
          <w:color w:val="auto"/>
        </w:rPr>
        <w:t>Soporte de Sensores</w:t>
      </w:r>
      <w:bookmarkEnd w:id="398"/>
      <w:bookmarkEnd w:id="399"/>
    </w:p>
    <w:p w:rsidR="004B5BB1" w:rsidRPr="00284B0B" w:rsidRDefault="004B5BB1" w:rsidP="004B5BB1"/>
    <w:p w:rsidR="004B5BB1" w:rsidRPr="00284B0B" w:rsidRDefault="004B5BB1" w:rsidP="00485064">
      <w:pPr>
        <w:spacing w:line="480" w:lineRule="auto"/>
        <w:jc w:val="both"/>
      </w:pPr>
      <w:r w:rsidRPr="00284B0B">
        <w:t xml:space="preserve">Estos </w:t>
      </w:r>
      <w:r w:rsidR="00485064" w:rsidRPr="00284B0B">
        <w:t>mecanismos</w:t>
      </w:r>
      <w:r w:rsidRPr="00284B0B">
        <w:t xml:space="preserve"> están orientados a la correcta ubicación de los sensores dentro del sistema </w:t>
      </w:r>
      <w:r w:rsidR="00485064" w:rsidRPr="00284B0B">
        <w:t xml:space="preserve">de control de calidad, ya que será fundamental su ubicación para la toma de decisiones que se llevara a cabo en el PLC. </w:t>
      </w:r>
    </w:p>
    <w:p w:rsidR="00485064" w:rsidRPr="00284B0B" w:rsidRDefault="00485064" w:rsidP="00485064">
      <w:pPr>
        <w:spacing w:line="480" w:lineRule="auto"/>
        <w:jc w:val="both"/>
      </w:pPr>
    </w:p>
    <w:p w:rsidR="002E325A" w:rsidRPr="00284B0B" w:rsidRDefault="00A36DA4" w:rsidP="00687E03">
      <w:pPr>
        <w:pStyle w:val="Ttulo5"/>
        <w:numPr>
          <w:ilvl w:val="3"/>
          <w:numId w:val="28"/>
        </w:numPr>
        <w:rPr>
          <w:rFonts w:ascii="Times New Roman" w:hAnsi="Times New Roman" w:cs="Times New Roman"/>
          <w:b/>
          <w:color w:val="auto"/>
        </w:rPr>
      </w:pPr>
      <w:bookmarkStart w:id="400" w:name="_Toc412762899"/>
      <w:r w:rsidRPr="00284B0B">
        <w:rPr>
          <w:rFonts w:ascii="Times New Roman" w:hAnsi="Times New Roman" w:cs="Times New Roman"/>
          <w:b/>
          <w:color w:val="auto"/>
        </w:rPr>
        <w:t>Soporte de Sensor</w:t>
      </w:r>
      <w:r w:rsidR="00485064" w:rsidRPr="00284B0B">
        <w:rPr>
          <w:rFonts w:ascii="Times New Roman" w:hAnsi="Times New Roman" w:cs="Times New Roman"/>
          <w:b/>
          <w:color w:val="auto"/>
        </w:rPr>
        <w:t xml:space="preserve"> Óptico</w:t>
      </w:r>
      <w:bookmarkEnd w:id="400"/>
    </w:p>
    <w:p w:rsidR="002E325A" w:rsidRPr="00284B0B" w:rsidRDefault="002E325A" w:rsidP="003473FE">
      <w:pPr>
        <w:spacing w:line="480" w:lineRule="auto"/>
      </w:pPr>
    </w:p>
    <w:p w:rsidR="00485064" w:rsidRPr="00284B0B" w:rsidRDefault="00485064" w:rsidP="00485064">
      <w:pPr>
        <w:spacing w:line="480" w:lineRule="auto"/>
        <w:jc w:val="both"/>
      </w:pPr>
      <w:r w:rsidRPr="00284B0B">
        <w:t>Estos soportes se ubicaran a los costados de la mesa perfilada de aluminio, su altura y ubicación será determinante al momento de ubicarlos, ya que gracias a estos sensores se realizará la comunicación entre módulos en el sistema de ensamblaje de manómetros</w:t>
      </w:r>
      <w:r w:rsidR="00A36DA4" w:rsidRPr="00284B0B">
        <w:t xml:space="preserve">. Se construyeron dos soportes uno para en sensor óptico emisor y otro para el sensor óptico receptor. </w:t>
      </w:r>
    </w:p>
    <w:p w:rsidR="00485064" w:rsidRPr="00284B0B" w:rsidRDefault="00485064" w:rsidP="003473FE">
      <w:pPr>
        <w:spacing w:line="480" w:lineRule="auto"/>
      </w:pPr>
    </w:p>
    <w:p w:rsidR="00485064" w:rsidRPr="00284B0B" w:rsidRDefault="00485064" w:rsidP="00485064">
      <w:pPr>
        <w:keepNext/>
        <w:spacing w:line="480" w:lineRule="auto"/>
        <w:jc w:val="center"/>
      </w:pPr>
      <w:r w:rsidRPr="00284B0B">
        <w:rPr>
          <w:noProof/>
        </w:rPr>
        <w:lastRenderedPageBreak/>
        <w:drawing>
          <wp:inline distT="0" distB="0" distL="0" distR="0" wp14:anchorId="4DCC532C" wp14:editId="329F966D">
            <wp:extent cx="1415333" cy="2011680"/>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45655" t="18337" r="28130" b="15390"/>
                    <a:stretch/>
                  </pic:blipFill>
                  <pic:spPr bwMode="auto">
                    <a:xfrm>
                      <a:off x="0" y="0"/>
                      <a:ext cx="1415455" cy="2011854"/>
                    </a:xfrm>
                    <a:prstGeom prst="rect">
                      <a:avLst/>
                    </a:prstGeom>
                    <a:ln>
                      <a:noFill/>
                    </a:ln>
                    <a:extLst>
                      <a:ext uri="{53640926-AAD7-44D8-BBD7-CCE9431645EC}">
                        <a14:shadowObscured xmlns:a14="http://schemas.microsoft.com/office/drawing/2010/main"/>
                      </a:ext>
                    </a:extLst>
                  </pic:spPr>
                </pic:pic>
              </a:graphicData>
            </a:graphic>
          </wp:inline>
        </w:drawing>
      </w:r>
    </w:p>
    <w:p w:rsidR="00485064" w:rsidRPr="00284B0B" w:rsidRDefault="00485064" w:rsidP="00485064">
      <w:pPr>
        <w:pStyle w:val="Descripcin"/>
        <w:spacing w:after="0"/>
        <w:jc w:val="center"/>
        <w:rPr>
          <w:color w:val="auto"/>
          <w:szCs w:val="24"/>
        </w:rPr>
      </w:pPr>
      <w:bookmarkStart w:id="401" w:name="_Toc412764537"/>
      <w:r w:rsidRPr="00284B0B">
        <w:rPr>
          <w:color w:val="auto"/>
          <w:szCs w:val="24"/>
        </w:rPr>
        <w:t xml:space="preserve">Figura </w:t>
      </w:r>
      <w:r w:rsidR="00985DAB" w:rsidRPr="00284B0B">
        <w:rPr>
          <w:color w:val="auto"/>
          <w:szCs w:val="24"/>
        </w:rPr>
        <w:t xml:space="preserve">V. </w:t>
      </w:r>
      <w:r w:rsidRPr="00284B0B">
        <w:rPr>
          <w:color w:val="auto"/>
          <w:szCs w:val="24"/>
        </w:rPr>
        <w:fldChar w:fldCharType="begin"/>
      </w:r>
      <w:r w:rsidRPr="00284B0B">
        <w:rPr>
          <w:color w:val="auto"/>
          <w:szCs w:val="24"/>
        </w:rPr>
        <w:instrText xml:space="preserve"> SEQ Figura \* ARABIC </w:instrText>
      </w:r>
      <w:r w:rsidRPr="00284B0B">
        <w:rPr>
          <w:color w:val="auto"/>
          <w:szCs w:val="24"/>
        </w:rPr>
        <w:fldChar w:fldCharType="separate"/>
      </w:r>
      <w:r w:rsidR="00863406">
        <w:rPr>
          <w:noProof/>
          <w:color w:val="auto"/>
          <w:szCs w:val="24"/>
        </w:rPr>
        <w:t>102</w:t>
      </w:r>
      <w:r w:rsidRPr="00284B0B">
        <w:rPr>
          <w:color w:val="auto"/>
          <w:szCs w:val="24"/>
        </w:rPr>
        <w:fldChar w:fldCharType="end"/>
      </w:r>
      <w:r w:rsidRPr="00284B0B">
        <w:rPr>
          <w:color w:val="auto"/>
          <w:szCs w:val="24"/>
        </w:rPr>
        <w:t xml:space="preserve"> Soporte de Sensor Óptico</w:t>
      </w:r>
      <w:bookmarkEnd w:id="401"/>
    </w:p>
    <w:p w:rsidR="00485064" w:rsidRPr="00284B0B" w:rsidRDefault="00485064" w:rsidP="00485064">
      <w:pPr>
        <w:jc w:val="center"/>
        <w:rPr>
          <w:sz w:val="18"/>
        </w:rPr>
      </w:pPr>
      <w:r w:rsidRPr="00284B0B">
        <w:rPr>
          <w:sz w:val="18"/>
        </w:rPr>
        <w:t>Fuente: Los Autores</w:t>
      </w:r>
    </w:p>
    <w:p w:rsidR="00485064" w:rsidRPr="00284B0B" w:rsidRDefault="00485064" w:rsidP="003473FE">
      <w:pPr>
        <w:spacing w:line="480" w:lineRule="auto"/>
      </w:pPr>
    </w:p>
    <w:p w:rsidR="00485064" w:rsidRPr="00284B0B" w:rsidRDefault="00A36DA4" w:rsidP="00687E03">
      <w:pPr>
        <w:pStyle w:val="Ttulo5"/>
        <w:numPr>
          <w:ilvl w:val="3"/>
          <w:numId w:val="28"/>
        </w:numPr>
        <w:rPr>
          <w:rFonts w:ascii="Times New Roman" w:hAnsi="Times New Roman" w:cs="Times New Roman"/>
          <w:b/>
          <w:color w:val="auto"/>
        </w:rPr>
      </w:pPr>
      <w:bookmarkStart w:id="402" w:name="_Toc412762900"/>
      <w:r w:rsidRPr="00284B0B">
        <w:rPr>
          <w:rFonts w:ascii="Times New Roman" w:hAnsi="Times New Roman" w:cs="Times New Roman"/>
          <w:b/>
          <w:color w:val="auto"/>
        </w:rPr>
        <w:t>Soporte de Sensor Laser</w:t>
      </w:r>
      <w:bookmarkEnd w:id="402"/>
      <w:r w:rsidRPr="00284B0B">
        <w:rPr>
          <w:rFonts w:ascii="Times New Roman" w:hAnsi="Times New Roman" w:cs="Times New Roman"/>
          <w:b/>
          <w:color w:val="auto"/>
        </w:rPr>
        <w:t xml:space="preserve"> </w:t>
      </w:r>
    </w:p>
    <w:p w:rsidR="00A36DA4" w:rsidRPr="00284B0B" w:rsidRDefault="00A36DA4" w:rsidP="00A36DA4"/>
    <w:p w:rsidR="00A36DA4" w:rsidRPr="00284B0B" w:rsidRDefault="00A36DA4" w:rsidP="00A36DA4"/>
    <w:p w:rsidR="002E325A" w:rsidRPr="00284B0B" w:rsidRDefault="00A36DA4" w:rsidP="00A36DA4">
      <w:pPr>
        <w:spacing w:line="480" w:lineRule="auto"/>
        <w:jc w:val="both"/>
      </w:pPr>
      <w:r w:rsidRPr="00284B0B">
        <w:t xml:space="preserve">Para el sensor laser emisor se construyó una base en platina, la cual se ubicará junto a la banda y en frente del soporte de cámara que aloja en su soporte vertical (perfil de aluminio) el sensor laser receptor. </w:t>
      </w:r>
    </w:p>
    <w:p w:rsidR="0033294E" w:rsidRPr="00284B0B" w:rsidRDefault="00A36DA4" w:rsidP="0033294E">
      <w:pPr>
        <w:keepNext/>
        <w:spacing w:line="480" w:lineRule="auto"/>
        <w:jc w:val="center"/>
      </w:pPr>
      <w:r w:rsidRPr="00284B0B">
        <w:rPr>
          <w:noProof/>
        </w:rPr>
        <w:drawing>
          <wp:inline distT="0" distB="0" distL="0" distR="0" wp14:anchorId="2F5AAC77" wp14:editId="4497150A">
            <wp:extent cx="1216550" cy="2035534"/>
            <wp:effectExtent l="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45950" t="19384" r="31517" b="13558"/>
                    <a:stretch/>
                  </pic:blipFill>
                  <pic:spPr bwMode="auto">
                    <a:xfrm>
                      <a:off x="0" y="0"/>
                      <a:ext cx="1216656" cy="2035711"/>
                    </a:xfrm>
                    <a:prstGeom prst="rect">
                      <a:avLst/>
                    </a:prstGeom>
                    <a:ln>
                      <a:noFill/>
                    </a:ln>
                    <a:extLst>
                      <a:ext uri="{53640926-AAD7-44D8-BBD7-CCE9431645EC}">
                        <a14:shadowObscured xmlns:a14="http://schemas.microsoft.com/office/drawing/2010/main"/>
                      </a:ext>
                    </a:extLst>
                  </pic:spPr>
                </pic:pic>
              </a:graphicData>
            </a:graphic>
          </wp:inline>
        </w:drawing>
      </w:r>
    </w:p>
    <w:p w:rsidR="002E325A" w:rsidRPr="00284B0B" w:rsidRDefault="0033294E" w:rsidP="0033294E">
      <w:pPr>
        <w:pStyle w:val="Descripcin"/>
        <w:spacing w:after="0"/>
        <w:jc w:val="center"/>
        <w:rPr>
          <w:color w:val="auto"/>
          <w:szCs w:val="24"/>
        </w:rPr>
      </w:pPr>
      <w:bookmarkStart w:id="403" w:name="_Toc412764538"/>
      <w:r w:rsidRPr="00284B0B">
        <w:rPr>
          <w:color w:val="auto"/>
          <w:szCs w:val="24"/>
        </w:rPr>
        <w:t xml:space="preserve">Figura </w:t>
      </w:r>
      <w:r w:rsidR="00985DAB" w:rsidRPr="00284B0B">
        <w:rPr>
          <w:color w:val="auto"/>
          <w:szCs w:val="24"/>
        </w:rPr>
        <w:t xml:space="preserve">V. </w:t>
      </w:r>
      <w:r w:rsidRPr="00284B0B">
        <w:rPr>
          <w:color w:val="auto"/>
          <w:szCs w:val="24"/>
        </w:rPr>
        <w:fldChar w:fldCharType="begin"/>
      </w:r>
      <w:r w:rsidRPr="00284B0B">
        <w:rPr>
          <w:color w:val="auto"/>
          <w:szCs w:val="24"/>
        </w:rPr>
        <w:instrText xml:space="preserve"> SEQ Figura \* ARABIC </w:instrText>
      </w:r>
      <w:r w:rsidRPr="00284B0B">
        <w:rPr>
          <w:color w:val="auto"/>
          <w:szCs w:val="24"/>
        </w:rPr>
        <w:fldChar w:fldCharType="separate"/>
      </w:r>
      <w:r w:rsidR="00863406">
        <w:rPr>
          <w:noProof/>
          <w:color w:val="auto"/>
          <w:szCs w:val="24"/>
        </w:rPr>
        <w:t>103</w:t>
      </w:r>
      <w:r w:rsidRPr="00284B0B">
        <w:rPr>
          <w:color w:val="auto"/>
          <w:szCs w:val="24"/>
        </w:rPr>
        <w:fldChar w:fldCharType="end"/>
      </w:r>
      <w:r w:rsidRPr="00284B0B">
        <w:rPr>
          <w:color w:val="auto"/>
          <w:szCs w:val="24"/>
        </w:rPr>
        <w:t xml:space="preserve"> Soporte de Emisor del Sensor Laser</w:t>
      </w:r>
      <w:bookmarkEnd w:id="403"/>
    </w:p>
    <w:p w:rsidR="0033294E" w:rsidRPr="00284B0B" w:rsidRDefault="0033294E" w:rsidP="0033294E">
      <w:pPr>
        <w:jc w:val="center"/>
      </w:pPr>
      <w:r w:rsidRPr="00284B0B">
        <w:rPr>
          <w:sz w:val="18"/>
        </w:rPr>
        <w:t>Fuente: Los Autores</w:t>
      </w:r>
    </w:p>
    <w:p w:rsidR="002E325A" w:rsidRPr="00284B0B" w:rsidRDefault="002E325A" w:rsidP="003473FE">
      <w:pPr>
        <w:spacing w:line="480" w:lineRule="auto"/>
      </w:pPr>
    </w:p>
    <w:p w:rsidR="0033294E" w:rsidRPr="00284B0B" w:rsidRDefault="0033294E" w:rsidP="00687E03">
      <w:pPr>
        <w:pStyle w:val="Ttulo4"/>
        <w:numPr>
          <w:ilvl w:val="2"/>
          <w:numId w:val="28"/>
        </w:numPr>
        <w:rPr>
          <w:rFonts w:ascii="Times New Roman" w:hAnsi="Times New Roman" w:cs="Times New Roman"/>
          <w:b/>
          <w:color w:val="auto"/>
        </w:rPr>
      </w:pPr>
      <w:bookmarkStart w:id="404" w:name="_Toc412762901"/>
      <w:bookmarkStart w:id="405" w:name="_Toc412763730"/>
      <w:r w:rsidRPr="00284B0B">
        <w:rPr>
          <w:rFonts w:ascii="Times New Roman" w:hAnsi="Times New Roman" w:cs="Times New Roman"/>
          <w:b/>
          <w:color w:val="auto"/>
        </w:rPr>
        <w:t>Soporte de Cilindros Neumáticos</w:t>
      </w:r>
      <w:bookmarkEnd w:id="404"/>
      <w:bookmarkEnd w:id="405"/>
    </w:p>
    <w:p w:rsidR="0033294E" w:rsidRPr="00284B0B" w:rsidRDefault="0033294E" w:rsidP="0033294E"/>
    <w:p w:rsidR="0033294E" w:rsidRPr="00284B0B" w:rsidRDefault="005440A9" w:rsidP="005440A9">
      <w:pPr>
        <w:spacing w:line="480" w:lineRule="auto"/>
        <w:jc w:val="both"/>
      </w:pPr>
      <w:r w:rsidRPr="00284B0B">
        <w:t xml:space="preserve">Estos soportes están diseñados únicamente para que los cilindros neumáticos se ubiquen junto a la banda de tal forma que cumplan con la acción requerida. </w:t>
      </w:r>
    </w:p>
    <w:p w:rsidR="005440A9" w:rsidRPr="00284B0B" w:rsidRDefault="005440A9" w:rsidP="005440A9">
      <w:pPr>
        <w:spacing w:line="480" w:lineRule="auto"/>
        <w:jc w:val="both"/>
      </w:pPr>
    </w:p>
    <w:p w:rsidR="005440A9" w:rsidRPr="00284B0B" w:rsidRDefault="005440A9" w:rsidP="00687E03">
      <w:pPr>
        <w:pStyle w:val="Ttulo5"/>
        <w:numPr>
          <w:ilvl w:val="3"/>
          <w:numId w:val="28"/>
        </w:numPr>
        <w:rPr>
          <w:rFonts w:ascii="Times New Roman" w:hAnsi="Times New Roman" w:cs="Times New Roman"/>
          <w:b/>
          <w:color w:val="auto"/>
        </w:rPr>
      </w:pPr>
      <w:bookmarkStart w:id="406" w:name="_Toc412762902"/>
      <w:r w:rsidRPr="00284B0B">
        <w:rPr>
          <w:rFonts w:ascii="Times New Roman" w:hAnsi="Times New Roman" w:cs="Times New Roman"/>
          <w:b/>
          <w:color w:val="auto"/>
        </w:rPr>
        <w:lastRenderedPageBreak/>
        <w:t>Soporte del Cilindro de Detención</w:t>
      </w:r>
      <w:bookmarkEnd w:id="406"/>
    </w:p>
    <w:p w:rsidR="005440A9" w:rsidRPr="00284B0B" w:rsidRDefault="005440A9" w:rsidP="005440A9"/>
    <w:p w:rsidR="005440A9" w:rsidRPr="00284B0B" w:rsidRDefault="005440A9" w:rsidP="005440A9">
      <w:pPr>
        <w:spacing w:line="480" w:lineRule="auto"/>
        <w:jc w:val="both"/>
      </w:pPr>
      <w:r w:rsidRPr="00284B0B">
        <w:t xml:space="preserve">Este cilindro se ubica junto al soporte de la cámara, será encargado de detener la pieza para realizar el proceso de visión artificial, es por ello que aprovechamos el soporte vertical de cámara y hemos montado allí el soporte del cilindro, construido de platina, y el cual está sujeto al soporte de cámara y al cilindro mediante pernos. </w:t>
      </w:r>
    </w:p>
    <w:p w:rsidR="004F1576" w:rsidRPr="00284B0B" w:rsidRDefault="005440A9" w:rsidP="004F1576">
      <w:pPr>
        <w:keepNext/>
        <w:spacing w:line="480" w:lineRule="auto"/>
        <w:jc w:val="center"/>
      </w:pPr>
      <w:r w:rsidRPr="00284B0B">
        <w:rPr>
          <w:noProof/>
        </w:rPr>
        <w:drawing>
          <wp:inline distT="0" distB="0" distL="0" distR="0" wp14:anchorId="730F093B" wp14:editId="22E20C27">
            <wp:extent cx="1979875" cy="1603334"/>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29603" t="20431" r="22386" b="10415"/>
                    <a:stretch/>
                  </pic:blipFill>
                  <pic:spPr bwMode="auto">
                    <a:xfrm>
                      <a:off x="0" y="0"/>
                      <a:ext cx="1980047" cy="1603473"/>
                    </a:xfrm>
                    <a:prstGeom prst="rect">
                      <a:avLst/>
                    </a:prstGeom>
                    <a:ln>
                      <a:noFill/>
                    </a:ln>
                    <a:extLst>
                      <a:ext uri="{53640926-AAD7-44D8-BBD7-CCE9431645EC}">
                        <a14:shadowObscured xmlns:a14="http://schemas.microsoft.com/office/drawing/2010/main"/>
                      </a:ext>
                    </a:extLst>
                  </pic:spPr>
                </pic:pic>
              </a:graphicData>
            </a:graphic>
          </wp:inline>
        </w:drawing>
      </w:r>
    </w:p>
    <w:p w:rsidR="005440A9" w:rsidRPr="00284B0B" w:rsidRDefault="004F1576" w:rsidP="004F1576">
      <w:pPr>
        <w:pStyle w:val="Descripcin"/>
        <w:spacing w:after="0"/>
        <w:jc w:val="center"/>
        <w:rPr>
          <w:color w:val="auto"/>
          <w:szCs w:val="24"/>
        </w:rPr>
      </w:pPr>
      <w:bookmarkStart w:id="407" w:name="_Toc412764539"/>
      <w:r w:rsidRPr="00284B0B">
        <w:rPr>
          <w:color w:val="auto"/>
          <w:szCs w:val="24"/>
        </w:rPr>
        <w:t xml:space="preserve">Figura </w:t>
      </w:r>
      <w:r w:rsidR="00985DAB" w:rsidRPr="00284B0B">
        <w:rPr>
          <w:color w:val="auto"/>
          <w:szCs w:val="24"/>
        </w:rPr>
        <w:t xml:space="preserve">V. </w:t>
      </w:r>
      <w:r w:rsidRPr="00284B0B">
        <w:rPr>
          <w:color w:val="auto"/>
          <w:szCs w:val="24"/>
        </w:rPr>
        <w:fldChar w:fldCharType="begin"/>
      </w:r>
      <w:r w:rsidRPr="00284B0B">
        <w:rPr>
          <w:color w:val="auto"/>
          <w:szCs w:val="24"/>
        </w:rPr>
        <w:instrText xml:space="preserve"> SEQ Figura \* ARABIC </w:instrText>
      </w:r>
      <w:r w:rsidRPr="00284B0B">
        <w:rPr>
          <w:color w:val="auto"/>
          <w:szCs w:val="24"/>
        </w:rPr>
        <w:fldChar w:fldCharType="separate"/>
      </w:r>
      <w:r w:rsidR="00863406">
        <w:rPr>
          <w:noProof/>
          <w:color w:val="auto"/>
          <w:szCs w:val="24"/>
        </w:rPr>
        <w:t>104</w:t>
      </w:r>
      <w:r w:rsidRPr="00284B0B">
        <w:rPr>
          <w:color w:val="auto"/>
          <w:szCs w:val="24"/>
        </w:rPr>
        <w:fldChar w:fldCharType="end"/>
      </w:r>
      <w:r w:rsidRPr="00284B0B">
        <w:rPr>
          <w:color w:val="auto"/>
          <w:szCs w:val="24"/>
        </w:rPr>
        <w:t xml:space="preserve"> Soporte de Cilindro de Detención</w:t>
      </w:r>
      <w:bookmarkEnd w:id="407"/>
    </w:p>
    <w:p w:rsidR="004F1576" w:rsidRPr="00284B0B" w:rsidRDefault="004F1576" w:rsidP="004F1576">
      <w:pPr>
        <w:jc w:val="center"/>
        <w:rPr>
          <w:sz w:val="18"/>
        </w:rPr>
      </w:pPr>
      <w:r w:rsidRPr="00284B0B">
        <w:rPr>
          <w:sz w:val="18"/>
        </w:rPr>
        <w:t>Fuente: Los Autores</w:t>
      </w:r>
    </w:p>
    <w:p w:rsidR="0033294E" w:rsidRPr="00284B0B" w:rsidRDefault="0033294E" w:rsidP="003473FE">
      <w:pPr>
        <w:spacing w:line="480" w:lineRule="auto"/>
      </w:pPr>
    </w:p>
    <w:p w:rsidR="004F1576" w:rsidRPr="00284B0B" w:rsidRDefault="004F1576" w:rsidP="00687E03">
      <w:pPr>
        <w:pStyle w:val="Ttulo5"/>
        <w:numPr>
          <w:ilvl w:val="3"/>
          <w:numId w:val="28"/>
        </w:numPr>
        <w:rPr>
          <w:rFonts w:ascii="Times New Roman" w:hAnsi="Times New Roman" w:cs="Times New Roman"/>
          <w:b/>
          <w:color w:val="auto"/>
        </w:rPr>
      </w:pPr>
      <w:bookmarkStart w:id="408" w:name="_Toc412762903"/>
      <w:r w:rsidRPr="00284B0B">
        <w:rPr>
          <w:rFonts w:ascii="Times New Roman" w:hAnsi="Times New Roman" w:cs="Times New Roman"/>
          <w:b/>
          <w:color w:val="auto"/>
        </w:rPr>
        <w:t>Soporte de Cilindro de Selección</w:t>
      </w:r>
      <w:bookmarkEnd w:id="408"/>
    </w:p>
    <w:p w:rsidR="004F1576" w:rsidRPr="00284B0B" w:rsidRDefault="004F1576" w:rsidP="004F1576"/>
    <w:p w:rsidR="004F1576" w:rsidRPr="00284B0B" w:rsidRDefault="004F1576" w:rsidP="003E0861">
      <w:pPr>
        <w:spacing w:line="480" w:lineRule="auto"/>
        <w:jc w:val="both"/>
      </w:pPr>
      <w:r w:rsidRPr="00284B0B">
        <w:t xml:space="preserve">Este cilindro se ubica junto a la banda y será utilizado para la etapa de discernimiento de piezas, es decir, el encargado de separar las piezas buenas de las erróneas. El soporte de dicho cilindro está construido en platina y sostendrá al cilindro de forma que  </w:t>
      </w:r>
      <w:r w:rsidR="00835EFA" w:rsidRPr="00284B0B">
        <w:t xml:space="preserve">pueda ubicarse sobre el motor y ahorrar espacio en la mesa perfilada de aluminio. </w:t>
      </w:r>
    </w:p>
    <w:p w:rsidR="00835EFA" w:rsidRPr="00284B0B" w:rsidRDefault="00835EFA" w:rsidP="00835EFA">
      <w:pPr>
        <w:keepNext/>
        <w:spacing w:line="480" w:lineRule="auto"/>
        <w:jc w:val="center"/>
      </w:pPr>
      <w:r w:rsidRPr="00284B0B">
        <w:rPr>
          <w:noProof/>
        </w:rPr>
        <w:drawing>
          <wp:inline distT="0" distB="0" distL="0" distR="0" wp14:anchorId="54F9076A" wp14:editId="709E3FC7">
            <wp:extent cx="1335819" cy="2003731"/>
            <wp:effectExtent l="0" t="0" r="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42710" t="17813" r="31664" b="13819"/>
                    <a:stretch/>
                  </pic:blipFill>
                  <pic:spPr bwMode="auto">
                    <a:xfrm>
                      <a:off x="0" y="0"/>
                      <a:ext cx="1335936" cy="2003907"/>
                    </a:xfrm>
                    <a:prstGeom prst="rect">
                      <a:avLst/>
                    </a:prstGeom>
                    <a:ln>
                      <a:noFill/>
                    </a:ln>
                    <a:extLst>
                      <a:ext uri="{53640926-AAD7-44D8-BBD7-CCE9431645EC}">
                        <a14:shadowObscured xmlns:a14="http://schemas.microsoft.com/office/drawing/2010/main"/>
                      </a:ext>
                    </a:extLst>
                  </pic:spPr>
                </pic:pic>
              </a:graphicData>
            </a:graphic>
          </wp:inline>
        </w:drawing>
      </w:r>
    </w:p>
    <w:p w:rsidR="00835EFA" w:rsidRPr="00284B0B" w:rsidRDefault="00835EFA" w:rsidP="00835EFA">
      <w:pPr>
        <w:pStyle w:val="Descripcin"/>
        <w:spacing w:after="0"/>
        <w:jc w:val="center"/>
        <w:rPr>
          <w:color w:val="auto"/>
          <w:szCs w:val="24"/>
        </w:rPr>
      </w:pPr>
      <w:bookmarkStart w:id="409" w:name="_Toc412764540"/>
      <w:r w:rsidRPr="00284B0B">
        <w:rPr>
          <w:color w:val="auto"/>
          <w:szCs w:val="24"/>
        </w:rPr>
        <w:t xml:space="preserve">Figura </w:t>
      </w:r>
      <w:r w:rsidR="00781A19" w:rsidRPr="00284B0B">
        <w:rPr>
          <w:color w:val="auto"/>
          <w:szCs w:val="24"/>
        </w:rPr>
        <w:t xml:space="preserve">V. </w:t>
      </w:r>
      <w:r w:rsidRPr="00284B0B">
        <w:rPr>
          <w:color w:val="auto"/>
          <w:szCs w:val="24"/>
        </w:rPr>
        <w:fldChar w:fldCharType="begin"/>
      </w:r>
      <w:r w:rsidRPr="00284B0B">
        <w:rPr>
          <w:color w:val="auto"/>
          <w:szCs w:val="24"/>
        </w:rPr>
        <w:instrText xml:space="preserve"> SEQ Figura \* ARABIC </w:instrText>
      </w:r>
      <w:r w:rsidRPr="00284B0B">
        <w:rPr>
          <w:color w:val="auto"/>
          <w:szCs w:val="24"/>
        </w:rPr>
        <w:fldChar w:fldCharType="separate"/>
      </w:r>
      <w:r w:rsidR="00863406">
        <w:rPr>
          <w:noProof/>
          <w:color w:val="auto"/>
          <w:szCs w:val="24"/>
        </w:rPr>
        <w:t>105</w:t>
      </w:r>
      <w:r w:rsidRPr="00284B0B">
        <w:rPr>
          <w:color w:val="auto"/>
          <w:szCs w:val="24"/>
        </w:rPr>
        <w:fldChar w:fldCharType="end"/>
      </w:r>
      <w:r w:rsidRPr="00284B0B">
        <w:rPr>
          <w:color w:val="auto"/>
          <w:szCs w:val="24"/>
        </w:rPr>
        <w:t xml:space="preserve"> Soporte de Cilindro de Selección</w:t>
      </w:r>
      <w:bookmarkEnd w:id="409"/>
    </w:p>
    <w:p w:rsidR="00835EFA" w:rsidRPr="00284B0B" w:rsidRDefault="00835EFA" w:rsidP="00835EFA">
      <w:pPr>
        <w:jc w:val="center"/>
        <w:rPr>
          <w:sz w:val="18"/>
        </w:rPr>
      </w:pPr>
      <w:r w:rsidRPr="00284B0B">
        <w:rPr>
          <w:sz w:val="18"/>
        </w:rPr>
        <w:t>Fuente: Los Autores</w:t>
      </w:r>
    </w:p>
    <w:p w:rsidR="002E325A" w:rsidRPr="00284B0B" w:rsidRDefault="00835EFA" w:rsidP="00687E03">
      <w:pPr>
        <w:pStyle w:val="Ttulo4"/>
        <w:numPr>
          <w:ilvl w:val="2"/>
          <w:numId w:val="28"/>
        </w:numPr>
        <w:rPr>
          <w:rFonts w:ascii="Times New Roman" w:hAnsi="Times New Roman" w:cs="Times New Roman"/>
          <w:b/>
          <w:color w:val="auto"/>
        </w:rPr>
      </w:pPr>
      <w:bookmarkStart w:id="410" w:name="_Toc412762904"/>
      <w:bookmarkStart w:id="411" w:name="_Toc412763731"/>
      <w:r w:rsidRPr="00284B0B">
        <w:rPr>
          <w:rFonts w:ascii="Times New Roman" w:hAnsi="Times New Roman" w:cs="Times New Roman"/>
          <w:b/>
          <w:color w:val="auto"/>
        </w:rPr>
        <w:lastRenderedPageBreak/>
        <w:t>Soporte de Rampa</w:t>
      </w:r>
      <w:bookmarkEnd w:id="410"/>
      <w:bookmarkEnd w:id="411"/>
    </w:p>
    <w:p w:rsidR="00835EFA" w:rsidRPr="00284B0B" w:rsidRDefault="00835EFA" w:rsidP="00835EFA"/>
    <w:p w:rsidR="00835EFA" w:rsidRPr="00284B0B" w:rsidRDefault="00835EFA" w:rsidP="00835EFA">
      <w:pPr>
        <w:spacing w:line="480" w:lineRule="auto"/>
        <w:jc w:val="both"/>
      </w:pPr>
      <w:r w:rsidRPr="00284B0B">
        <w:t xml:space="preserve">Este soporte tiene como objetivo proveer a la rampa que almacenará a las piezas defectuosas, una estabilidad y fijación a la mesa de aluminio. Este soporte es una especie de ángulo, elaborado en platina, sujetado a la rampa y a la mesa mediante pernos. </w:t>
      </w:r>
    </w:p>
    <w:p w:rsidR="0020218C" w:rsidRPr="00284B0B" w:rsidRDefault="00835EFA" w:rsidP="0020218C">
      <w:pPr>
        <w:keepNext/>
        <w:spacing w:line="480" w:lineRule="auto"/>
        <w:jc w:val="center"/>
      </w:pPr>
      <w:r w:rsidRPr="00284B0B">
        <w:rPr>
          <w:noProof/>
        </w:rPr>
        <w:drawing>
          <wp:inline distT="0" distB="0" distL="0" distR="0" wp14:anchorId="0201A012" wp14:editId="13667FE0">
            <wp:extent cx="993913" cy="1144988"/>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48747" t="21742" r="32843" b="40538"/>
                    <a:stretch/>
                  </pic:blipFill>
                  <pic:spPr bwMode="auto">
                    <a:xfrm>
                      <a:off x="0" y="0"/>
                      <a:ext cx="993998" cy="1145086"/>
                    </a:xfrm>
                    <a:prstGeom prst="rect">
                      <a:avLst/>
                    </a:prstGeom>
                    <a:ln>
                      <a:noFill/>
                    </a:ln>
                    <a:extLst>
                      <a:ext uri="{53640926-AAD7-44D8-BBD7-CCE9431645EC}">
                        <a14:shadowObscured xmlns:a14="http://schemas.microsoft.com/office/drawing/2010/main"/>
                      </a:ext>
                    </a:extLst>
                  </pic:spPr>
                </pic:pic>
              </a:graphicData>
            </a:graphic>
          </wp:inline>
        </w:drawing>
      </w:r>
    </w:p>
    <w:p w:rsidR="002E325A" w:rsidRPr="00284B0B" w:rsidRDefault="0020218C" w:rsidP="0020218C">
      <w:pPr>
        <w:pStyle w:val="Descripcin"/>
        <w:spacing w:after="0"/>
        <w:jc w:val="center"/>
        <w:rPr>
          <w:color w:val="auto"/>
          <w:szCs w:val="24"/>
        </w:rPr>
      </w:pPr>
      <w:bookmarkStart w:id="412" w:name="_Toc412764541"/>
      <w:r w:rsidRPr="00284B0B">
        <w:rPr>
          <w:color w:val="auto"/>
          <w:szCs w:val="24"/>
        </w:rPr>
        <w:t xml:space="preserve">Figura </w:t>
      </w:r>
      <w:r w:rsidR="00781A19" w:rsidRPr="00284B0B">
        <w:rPr>
          <w:color w:val="auto"/>
          <w:szCs w:val="24"/>
        </w:rPr>
        <w:t xml:space="preserve">V. </w:t>
      </w:r>
      <w:r w:rsidRPr="00284B0B">
        <w:rPr>
          <w:color w:val="auto"/>
          <w:szCs w:val="24"/>
        </w:rPr>
        <w:fldChar w:fldCharType="begin"/>
      </w:r>
      <w:r w:rsidRPr="00284B0B">
        <w:rPr>
          <w:color w:val="auto"/>
          <w:szCs w:val="24"/>
        </w:rPr>
        <w:instrText xml:space="preserve"> SEQ Figura \* ARABIC </w:instrText>
      </w:r>
      <w:r w:rsidRPr="00284B0B">
        <w:rPr>
          <w:color w:val="auto"/>
          <w:szCs w:val="24"/>
        </w:rPr>
        <w:fldChar w:fldCharType="separate"/>
      </w:r>
      <w:r w:rsidR="00863406">
        <w:rPr>
          <w:noProof/>
          <w:color w:val="auto"/>
          <w:szCs w:val="24"/>
        </w:rPr>
        <w:t>106</w:t>
      </w:r>
      <w:r w:rsidRPr="00284B0B">
        <w:rPr>
          <w:color w:val="auto"/>
          <w:szCs w:val="24"/>
        </w:rPr>
        <w:fldChar w:fldCharType="end"/>
      </w:r>
      <w:r w:rsidRPr="00284B0B">
        <w:rPr>
          <w:color w:val="auto"/>
          <w:szCs w:val="24"/>
        </w:rPr>
        <w:t xml:space="preserve"> Soporte de Rampa</w:t>
      </w:r>
      <w:bookmarkEnd w:id="412"/>
    </w:p>
    <w:p w:rsidR="0020218C" w:rsidRPr="00284B0B" w:rsidRDefault="0020218C" w:rsidP="0020218C">
      <w:pPr>
        <w:jc w:val="center"/>
        <w:rPr>
          <w:sz w:val="18"/>
        </w:rPr>
      </w:pPr>
      <w:r w:rsidRPr="00284B0B">
        <w:rPr>
          <w:sz w:val="18"/>
        </w:rPr>
        <w:t>Fuente: Los Autores</w:t>
      </w:r>
    </w:p>
    <w:p w:rsidR="002E325A" w:rsidRPr="00284B0B" w:rsidRDefault="002E325A" w:rsidP="003473FE">
      <w:pPr>
        <w:spacing w:line="480" w:lineRule="auto"/>
      </w:pPr>
    </w:p>
    <w:p w:rsidR="002E325A" w:rsidRPr="00284B0B" w:rsidRDefault="00781A19" w:rsidP="00687E03">
      <w:pPr>
        <w:pStyle w:val="Ttulo3"/>
        <w:numPr>
          <w:ilvl w:val="1"/>
          <w:numId w:val="28"/>
        </w:numPr>
        <w:spacing w:line="480" w:lineRule="auto"/>
        <w:rPr>
          <w:rFonts w:ascii="Times New Roman" w:hAnsi="Times New Roman" w:cs="Times New Roman"/>
          <w:b/>
          <w:color w:val="auto"/>
        </w:rPr>
      </w:pPr>
      <w:bookmarkStart w:id="413" w:name="_Toc412762905"/>
      <w:bookmarkStart w:id="414" w:name="_Toc412763732"/>
      <w:r w:rsidRPr="00284B0B">
        <w:rPr>
          <w:rFonts w:ascii="Times New Roman" w:hAnsi="Times New Roman" w:cs="Times New Roman"/>
          <w:b/>
          <w:color w:val="auto"/>
        </w:rPr>
        <w:t>DISEÑO DEL CIRCUITO NEUMÁTICO</w:t>
      </w:r>
      <w:bookmarkEnd w:id="413"/>
      <w:bookmarkEnd w:id="414"/>
      <w:r w:rsidRPr="00284B0B">
        <w:rPr>
          <w:rFonts w:ascii="Times New Roman" w:hAnsi="Times New Roman" w:cs="Times New Roman"/>
          <w:b/>
          <w:color w:val="auto"/>
        </w:rPr>
        <w:t xml:space="preserve"> </w:t>
      </w:r>
    </w:p>
    <w:p w:rsidR="002E325A" w:rsidRPr="00284B0B" w:rsidRDefault="0070663D" w:rsidP="00687E03">
      <w:pPr>
        <w:pStyle w:val="Ttulo4"/>
        <w:numPr>
          <w:ilvl w:val="2"/>
          <w:numId w:val="28"/>
        </w:numPr>
        <w:spacing w:line="480" w:lineRule="auto"/>
        <w:rPr>
          <w:b/>
          <w:color w:val="auto"/>
        </w:rPr>
      </w:pPr>
      <w:bookmarkStart w:id="415" w:name="_Toc412762906"/>
      <w:bookmarkStart w:id="416" w:name="_Toc412763733"/>
      <w:r w:rsidRPr="00284B0B">
        <w:rPr>
          <w:b/>
          <w:color w:val="auto"/>
        </w:rPr>
        <w:t>Descripción</w:t>
      </w:r>
      <w:bookmarkEnd w:id="415"/>
      <w:bookmarkEnd w:id="416"/>
    </w:p>
    <w:p w:rsidR="0070663D" w:rsidRPr="00284B0B" w:rsidRDefault="00CC5808" w:rsidP="00AE4ADC">
      <w:pPr>
        <w:spacing w:line="480" w:lineRule="auto"/>
        <w:jc w:val="both"/>
      </w:pPr>
      <w:r w:rsidRPr="00284B0B">
        <w:t>El diseño del circuito neumático es indispensable al momento diseñar nuestro sistema electroneumático, ya que de esta forma no sobredimensionamos componentes, y sobre todo no malgastamos recursos. El diseño se lo realiz</w:t>
      </w:r>
      <w:r w:rsidR="0027313B" w:rsidRPr="00284B0B">
        <w:t>ó</w:t>
      </w:r>
      <w:r w:rsidRPr="00284B0B">
        <w:t xml:space="preserve"> gracias a la ayuda del software FluidSIM.</w:t>
      </w:r>
    </w:p>
    <w:p w:rsidR="002E325A" w:rsidRPr="00284B0B" w:rsidRDefault="00CC5808" w:rsidP="00687E03">
      <w:pPr>
        <w:pStyle w:val="Ttulo4"/>
        <w:numPr>
          <w:ilvl w:val="2"/>
          <w:numId w:val="28"/>
        </w:numPr>
        <w:spacing w:line="480" w:lineRule="auto"/>
        <w:rPr>
          <w:b/>
          <w:color w:val="auto"/>
        </w:rPr>
      </w:pPr>
      <w:bookmarkStart w:id="417" w:name="_Toc412762907"/>
      <w:bookmarkStart w:id="418" w:name="_Toc412763734"/>
      <w:r w:rsidRPr="00284B0B">
        <w:rPr>
          <w:b/>
          <w:color w:val="auto"/>
        </w:rPr>
        <w:t>Diagrama Neumático</w:t>
      </w:r>
      <w:bookmarkEnd w:id="417"/>
      <w:bookmarkEnd w:id="418"/>
    </w:p>
    <w:p w:rsidR="009A7711" w:rsidRPr="00284B0B" w:rsidRDefault="00CC5808" w:rsidP="00AE4ADC">
      <w:pPr>
        <w:spacing w:line="480" w:lineRule="auto"/>
        <w:jc w:val="both"/>
        <w:rPr>
          <w:sz w:val="18"/>
        </w:rPr>
      </w:pPr>
      <w:r w:rsidRPr="00284B0B">
        <w:t xml:space="preserve">El diagrama neumático </w:t>
      </w:r>
      <w:r w:rsidR="005816BC" w:rsidRPr="00284B0B">
        <w:t>desarrollado, es en sí un diagrama sencillo, pues en el sistema de control de calidad intervienen únicamente dos cilindros neumáticos, de det</w:t>
      </w:r>
      <w:r w:rsidR="003E0861" w:rsidRPr="00284B0B">
        <w:t>enc</w:t>
      </w:r>
      <w:r w:rsidR="005816BC" w:rsidRPr="00284B0B">
        <w:t>ión y selección respectivamente, los cuales serán controlados por medio de electroválvulas 5/2</w:t>
      </w:r>
      <w:r w:rsidR="003E0861" w:rsidRPr="00284B0B">
        <w:t>.</w:t>
      </w:r>
      <w:r w:rsidR="005816BC" w:rsidRPr="00284B0B">
        <w:t xml:space="preserve"> </w:t>
      </w:r>
      <w:r w:rsidR="003E0861" w:rsidRPr="00284B0B">
        <w:t>A cada uno de los actuadores neumáticos se los ha identificado mediante letras, para su mayor comprensión dentro del diagrama, de la siguiente manera:</w:t>
      </w:r>
      <w:r w:rsidR="009A7711" w:rsidRPr="00284B0B">
        <w:rPr>
          <w:sz w:val="18"/>
        </w:rPr>
        <w:t xml:space="preserve"> </w:t>
      </w:r>
    </w:p>
    <w:p w:rsidR="00781A19" w:rsidRPr="00284B0B" w:rsidRDefault="00781A19" w:rsidP="00AE4ADC">
      <w:pPr>
        <w:spacing w:line="480" w:lineRule="auto"/>
        <w:jc w:val="both"/>
        <w:rPr>
          <w:sz w:val="18"/>
        </w:rPr>
      </w:pPr>
    </w:p>
    <w:p w:rsidR="009A7711" w:rsidRPr="00284B0B" w:rsidRDefault="009A7711" w:rsidP="009A7711">
      <w:pPr>
        <w:jc w:val="center"/>
        <w:rPr>
          <w:sz w:val="18"/>
        </w:rPr>
      </w:pPr>
    </w:p>
    <w:p w:rsidR="009A7711" w:rsidRPr="00284B0B" w:rsidRDefault="00AD6293" w:rsidP="00AD6293">
      <w:pPr>
        <w:pStyle w:val="Descripcin"/>
        <w:spacing w:after="0"/>
        <w:jc w:val="center"/>
        <w:rPr>
          <w:color w:val="auto"/>
        </w:rPr>
      </w:pPr>
      <w:bookmarkStart w:id="419" w:name="_Toc412765001"/>
      <w:r w:rsidRPr="00284B0B">
        <w:rPr>
          <w:color w:val="auto"/>
        </w:rPr>
        <w:lastRenderedPageBreak/>
        <w:t xml:space="preserve">Tabla V. </w:t>
      </w:r>
      <w:r w:rsidR="00284B0B" w:rsidRPr="00284B0B">
        <w:rPr>
          <w:color w:val="auto"/>
        </w:rPr>
        <w:fldChar w:fldCharType="begin"/>
      </w:r>
      <w:r w:rsidR="00284B0B" w:rsidRPr="00284B0B">
        <w:rPr>
          <w:color w:val="auto"/>
        </w:rPr>
        <w:instrText xml:space="preserve"> SEQ Tabla \* ROMAN </w:instrText>
      </w:r>
      <w:r w:rsidR="00284B0B" w:rsidRPr="00284B0B">
        <w:rPr>
          <w:color w:val="auto"/>
        </w:rPr>
        <w:fldChar w:fldCharType="separate"/>
      </w:r>
      <w:r w:rsidR="00863406">
        <w:rPr>
          <w:noProof/>
          <w:color w:val="auto"/>
        </w:rPr>
        <w:t>II</w:t>
      </w:r>
      <w:r w:rsidR="00284B0B" w:rsidRPr="00284B0B">
        <w:rPr>
          <w:noProof/>
          <w:color w:val="auto"/>
        </w:rPr>
        <w:fldChar w:fldCharType="end"/>
      </w:r>
      <w:r w:rsidRPr="00284B0B">
        <w:rPr>
          <w:color w:val="auto"/>
        </w:rPr>
        <w:t xml:space="preserve"> </w:t>
      </w:r>
      <w:r w:rsidR="009A7711" w:rsidRPr="00284B0B">
        <w:rPr>
          <w:color w:val="auto"/>
        </w:rPr>
        <w:t>Designación</w:t>
      </w:r>
      <w:r w:rsidR="00B85D37" w:rsidRPr="00284B0B">
        <w:rPr>
          <w:color w:val="auto"/>
        </w:rPr>
        <w:t xml:space="preserve"> </w:t>
      </w:r>
      <w:r w:rsidR="009A7711" w:rsidRPr="00284B0B">
        <w:rPr>
          <w:color w:val="auto"/>
        </w:rPr>
        <w:t>de Actuadores Neumáticos</w:t>
      </w:r>
      <w:bookmarkEnd w:id="419"/>
    </w:p>
    <w:p w:rsidR="009A7711" w:rsidRPr="00284B0B" w:rsidRDefault="009A7711" w:rsidP="00AD6293">
      <w:pPr>
        <w:jc w:val="center"/>
        <w:rPr>
          <w:sz w:val="18"/>
        </w:rPr>
      </w:pPr>
      <w:r w:rsidRPr="00284B0B">
        <w:rPr>
          <w:sz w:val="18"/>
        </w:rPr>
        <w:t>Fuente: Los Autores</w:t>
      </w:r>
    </w:p>
    <w:p w:rsidR="009A7711" w:rsidRPr="00284B0B" w:rsidRDefault="009A7711" w:rsidP="009A7711">
      <w:pPr>
        <w:jc w:val="center"/>
        <w:rPr>
          <w:sz w:val="18"/>
        </w:rPr>
      </w:pPr>
    </w:p>
    <w:tbl>
      <w:tblPr>
        <w:tblW w:w="4717" w:type="dxa"/>
        <w:jc w:val="center"/>
        <w:tblCellMar>
          <w:left w:w="70" w:type="dxa"/>
          <w:right w:w="70" w:type="dxa"/>
        </w:tblCellMar>
        <w:tblLook w:val="04A0" w:firstRow="1" w:lastRow="0" w:firstColumn="1" w:lastColumn="0" w:noHBand="0" w:noVBand="1"/>
      </w:tblPr>
      <w:tblGrid>
        <w:gridCol w:w="3014"/>
        <w:gridCol w:w="1703"/>
      </w:tblGrid>
      <w:tr w:rsidR="00284B0B" w:rsidRPr="00284B0B" w:rsidTr="0027313B">
        <w:trPr>
          <w:trHeight w:val="685"/>
          <w:jc w:val="center"/>
        </w:trPr>
        <w:tc>
          <w:tcPr>
            <w:tcW w:w="471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861" w:rsidRPr="00284B0B" w:rsidRDefault="003E0861" w:rsidP="003E0861">
            <w:pPr>
              <w:jc w:val="center"/>
              <w:rPr>
                <w:rFonts w:ascii="Calibri" w:hAnsi="Calibri" w:cs="Calibri"/>
                <w:b/>
              </w:rPr>
            </w:pPr>
            <w:r w:rsidRPr="00284B0B">
              <w:rPr>
                <w:rFonts w:ascii="Calibri" w:hAnsi="Calibri" w:cs="Calibri"/>
                <w:b/>
                <w:sz w:val="22"/>
                <w:szCs w:val="22"/>
              </w:rPr>
              <w:t>Designación de Actuadores Neumáticos</w:t>
            </w:r>
          </w:p>
        </w:tc>
      </w:tr>
      <w:tr w:rsidR="00284B0B" w:rsidRPr="00284B0B" w:rsidTr="0027313B">
        <w:trPr>
          <w:trHeight w:val="416"/>
          <w:jc w:val="center"/>
        </w:trPr>
        <w:tc>
          <w:tcPr>
            <w:tcW w:w="3014" w:type="dxa"/>
            <w:tcBorders>
              <w:top w:val="nil"/>
              <w:left w:val="single" w:sz="4" w:space="0" w:color="auto"/>
              <w:bottom w:val="single" w:sz="4" w:space="0" w:color="auto"/>
              <w:right w:val="single" w:sz="4" w:space="0" w:color="auto"/>
            </w:tcBorders>
            <w:shd w:val="clear" w:color="auto" w:fill="auto"/>
            <w:noWrap/>
            <w:vAlign w:val="center"/>
            <w:hideMark/>
          </w:tcPr>
          <w:p w:rsidR="003E0861" w:rsidRPr="00284B0B" w:rsidRDefault="003E0861" w:rsidP="003E0861">
            <w:pPr>
              <w:jc w:val="center"/>
              <w:rPr>
                <w:rFonts w:ascii="Calibri" w:hAnsi="Calibri" w:cs="Calibri"/>
              </w:rPr>
            </w:pPr>
            <w:r w:rsidRPr="00284B0B">
              <w:rPr>
                <w:rFonts w:ascii="Calibri" w:hAnsi="Calibri" w:cs="Calibri"/>
                <w:sz w:val="22"/>
                <w:szCs w:val="22"/>
              </w:rPr>
              <w:t>Actuador</w:t>
            </w:r>
          </w:p>
        </w:tc>
        <w:tc>
          <w:tcPr>
            <w:tcW w:w="1703" w:type="dxa"/>
            <w:tcBorders>
              <w:top w:val="nil"/>
              <w:left w:val="nil"/>
              <w:bottom w:val="single" w:sz="4" w:space="0" w:color="auto"/>
              <w:right w:val="single" w:sz="4" w:space="0" w:color="auto"/>
            </w:tcBorders>
            <w:shd w:val="clear" w:color="auto" w:fill="auto"/>
            <w:noWrap/>
            <w:vAlign w:val="center"/>
            <w:hideMark/>
          </w:tcPr>
          <w:p w:rsidR="003E0861" w:rsidRPr="00284B0B" w:rsidRDefault="003E0861" w:rsidP="003E0861">
            <w:pPr>
              <w:jc w:val="center"/>
              <w:rPr>
                <w:rFonts w:ascii="Calibri" w:hAnsi="Calibri" w:cs="Calibri"/>
              </w:rPr>
            </w:pPr>
            <w:r w:rsidRPr="00284B0B">
              <w:rPr>
                <w:rFonts w:ascii="Calibri" w:hAnsi="Calibri" w:cs="Calibri"/>
                <w:sz w:val="22"/>
                <w:szCs w:val="22"/>
              </w:rPr>
              <w:t>Designación</w:t>
            </w:r>
          </w:p>
        </w:tc>
      </w:tr>
      <w:tr w:rsidR="00284B0B" w:rsidRPr="00284B0B" w:rsidTr="0027313B">
        <w:trPr>
          <w:trHeight w:val="416"/>
          <w:jc w:val="center"/>
        </w:trPr>
        <w:tc>
          <w:tcPr>
            <w:tcW w:w="3014" w:type="dxa"/>
            <w:tcBorders>
              <w:top w:val="nil"/>
              <w:left w:val="single" w:sz="4" w:space="0" w:color="auto"/>
              <w:bottom w:val="single" w:sz="4" w:space="0" w:color="auto"/>
              <w:right w:val="single" w:sz="4" w:space="0" w:color="auto"/>
            </w:tcBorders>
            <w:shd w:val="clear" w:color="auto" w:fill="auto"/>
            <w:noWrap/>
            <w:vAlign w:val="center"/>
            <w:hideMark/>
          </w:tcPr>
          <w:p w:rsidR="003E0861" w:rsidRPr="00284B0B" w:rsidRDefault="003E0861" w:rsidP="003E0861">
            <w:pPr>
              <w:rPr>
                <w:rFonts w:ascii="Calibri" w:hAnsi="Calibri" w:cs="Calibri"/>
              </w:rPr>
            </w:pPr>
            <w:r w:rsidRPr="00284B0B">
              <w:rPr>
                <w:rFonts w:ascii="Calibri" w:hAnsi="Calibri" w:cs="Calibri"/>
                <w:sz w:val="22"/>
                <w:szCs w:val="22"/>
              </w:rPr>
              <w:t>Cilindro de Detención</w:t>
            </w:r>
          </w:p>
        </w:tc>
        <w:tc>
          <w:tcPr>
            <w:tcW w:w="1703" w:type="dxa"/>
            <w:tcBorders>
              <w:top w:val="nil"/>
              <w:left w:val="nil"/>
              <w:bottom w:val="single" w:sz="4" w:space="0" w:color="auto"/>
              <w:right w:val="single" w:sz="4" w:space="0" w:color="auto"/>
            </w:tcBorders>
            <w:shd w:val="clear" w:color="auto" w:fill="auto"/>
            <w:noWrap/>
            <w:vAlign w:val="center"/>
            <w:hideMark/>
          </w:tcPr>
          <w:p w:rsidR="003E0861" w:rsidRPr="00284B0B" w:rsidRDefault="003E0861" w:rsidP="003E0861">
            <w:pPr>
              <w:jc w:val="center"/>
              <w:rPr>
                <w:rFonts w:ascii="Calibri" w:hAnsi="Calibri" w:cs="Calibri"/>
              </w:rPr>
            </w:pPr>
            <w:r w:rsidRPr="00284B0B">
              <w:rPr>
                <w:rFonts w:ascii="Calibri" w:hAnsi="Calibri" w:cs="Calibri"/>
                <w:sz w:val="22"/>
                <w:szCs w:val="22"/>
              </w:rPr>
              <w:t>A</w:t>
            </w:r>
          </w:p>
        </w:tc>
      </w:tr>
      <w:tr w:rsidR="00284B0B" w:rsidRPr="00284B0B" w:rsidTr="0027313B">
        <w:trPr>
          <w:trHeight w:val="416"/>
          <w:jc w:val="center"/>
        </w:trPr>
        <w:tc>
          <w:tcPr>
            <w:tcW w:w="3014" w:type="dxa"/>
            <w:tcBorders>
              <w:top w:val="nil"/>
              <w:left w:val="single" w:sz="4" w:space="0" w:color="auto"/>
              <w:bottom w:val="single" w:sz="4" w:space="0" w:color="auto"/>
              <w:right w:val="single" w:sz="4" w:space="0" w:color="auto"/>
            </w:tcBorders>
            <w:shd w:val="clear" w:color="auto" w:fill="auto"/>
            <w:noWrap/>
            <w:vAlign w:val="center"/>
            <w:hideMark/>
          </w:tcPr>
          <w:p w:rsidR="003E0861" w:rsidRPr="00284B0B" w:rsidRDefault="003E0861" w:rsidP="003E0861">
            <w:pPr>
              <w:rPr>
                <w:rFonts w:ascii="Calibri" w:hAnsi="Calibri" w:cs="Calibri"/>
              </w:rPr>
            </w:pPr>
            <w:r w:rsidRPr="00284B0B">
              <w:rPr>
                <w:rFonts w:ascii="Calibri" w:hAnsi="Calibri" w:cs="Calibri"/>
                <w:sz w:val="22"/>
                <w:szCs w:val="22"/>
              </w:rPr>
              <w:t xml:space="preserve">Cilindro de Selección </w:t>
            </w:r>
          </w:p>
        </w:tc>
        <w:tc>
          <w:tcPr>
            <w:tcW w:w="1703" w:type="dxa"/>
            <w:tcBorders>
              <w:top w:val="nil"/>
              <w:left w:val="nil"/>
              <w:bottom w:val="single" w:sz="4" w:space="0" w:color="auto"/>
              <w:right w:val="single" w:sz="4" w:space="0" w:color="auto"/>
            </w:tcBorders>
            <w:shd w:val="clear" w:color="auto" w:fill="auto"/>
            <w:noWrap/>
            <w:vAlign w:val="center"/>
            <w:hideMark/>
          </w:tcPr>
          <w:p w:rsidR="003E0861" w:rsidRPr="00284B0B" w:rsidRDefault="003E0861" w:rsidP="003E0861">
            <w:pPr>
              <w:jc w:val="center"/>
              <w:rPr>
                <w:rFonts w:ascii="Calibri" w:hAnsi="Calibri" w:cs="Calibri"/>
              </w:rPr>
            </w:pPr>
            <w:r w:rsidRPr="00284B0B">
              <w:rPr>
                <w:rFonts w:ascii="Calibri" w:hAnsi="Calibri" w:cs="Calibri"/>
                <w:sz w:val="22"/>
                <w:szCs w:val="22"/>
              </w:rPr>
              <w:t>B</w:t>
            </w:r>
          </w:p>
        </w:tc>
      </w:tr>
    </w:tbl>
    <w:p w:rsidR="003E0861" w:rsidRPr="00284B0B" w:rsidRDefault="003E0861" w:rsidP="003E0861">
      <w:pPr>
        <w:spacing w:line="480" w:lineRule="auto"/>
        <w:jc w:val="both"/>
      </w:pPr>
      <w:r w:rsidRPr="00284B0B">
        <w:t xml:space="preserve"> </w:t>
      </w:r>
    </w:p>
    <w:p w:rsidR="00831217" w:rsidRPr="00284B0B" w:rsidRDefault="00831217" w:rsidP="00831217">
      <w:pPr>
        <w:spacing w:line="480" w:lineRule="auto"/>
        <w:jc w:val="both"/>
      </w:pPr>
      <w:r w:rsidRPr="00284B0B">
        <w:t>Es así que nuestro diseño neumático quedaría de la siguiente manera:</w:t>
      </w:r>
    </w:p>
    <w:p w:rsidR="00831217" w:rsidRPr="00284B0B" w:rsidRDefault="00831217" w:rsidP="00831217">
      <w:pPr>
        <w:keepNext/>
        <w:spacing w:line="480" w:lineRule="auto"/>
        <w:jc w:val="center"/>
      </w:pPr>
      <w:r w:rsidRPr="00284B0B">
        <w:rPr>
          <w:noProof/>
        </w:rPr>
        <w:drawing>
          <wp:inline distT="0" distB="0" distL="0" distR="0" wp14:anchorId="5E4463BB" wp14:editId="00B2E5FD">
            <wp:extent cx="5011277" cy="3935896"/>
            <wp:effectExtent l="19050" t="19050" r="0" b="762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04855" cy="3930852"/>
                    </a:xfrm>
                    <a:prstGeom prst="rect">
                      <a:avLst/>
                    </a:prstGeom>
                    <a:noFill/>
                    <a:ln>
                      <a:solidFill>
                        <a:schemeClr val="tx1"/>
                      </a:solidFill>
                    </a:ln>
                  </pic:spPr>
                </pic:pic>
              </a:graphicData>
            </a:graphic>
          </wp:inline>
        </w:drawing>
      </w:r>
    </w:p>
    <w:p w:rsidR="00831217" w:rsidRPr="00284B0B" w:rsidRDefault="00831217" w:rsidP="00831217">
      <w:pPr>
        <w:pStyle w:val="Descripcin"/>
        <w:spacing w:after="0"/>
        <w:jc w:val="center"/>
        <w:rPr>
          <w:color w:val="auto"/>
        </w:rPr>
      </w:pPr>
      <w:bookmarkStart w:id="420" w:name="_Toc412764542"/>
      <w:r w:rsidRPr="00284B0B">
        <w:rPr>
          <w:color w:val="auto"/>
        </w:rPr>
        <w:t xml:space="preserve">Figura </w:t>
      </w:r>
      <w:r w:rsidR="00781A19" w:rsidRPr="00284B0B">
        <w:rPr>
          <w:color w:val="auto"/>
        </w:rPr>
        <w:t xml:space="preserve">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107</w:t>
      </w:r>
      <w:r w:rsidRPr="00284B0B">
        <w:rPr>
          <w:color w:val="auto"/>
        </w:rPr>
        <w:fldChar w:fldCharType="end"/>
      </w:r>
      <w:r w:rsidRPr="00284B0B">
        <w:rPr>
          <w:color w:val="auto"/>
        </w:rPr>
        <w:t xml:space="preserve"> Diseño Neumático</w:t>
      </w:r>
      <w:bookmarkEnd w:id="420"/>
    </w:p>
    <w:p w:rsidR="00C77D78" w:rsidRPr="00284B0B" w:rsidRDefault="00831217" w:rsidP="00C77D78">
      <w:pPr>
        <w:jc w:val="center"/>
        <w:rPr>
          <w:sz w:val="18"/>
        </w:rPr>
      </w:pPr>
      <w:r w:rsidRPr="00284B0B">
        <w:rPr>
          <w:sz w:val="18"/>
        </w:rPr>
        <w:t>Fuente: Los Autores</w:t>
      </w:r>
    </w:p>
    <w:p w:rsidR="00F1619E" w:rsidRPr="00284B0B" w:rsidRDefault="00F1619E" w:rsidP="00C77D78">
      <w:pPr>
        <w:jc w:val="center"/>
        <w:rPr>
          <w:sz w:val="18"/>
        </w:rPr>
      </w:pPr>
    </w:p>
    <w:p w:rsidR="00C77D78" w:rsidRPr="00284B0B" w:rsidRDefault="00C77D78" w:rsidP="00C77D78">
      <w:pPr>
        <w:jc w:val="center"/>
        <w:rPr>
          <w:sz w:val="18"/>
        </w:rPr>
      </w:pPr>
    </w:p>
    <w:p w:rsidR="002E325A" w:rsidRPr="00284B0B" w:rsidRDefault="00353DCF" w:rsidP="00687E03">
      <w:pPr>
        <w:pStyle w:val="Ttulo4"/>
        <w:numPr>
          <w:ilvl w:val="2"/>
          <w:numId w:val="28"/>
        </w:numPr>
        <w:rPr>
          <w:b/>
          <w:color w:val="auto"/>
          <w:sz w:val="18"/>
        </w:rPr>
      </w:pPr>
      <w:bookmarkStart w:id="421" w:name="_Toc412762908"/>
      <w:bookmarkStart w:id="422" w:name="_Toc412763735"/>
      <w:r w:rsidRPr="00284B0B">
        <w:rPr>
          <w:b/>
          <w:color w:val="auto"/>
        </w:rPr>
        <w:t>Dimensionamiento de Actuadores Neumáticos</w:t>
      </w:r>
      <w:bookmarkEnd w:id="421"/>
      <w:bookmarkEnd w:id="422"/>
    </w:p>
    <w:p w:rsidR="002E325A" w:rsidRPr="00284B0B" w:rsidRDefault="002E325A" w:rsidP="001F74FB">
      <w:pPr>
        <w:spacing w:line="480" w:lineRule="auto"/>
        <w:jc w:val="center"/>
      </w:pPr>
    </w:p>
    <w:p w:rsidR="0027313B" w:rsidRPr="00284B0B" w:rsidRDefault="0027313B" w:rsidP="0027313B">
      <w:pPr>
        <w:spacing w:line="480" w:lineRule="auto"/>
        <w:jc w:val="both"/>
      </w:pPr>
      <w:r w:rsidRPr="00284B0B">
        <w:t>Debido a los requerimientos de nuestro sistema y al diseño neumático representado anteriormente en la figura V</w:t>
      </w:r>
      <w:r w:rsidR="00781A19" w:rsidRPr="00284B0B">
        <w:t>.</w:t>
      </w:r>
      <w:r w:rsidRPr="00284B0B">
        <w:t xml:space="preserve">107, es necesario la adquisición de dos actuadores </w:t>
      </w:r>
      <w:r w:rsidRPr="00284B0B">
        <w:lastRenderedPageBreak/>
        <w:t>neumáticos</w:t>
      </w:r>
      <w:r w:rsidR="00B60BF7" w:rsidRPr="00284B0B">
        <w:t xml:space="preserve"> lineales</w:t>
      </w:r>
      <w:r w:rsidRPr="00284B0B">
        <w:t>, en este caso cilindros neumáticos, los cuales requieren de un dimensionamiento de acuerdo a nuestras necesidades.</w:t>
      </w:r>
    </w:p>
    <w:p w:rsidR="0027313B" w:rsidRPr="00284B0B" w:rsidRDefault="000A1887" w:rsidP="00687E03">
      <w:pPr>
        <w:pStyle w:val="Ttulo5"/>
        <w:numPr>
          <w:ilvl w:val="3"/>
          <w:numId w:val="28"/>
        </w:numPr>
        <w:rPr>
          <w:b/>
          <w:color w:val="auto"/>
        </w:rPr>
      </w:pPr>
      <w:bookmarkStart w:id="423" w:name="_Toc412762909"/>
      <w:r w:rsidRPr="00284B0B">
        <w:rPr>
          <w:b/>
          <w:color w:val="auto"/>
        </w:rPr>
        <w:t>Cilindro Lineal de Paro</w:t>
      </w:r>
      <w:bookmarkEnd w:id="423"/>
    </w:p>
    <w:p w:rsidR="000A1887" w:rsidRPr="00284B0B" w:rsidRDefault="000A1887" w:rsidP="000A1887"/>
    <w:p w:rsidR="00B60BF7" w:rsidRPr="00284B0B" w:rsidRDefault="00B60BF7" w:rsidP="0027313B">
      <w:pPr>
        <w:spacing w:line="480" w:lineRule="auto"/>
        <w:jc w:val="both"/>
      </w:pPr>
      <w:r w:rsidRPr="00284B0B">
        <w:t>Para su dimensionamiento es necesario conocer parámetros que serán incidentes en nuestro diseño, tales como:</w:t>
      </w:r>
    </w:p>
    <w:p w:rsidR="00B60BF7" w:rsidRPr="00284B0B" w:rsidRDefault="00B60BF7" w:rsidP="00687E03">
      <w:pPr>
        <w:pStyle w:val="Prrafodelista"/>
        <w:numPr>
          <w:ilvl w:val="0"/>
          <w:numId w:val="24"/>
        </w:numPr>
        <w:spacing w:line="480" w:lineRule="auto"/>
        <w:jc w:val="both"/>
        <w:rPr>
          <w:sz w:val="24"/>
        </w:rPr>
      </w:pPr>
      <w:r w:rsidRPr="00284B0B">
        <w:rPr>
          <w:sz w:val="24"/>
        </w:rPr>
        <w:t>Tipo doble efecto</w:t>
      </w:r>
    </w:p>
    <w:p w:rsidR="00B60BF7" w:rsidRPr="00284B0B" w:rsidRDefault="00B60BF7" w:rsidP="00687E03">
      <w:pPr>
        <w:pStyle w:val="Prrafodelista"/>
        <w:numPr>
          <w:ilvl w:val="0"/>
          <w:numId w:val="24"/>
        </w:numPr>
        <w:spacing w:line="480" w:lineRule="auto"/>
        <w:jc w:val="both"/>
        <w:rPr>
          <w:sz w:val="24"/>
        </w:rPr>
      </w:pPr>
      <w:r w:rsidRPr="00284B0B">
        <w:rPr>
          <w:sz w:val="24"/>
        </w:rPr>
        <w:t>Tiempo de posicionamiento esperado 2s</w:t>
      </w:r>
    </w:p>
    <w:p w:rsidR="00B60BF7" w:rsidRPr="00284B0B" w:rsidRDefault="00B60BF7" w:rsidP="00687E03">
      <w:pPr>
        <w:pStyle w:val="Prrafodelista"/>
        <w:numPr>
          <w:ilvl w:val="0"/>
          <w:numId w:val="24"/>
        </w:numPr>
        <w:spacing w:line="480" w:lineRule="auto"/>
        <w:jc w:val="both"/>
        <w:rPr>
          <w:sz w:val="24"/>
        </w:rPr>
      </w:pPr>
      <w:r w:rsidRPr="00284B0B">
        <w:rPr>
          <w:sz w:val="24"/>
        </w:rPr>
        <w:t xml:space="preserve">Longitud de carrera </w:t>
      </w:r>
      <w:r w:rsidR="000A1887" w:rsidRPr="00284B0B">
        <w:rPr>
          <w:sz w:val="24"/>
        </w:rPr>
        <w:t>1</w:t>
      </w:r>
      <w:r w:rsidRPr="00284B0B">
        <w:rPr>
          <w:sz w:val="24"/>
        </w:rPr>
        <w:t>0mm</w:t>
      </w:r>
    </w:p>
    <w:p w:rsidR="00B60BF7" w:rsidRPr="00284B0B" w:rsidRDefault="00B60BF7" w:rsidP="00687E03">
      <w:pPr>
        <w:pStyle w:val="Prrafodelista"/>
        <w:numPr>
          <w:ilvl w:val="0"/>
          <w:numId w:val="24"/>
        </w:numPr>
        <w:spacing w:line="480" w:lineRule="auto"/>
        <w:jc w:val="both"/>
        <w:rPr>
          <w:sz w:val="24"/>
        </w:rPr>
      </w:pPr>
      <w:r w:rsidRPr="00284B0B">
        <w:rPr>
          <w:sz w:val="24"/>
        </w:rPr>
        <w:t xml:space="preserve">Presión de funcionamiento 6 bar </w:t>
      </w:r>
    </w:p>
    <w:p w:rsidR="00B60BF7" w:rsidRPr="00284B0B" w:rsidRDefault="00B60BF7" w:rsidP="00687E03">
      <w:pPr>
        <w:pStyle w:val="Prrafodelista"/>
        <w:numPr>
          <w:ilvl w:val="0"/>
          <w:numId w:val="31"/>
        </w:numPr>
        <w:spacing w:line="480" w:lineRule="auto"/>
        <w:jc w:val="both"/>
        <w:rPr>
          <w:sz w:val="24"/>
        </w:rPr>
      </w:pPr>
      <w:r w:rsidRPr="00284B0B">
        <w:rPr>
          <w:sz w:val="24"/>
        </w:rPr>
        <w:t xml:space="preserve">Masa en movimiento 0,007 kg </w:t>
      </w:r>
    </w:p>
    <w:p w:rsidR="0027313B" w:rsidRPr="00284B0B" w:rsidRDefault="00B60BF7" w:rsidP="0027313B">
      <w:pPr>
        <w:spacing w:line="480" w:lineRule="auto"/>
        <w:jc w:val="both"/>
      </w:pPr>
      <w:r w:rsidRPr="00284B0B">
        <w:t xml:space="preserve">Al tratarse de un cilindro con una longitud de carrera corto, hemos decidido seleccionar </w:t>
      </w:r>
      <w:r w:rsidR="00DB793B" w:rsidRPr="00284B0B">
        <w:t>los cilindros compactos de la serie Airtac, debido a su facilidad de adquisición, es así que hemos hecho uso de catálogos Airtac y así seleccionamos el adecuado.</w:t>
      </w:r>
    </w:p>
    <w:p w:rsidR="00F1619E" w:rsidRPr="00284B0B" w:rsidRDefault="00AD6293" w:rsidP="00AD6293">
      <w:pPr>
        <w:pStyle w:val="Descripcin"/>
        <w:spacing w:after="0"/>
        <w:jc w:val="center"/>
        <w:rPr>
          <w:color w:val="auto"/>
        </w:rPr>
      </w:pPr>
      <w:bookmarkStart w:id="424" w:name="_Toc412765002"/>
      <w:r w:rsidRPr="00284B0B">
        <w:rPr>
          <w:color w:val="auto"/>
        </w:rPr>
        <w:t xml:space="preserve">Tabla V. </w:t>
      </w:r>
      <w:r w:rsidR="00284B0B" w:rsidRPr="00284B0B">
        <w:rPr>
          <w:color w:val="auto"/>
        </w:rPr>
        <w:fldChar w:fldCharType="begin"/>
      </w:r>
      <w:r w:rsidR="00284B0B" w:rsidRPr="00284B0B">
        <w:rPr>
          <w:color w:val="auto"/>
        </w:rPr>
        <w:instrText xml:space="preserve"> SEQ Tabla \* ROMAN </w:instrText>
      </w:r>
      <w:r w:rsidR="00284B0B" w:rsidRPr="00284B0B">
        <w:rPr>
          <w:color w:val="auto"/>
        </w:rPr>
        <w:fldChar w:fldCharType="separate"/>
      </w:r>
      <w:r w:rsidR="00863406">
        <w:rPr>
          <w:noProof/>
          <w:color w:val="auto"/>
        </w:rPr>
        <w:t>III</w:t>
      </w:r>
      <w:r w:rsidR="00284B0B" w:rsidRPr="00284B0B">
        <w:rPr>
          <w:noProof/>
          <w:color w:val="auto"/>
        </w:rPr>
        <w:fldChar w:fldCharType="end"/>
      </w:r>
      <w:r w:rsidRPr="00284B0B">
        <w:rPr>
          <w:color w:val="auto"/>
        </w:rPr>
        <w:t xml:space="preserve"> </w:t>
      </w:r>
      <w:r w:rsidR="00F1619E" w:rsidRPr="00284B0B">
        <w:rPr>
          <w:color w:val="auto"/>
        </w:rPr>
        <w:t>Especificaciones Cilindro Airtac</w:t>
      </w:r>
      <w:bookmarkEnd w:id="424"/>
    </w:p>
    <w:p w:rsidR="00F1619E" w:rsidRPr="00284B0B" w:rsidRDefault="00F1619E" w:rsidP="00AD6293">
      <w:pPr>
        <w:spacing w:line="480" w:lineRule="auto"/>
        <w:jc w:val="center"/>
        <w:rPr>
          <w:sz w:val="18"/>
        </w:rPr>
      </w:pPr>
      <w:r w:rsidRPr="00284B0B">
        <w:rPr>
          <w:sz w:val="18"/>
        </w:rPr>
        <w:t xml:space="preserve">Fuente: </w:t>
      </w:r>
      <w:hyperlink r:id="rId139" w:history="1">
        <w:r w:rsidRPr="00284B0B">
          <w:rPr>
            <w:rStyle w:val="Hipervnculo"/>
            <w:color w:val="auto"/>
            <w:sz w:val="18"/>
            <w:u w:val="none"/>
          </w:rPr>
          <w:t>http://sp2.airtac.com/pro_det.aspx?c_kind=4&amp;c_kind2=19&amp;c_kind3=41&amp;c_kind4=53&amp;c_kind5=116&amp;id=39</w:t>
        </w:r>
      </w:hyperlink>
    </w:p>
    <w:p w:rsidR="00486B9C" w:rsidRPr="00284B0B" w:rsidRDefault="00DB793B" w:rsidP="00486B9C">
      <w:pPr>
        <w:keepNext/>
        <w:spacing w:line="480" w:lineRule="auto"/>
        <w:jc w:val="center"/>
      </w:pPr>
      <w:r w:rsidRPr="00284B0B">
        <w:rPr>
          <w:noProof/>
        </w:rPr>
        <w:drawing>
          <wp:inline distT="0" distB="0" distL="0" distR="0" wp14:anchorId="6A2DC159" wp14:editId="785F5423">
            <wp:extent cx="3286466" cy="2208362"/>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291540" cy="2211772"/>
                    </a:xfrm>
                    <a:prstGeom prst="rect">
                      <a:avLst/>
                    </a:prstGeom>
                    <a:noFill/>
                    <a:ln>
                      <a:noFill/>
                    </a:ln>
                  </pic:spPr>
                </pic:pic>
              </a:graphicData>
            </a:graphic>
          </wp:inline>
        </w:drawing>
      </w:r>
    </w:p>
    <w:p w:rsidR="00DB793B" w:rsidRPr="00284B0B" w:rsidRDefault="00DB793B" w:rsidP="000A1887">
      <w:pPr>
        <w:spacing w:line="480" w:lineRule="auto"/>
        <w:jc w:val="both"/>
      </w:pPr>
      <w:r w:rsidRPr="00284B0B">
        <w:t xml:space="preserve">Para su correcta selección es necesario conocer su serie, de esta forma la selección del cilindro será la correcta, en la figura se muestra la </w:t>
      </w:r>
      <w:r w:rsidR="000A1887" w:rsidRPr="00284B0B">
        <w:t>explicación</w:t>
      </w:r>
      <w:r w:rsidRPr="00284B0B">
        <w:t xml:space="preserve"> de cada parámetro de la </w:t>
      </w:r>
      <w:r w:rsidRPr="00284B0B">
        <w:lastRenderedPageBreak/>
        <w:t xml:space="preserve">serie para que de esta forma podamos conocer exactamente el tipo de cilindro que </w:t>
      </w:r>
      <w:r w:rsidR="000A1887" w:rsidRPr="00284B0B">
        <w:t>adquirimos</w:t>
      </w:r>
      <w:r w:rsidRPr="00284B0B">
        <w:t>.</w:t>
      </w:r>
      <w:r w:rsidR="000A1887" w:rsidRPr="00284B0B">
        <w:t xml:space="preserve"> En nuestro caso ACP S – 12 x 10 - T</w:t>
      </w:r>
    </w:p>
    <w:p w:rsidR="00486B9C" w:rsidRPr="00284B0B" w:rsidRDefault="00DB793B" w:rsidP="00486B9C">
      <w:pPr>
        <w:keepNext/>
        <w:spacing w:line="480" w:lineRule="auto"/>
        <w:jc w:val="center"/>
      </w:pPr>
      <w:r w:rsidRPr="00284B0B">
        <w:rPr>
          <w:noProof/>
        </w:rPr>
        <w:drawing>
          <wp:inline distT="0" distB="0" distL="0" distR="0" wp14:anchorId="7C2BC217" wp14:editId="35C1E477">
            <wp:extent cx="4886325" cy="3528984"/>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43610" t="15390" r="11082" b="26411"/>
                    <a:stretch/>
                  </pic:blipFill>
                  <pic:spPr bwMode="auto">
                    <a:xfrm>
                      <a:off x="0" y="0"/>
                      <a:ext cx="4897027" cy="3536713"/>
                    </a:xfrm>
                    <a:prstGeom prst="rect">
                      <a:avLst/>
                    </a:prstGeom>
                    <a:ln>
                      <a:noFill/>
                    </a:ln>
                    <a:extLst>
                      <a:ext uri="{53640926-AAD7-44D8-BBD7-CCE9431645EC}">
                        <a14:shadowObscured xmlns:a14="http://schemas.microsoft.com/office/drawing/2010/main"/>
                      </a:ext>
                    </a:extLst>
                  </pic:spPr>
                </pic:pic>
              </a:graphicData>
            </a:graphic>
          </wp:inline>
        </w:drawing>
      </w:r>
    </w:p>
    <w:p w:rsidR="00DB793B" w:rsidRPr="00284B0B" w:rsidRDefault="00486B9C" w:rsidP="00486B9C">
      <w:pPr>
        <w:pStyle w:val="Descripcin"/>
        <w:spacing w:after="0"/>
        <w:jc w:val="center"/>
        <w:rPr>
          <w:color w:val="auto"/>
          <w:sz w:val="12"/>
        </w:rPr>
      </w:pPr>
      <w:bookmarkStart w:id="425" w:name="_Toc412764543"/>
      <w:r w:rsidRPr="00284B0B">
        <w:rPr>
          <w:color w:val="auto"/>
        </w:rPr>
        <w:t xml:space="preserve">Figura </w:t>
      </w:r>
      <w:r w:rsidR="00781A19" w:rsidRPr="00284B0B">
        <w:rPr>
          <w:color w:val="auto"/>
        </w:rPr>
        <w:t xml:space="preserve">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108</w:t>
      </w:r>
      <w:r w:rsidRPr="00284B0B">
        <w:rPr>
          <w:color w:val="auto"/>
        </w:rPr>
        <w:fldChar w:fldCharType="end"/>
      </w:r>
      <w:r w:rsidRPr="00284B0B">
        <w:rPr>
          <w:color w:val="auto"/>
        </w:rPr>
        <w:t xml:space="preserve"> Código de Cilindro Compacto Serie ACQ</w:t>
      </w:r>
      <w:bookmarkEnd w:id="425"/>
    </w:p>
    <w:p w:rsidR="00486B9C" w:rsidRPr="00284B0B" w:rsidRDefault="00486B9C" w:rsidP="00486B9C">
      <w:pPr>
        <w:jc w:val="center"/>
      </w:pPr>
      <w:r w:rsidRPr="00284B0B">
        <w:rPr>
          <w:sz w:val="18"/>
        </w:rPr>
        <w:t xml:space="preserve">Fuente: </w:t>
      </w:r>
      <w:hyperlink r:id="rId142" w:history="1">
        <w:r w:rsidRPr="00284B0B">
          <w:rPr>
            <w:rStyle w:val="Hipervnculo"/>
            <w:color w:val="auto"/>
            <w:sz w:val="18"/>
            <w:u w:val="none"/>
          </w:rPr>
          <w:t>http://sp2.airtac.com/upload/201108290305315006.PDF</w:t>
        </w:r>
      </w:hyperlink>
    </w:p>
    <w:p w:rsidR="000A1887" w:rsidRPr="00284B0B" w:rsidRDefault="000A1887" w:rsidP="00DB793B">
      <w:pPr>
        <w:spacing w:line="480" w:lineRule="auto"/>
        <w:jc w:val="center"/>
      </w:pPr>
    </w:p>
    <w:p w:rsidR="00486B9C" w:rsidRPr="00284B0B" w:rsidRDefault="000A1887" w:rsidP="00486B9C">
      <w:pPr>
        <w:keepNext/>
        <w:spacing w:line="480" w:lineRule="auto"/>
        <w:jc w:val="center"/>
      </w:pPr>
      <w:r w:rsidRPr="00284B0B">
        <w:rPr>
          <w:noProof/>
        </w:rPr>
        <w:drawing>
          <wp:inline distT="0" distB="0" distL="0" distR="0" wp14:anchorId="6A6689A9" wp14:editId="7ABC0FD4">
            <wp:extent cx="1924050" cy="1801239"/>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l="33067" t="28697" r="44409" b="33798"/>
                    <a:stretch/>
                  </pic:blipFill>
                  <pic:spPr bwMode="auto">
                    <a:xfrm>
                      <a:off x="0" y="0"/>
                      <a:ext cx="1933458" cy="1810047"/>
                    </a:xfrm>
                    <a:prstGeom prst="rect">
                      <a:avLst/>
                    </a:prstGeom>
                    <a:ln>
                      <a:noFill/>
                    </a:ln>
                    <a:extLst>
                      <a:ext uri="{53640926-AAD7-44D8-BBD7-CCE9431645EC}">
                        <a14:shadowObscured xmlns:a14="http://schemas.microsoft.com/office/drawing/2010/main"/>
                      </a:ext>
                    </a:extLst>
                  </pic:spPr>
                </pic:pic>
              </a:graphicData>
            </a:graphic>
          </wp:inline>
        </w:drawing>
      </w:r>
    </w:p>
    <w:p w:rsidR="000A1887" w:rsidRPr="00284B0B" w:rsidRDefault="00486B9C" w:rsidP="00486B9C">
      <w:pPr>
        <w:pStyle w:val="Descripcin"/>
        <w:spacing w:after="0"/>
        <w:jc w:val="center"/>
        <w:rPr>
          <w:color w:val="auto"/>
        </w:rPr>
      </w:pPr>
      <w:bookmarkStart w:id="426" w:name="_Toc412764544"/>
      <w:r w:rsidRPr="00284B0B">
        <w:rPr>
          <w:color w:val="auto"/>
        </w:rPr>
        <w:t>Figura</w:t>
      </w:r>
      <w:r w:rsidR="00781A19" w:rsidRPr="00284B0B">
        <w:rPr>
          <w:color w:val="auto"/>
        </w:rPr>
        <w:t xml:space="preserve"> V.</w:t>
      </w:r>
      <w:r w:rsidRPr="00284B0B">
        <w:rPr>
          <w:color w:val="auto"/>
        </w:rPr>
        <w:t xml:space="preserve">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109</w:t>
      </w:r>
      <w:r w:rsidRPr="00284B0B">
        <w:rPr>
          <w:color w:val="auto"/>
        </w:rPr>
        <w:fldChar w:fldCharType="end"/>
      </w:r>
      <w:r w:rsidRPr="00284B0B">
        <w:rPr>
          <w:color w:val="auto"/>
        </w:rPr>
        <w:t xml:space="preserve"> Cilindro Compacto Airtac serie ACQ</w:t>
      </w:r>
      <w:bookmarkEnd w:id="426"/>
    </w:p>
    <w:p w:rsidR="00486B9C" w:rsidRPr="00284B0B" w:rsidRDefault="00486B9C" w:rsidP="00781A19">
      <w:pPr>
        <w:spacing w:line="360" w:lineRule="auto"/>
        <w:jc w:val="center"/>
        <w:rPr>
          <w:rStyle w:val="Hipervnculo"/>
          <w:color w:val="auto"/>
          <w:sz w:val="18"/>
          <w:u w:val="none"/>
        </w:rPr>
      </w:pPr>
      <w:r w:rsidRPr="00284B0B">
        <w:rPr>
          <w:sz w:val="18"/>
        </w:rPr>
        <w:t xml:space="preserve">Fuente: </w:t>
      </w:r>
      <w:hyperlink r:id="rId144" w:history="1">
        <w:r w:rsidRPr="00284B0B">
          <w:rPr>
            <w:rStyle w:val="Hipervnculo"/>
            <w:color w:val="auto"/>
            <w:sz w:val="18"/>
            <w:u w:val="none"/>
          </w:rPr>
          <w:t>http://sp2.airtac.com/pro_det.aspx?c_kind=4&amp;c_kind2=19&amp;c_kind3=41&amp;c_kind4=53&amp;c_kind5=116&amp;id=39</w:t>
        </w:r>
      </w:hyperlink>
    </w:p>
    <w:p w:rsidR="00781A19" w:rsidRPr="00284B0B" w:rsidRDefault="00781A19" w:rsidP="00781A19">
      <w:pPr>
        <w:spacing w:line="360" w:lineRule="auto"/>
        <w:jc w:val="center"/>
        <w:rPr>
          <w:sz w:val="18"/>
        </w:rPr>
      </w:pPr>
    </w:p>
    <w:p w:rsidR="000A1887" w:rsidRPr="00284B0B" w:rsidRDefault="000A1887" w:rsidP="00781A19">
      <w:pPr>
        <w:pStyle w:val="Ttulo5"/>
        <w:numPr>
          <w:ilvl w:val="3"/>
          <w:numId w:val="28"/>
        </w:numPr>
        <w:spacing w:line="360" w:lineRule="auto"/>
        <w:rPr>
          <w:b/>
          <w:color w:val="auto"/>
        </w:rPr>
      </w:pPr>
      <w:bookmarkStart w:id="427" w:name="_Toc412762910"/>
      <w:r w:rsidRPr="00284B0B">
        <w:rPr>
          <w:b/>
          <w:color w:val="auto"/>
        </w:rPr>
        <w:t>Cilindro Lineal de Descarte</w:t>
      </w:r>
      <w:bookmarkEnd w:id="427"/>
    </w:p>
    <w:p w:rsidR="000A1887" w:rsidRPr="00284B0B" w:rsidRDefault="000A1887" w:rsidP="000A1887"/>
    <w:p w:rsidR="000A1887" w:rsidRPr="00284B0B" w:rsidRDefault="000A1887" w:rsidP="000A1887">
      <w:pPr>
        <w:spacing w:line="480" w:lineRule="auto"/>
      </w:pPr>
      <w:r w:rsidRPr="00284B0B">
        <w:t xml:space="preserve">Al igual que la selección del cilindro de paro, es necesario establecer los parámetros que serán útiles al momento de la selección de nuestro actuador, es así: </w:t>
      </w:r>
    </w:p>
    <w:p w:rsidR="000A1887" w:rsidRPr="00284B0B" w:rsidRDefault="000A1887" w:rsidP="00687E03">
      <w:pPr>
        <w:pStyle w:val="Prrafodelista"/>
        <w:numPr>
          <w:ilvl w:val="0"/>
          <w:numId w:val="24"/>
        </w:numPr>
        <w:spacing w:line="480" w:lineRule="auto"/>
        <w:jc w:val="both"/>
        <w:rPr>
          <w:sz w:val="24"/>
        </w:rPr>
      </w:pPr>
      <w:r w:rsidRPr="00284B0B">
        <w:rPr>
          <w:sz w:val="24"/>
        </w:rPr>
        <w:lastRenderedPageBreak/>
        <w:t>Tipo doble efecto</w:t>
      </w:r>
    </w:p>
    <w:p w:rsidR="000A1887" w:rsidRPr="00284B0B" w:rsidRDefault="000A1887" w:rsidP="00687E03">
      <w:pPr>
        <w:pStyle w:val="Prrafodelista"/>
        <w:numPr>
          <w:ilvl w:val="0"/>
          <w:numId w:val="24"/>
        </w:numPr>
        <w:spacing w:line="480" w:lineRule="auto"/>
        <w:jc w:val="both"/>
        <w:rPr>
          <w:sz w:val="24"/>
        </w:rPr>
      </w:pPr>
      <w:r w:rsidRPr="00284B0B">
        <w:rPr>
          <w:sz w:val="24"/>
        </w:rPr>
        <w:t>Tiempo de posicionamiento esperado 2s</w:t>
      </w:r>
    </w:p>
    <w:p w:rsidR="000A1887" w:rsidRPr="00284B0B" w:rsidRDefault="000A1887" w:rsidP="00687E03">
      <w:pPr>
        <w:pStyle w:val="Prrafodelista"/>
        <w:numPr>
          <w:ilvl w:val="0"/>
          <w:numId w:val="24"/>
        </w:numPr>
        <w:spacing w:line="480" w:lineRule="auto"/>
        <w:jc w:val="both"/>
        <w:rPr>
          <w:sz w:val="24"/>
        </w:rPr>
      </w:pPr>
      <w:r w:rsidRPr="00284B0B">
        <w:rPr>
          <w:sz w:val="24"/>
        </w:rPr>
        <w:t>Longitud de carrera 50mm</w:t>
      </w:r>
    </w:p>
    <w:p w:rsidR="000A1887" w:rsidRPr="00284B0B" w:rsidRDefault="000A1887" w:rsidP="00687E03">
      <w:pPr>
        <w:pStyle w:val="Prrafodelista"/>
        <w:numPr>
          <w:ilvl w:val="0"/>
          <w:numId w:val="24"/>
        </w:numPr>
        <w:spacing w:line="480" w:lineRule="auto"/>
        <w:jc w:val="both"/>
        <w:rPr>
          <w:sz w:val="24"/>
        </w:rPr>
      </w:pPr>
      <w:r w:rsidRPr="00284B0B">
        <w:rPr>
          <w:sz w:val="24"/>
        </w:rPr>
        <w:t xml:space="preserve">Presión de funcionamiento 6 bar </w:t>
      </w:r>
    </w:p>
    <w:p w:rsidR="000A1887" w:rsidRPr="00284B0B" w:rsidRDefault="000A1887" w:rsidP="00687E03">
      <w:pPr>
        <w:pStyle w:val="Prrafodelista"/>
        <w:numPr>
          <w:ilvl w:val="0"/>
          <w:numId w:val="31"/>
        </w:numPr>
        <w:spacing w:line="480" w:lineRule="auto"/>
        <w:jc w:val="both"/>
        <w:rPr>
          <w:sz w:val="24"/>
        </w:rPr>
      </w:pPr>
      <w:r w:rsidRPr="00284B0B">
        <w:rPr>
          <w:sz w:val="24"/>
        </w:rPr>
        <w:t xml:space="preserve">Masa en movimiento 0,007 kg </w:t>
      </w:r>
    </w:p>
    <w:p w:rsidR="000A1887" w:rsidRPr="00284B0B" w:rsidRDefault="000A1887" w:rsidP="000A1887">
      <w:pPr>
        <w:spacing w:line="480" w:lineRule="auto"/>
        <w:jc w:val="both"/>
      </w:pPr>
      <w:r w:rsidRPr="00284B0B">
        <w:t>De la misma forma, al tratarse de un cilindro con un vástago relativamente corto hemos decidido usar los actuadores lineal</w:t>
      </w:r>
      <w:r w:rsidR="00486B9C" w:rsidRPr="00284B0B">
        <w:t>es compactos de la serie Airtac, de forma que nuestro cilindro se pedirá bajo el código SDA – 12 x 50 - T</w:t>
      </w:r>
    </w:p>
    <w:p w:rsidR="00F1619E" w:rsidRPr="00284B0B" w:rsidRDefault="00AD6293" w:rsidP="00AD6293">
      <w:pPr>
        <w:pStyle w:val="Descripcin"/>
        <w:spacing w:after="0"/>
        <w:jc w:val="center"/>
        <w:rPr>
          <w:color w:val="auto"/>
        </w:rPr>
      </w:pPr>
      <w:bookmarkStart w:id="428" w:name="_Toc412765003"/>
      <w:r w:rsidRPr="00284B0B">
        <w:rPr>
          <w:color w:val="auto"/>
        </w:rPr>
        <w:t xml:space="preserve">Tabla V. </w:t>
      </w:r>
      <w:r w:rsidR="00284B0B" w:rsidRPr="00284B0B">
        <w:rPr>
          <w:color w:val="auto"/>
        </w:rPr>
        <w:fldChar w:fldCharType="begin"/>
      </w:r>
      <w:r w:rsidR="00284B0B" w:rsidRPr="00284B0B">
        <w:rPr>
          <w:color w:val="auto"/>
        </w:rPr>
        <w:instrText xml:space="preserve"> SEQ Tabla \* ROMAN </w:instrText>
      </w:r>
      <w:r w:rsidR="00284B0B" w:rsidRPr="00284B0B">
        <w:rPr>
          <w:color w:val="auto"/>
        </w:rPr>
        <w:fldChar w:fldCharType="separate"/>
      </w:r>
      <w:r w:rsidR="00863406">
        <w:rPr>
          <w:noProof/>
          <w:color w:val="auto"/>
        </w:rPr>
        <w:t>IV</w:t>
      </w:r>
      <w:r w:rsidR="00284B0B" w:rsidRPr="00284B0B">
        <w:rPr>
          <w:noProof/>
          <w:color w:val="auto"/>
        </w:rPr>
        <w:fldChar w:fldCharType="end"/>
      </w:r>
      <w:r w:rsidRPr="00284B0B">
        <w:rPr>
          <w:color w:val="auto"/>
        </w:rPr>
        <w:t xml:space="preserve"> </w:t>
      </w:r>
      <w:r w:rsidR="00F1619E" w:rsidRPr="00284B0B">
        <w:rPr>
          <w:color w:val="auto"/>
        </w:rPr>
        <w:t xml:space="preserve"> Código de Cilindro Compacto Serie SDA</w:t>
      </w:r>
      <w:bookmarkEnd w:id="428"/>
    </w:p>
    <w:p w:rsidR="00F1619E" w:rsidRPr="00284B0B" w:rsidRDefault="00F1619E" w:rsidP="00AD6293">
      <w:pPr>
        <w:jc w:val="center"/>
        <w:rPr>
          <w:rStyle w:val="Hipervnculo"/>
          <w:color w:val="auto"/>
          <w:sz w:val="18"/>
          <w:u w:val="none"/>
        </w:rPr>
      </w:pPr>
      <w:r w:rsidRPr="00284B0B">
        <w:rPr>
          <w:sz w:val="18"/>
        </w:rPr>
        <w:t xml:space="preserve">Fuente: </w:t>
      </w:r>
      <w:hyperlink r:id="rId145" w:history="1">
        <w:r w:rsidRPr="00284B0B">
          <w:rPr>
            <w:rStyle w:val="Hipervnculo"/>
            <w:color w:val="auto"/>
            <w:sz w:val="18"/>
            <w:u w:val="none"/>
          </w:rPr>
          <w:t>http://sp2.airtac.com/pro_det.aspx?c_kind=4&amp;c_kind2=19&amp;c_kind3=41&amp;c_kind4=53&amp;c_kind5&amp;id=82</w:t>
        </w:r>
      </w:hyperlink>
    </w:p>
    <w:p w:rsidR="00781A19" w:rsidRPr="00284B0B" w:rsidRDefault="00781A19" w:rsidP="00F1619E">
      <w:pPr>
        <w:jc w:val="center"/>
        <w:rPr>
          <w:sz w:val="18"/>
        </w:rPr>
      </w:pPr>
    </w:p>
    <w:p w:rsidR="00486B9C" w:rsidRPr="00284B0B" w:rsidRDefault="00486B9C" w:rsidP="00486B9C">
      <w:pPr>
        <w:keepNext/>
        <w:spacing w:line="480" w:lineRule="auto"/>
        <w:jc w:val="center"/>
      </w:pPr>
      <w:r w:rsidRPr="00284B0B">
        <w:rPr>
          <w:noProof/>
        </w:rPr>
        <w:drawing>
          <wp:inline distT="0" distB="0" distL="0" distR="0" wp14:anchorId="1BB82663" wp14:editId="02A56CE0">
            <wp:extent cx="4352444" cy="2622430"/>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26677" t="38495" r="28115" b="13058"/>
                    <a:stretch/>
                  </pic:blipFill>
                  <pic:spPr bwMode="auto">
                    <a:xfrm>
                      <a:off x="0" y="0"/>
                      <a:ext cx="4354462" cy="2623646"/>
                    </a:xfrm>
                    <a:prstGeom prst="rect">
                      <a:avLst/>
                    </a:prstGeom>
                    <a:ln>
                      <a:noFill/>
                    </a:ln>
                    <a:extLst>
                      <a:ext uri="{53640926-AAD7-44D8-BBD7-CCE9431645EC}">
                        <a14:shadowObscured xmlns:a14="http://schemas.microsoft.com/office/drawing/2010/main"/>
                      </a:ext>
                    </a:extLst>
                  </pic:spPr>
                </pic:pic>
              </a:graphicData>
            </a:graphic>
          </wp:inline>
        </w:drawing>
      </w:r>
    </w:p>
    <w:p w:rsidR="00486B9C" w:rsidRPr="00284B0B" w:rsidRDefault="000A1887" w:rsidP="00486B9C">
      <w:pPr>
        <w:pStyle w:val="Prrafodelista"/>
        <w:keepNext/>
        <w:spacing w:line="480" w:lineRule="auto"/>
        <w:jc w:val="center"/>
      </w:pPr>
      <w:r w:rsidRPr="00284B0B">
        <w:rPr>
          <w:noProof/>
        </w:rPr>
        <w:drawing>
          <wp:inline distT="0" distB="0" distL="0" distR="0" wp14:anchorId="1F4E76BD" wp14:editId="202DEE55">
            <wp:extent cx="2078966" cy="1690777"/>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l="36102" t="28697" r="45041" b="44027"/>
                    <a:stretch/>
                  </pic:blipFill>
                  <pic:spPr bwMode="auto">
                    <a:xfrm>
                      <a:off x="0" y="0"/>
                      <a:ext cx="2085461" cy="1696059"/>
                    </a:xfrm>
                    <a:prstGeom prst="rect">
                      <a:avLst/>
                    </a:prstGeom>
                    <a:ln>
                      <a:noFill/>
                    </a:ln>
                    <a:extLst>
                      <a:ext uri="{53640926-AAD7-44D8-BBD7-CCE9431645EC}">
                        <a14:shadowObscured xmlns:a14="http://schemas.microsoft.com/office/drawing/2010/main"/>
                      </a:ext>
                    </a:extLst>
                  </pic:spPr>
                </pic:pic>
              </a:graphicData>
            </a:graphic>
          </wp:inline>
        </w:drawing>
      </w:r>
    </w:p>
    <w:p w:rsidR="000A1887" w:rsidRPr="00284B0B" w:rsidRDefault="00486B9C" w:rsidP="00486B9C">
      <w:pPr>
        <w:pStyle w:val="Descripcin"/>
        <w:spacing w:after="0"/>
        <w:jc w:val="center"/>
        <w:rPr>
          <w:color w:val="auto"/>
        </w:rPr>
      </w:pPr>
      <w:bookmarkStart w:id="429" w:name="_Toc412764545"/>
      <w:r w:rsidRPr="00284B0B">
        <w:rPr>
          <w:color w:val="auto"/>
        </w:rPr>
        <w:t xml:space="preserve">Figura </w:t>
      </w:r>
      <w:r w:rsidR="00781A19" w:rsidRPr="00284B0B">
        <w:rPr>
          <w:color w:val="auto"/>
        </w:rPr>
        <w:t xml:space="preserve">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110</w:t>
      </w:r>
      <w:r w:rsidRPr="00284B0B">
        <w:rPr>
          <w:color w:val="auto"/>
        </w:rPr>
        <w:fldChar w:fldCharType="end"/>
      </w:r>
      <w:r w:rsidRPr="00284B0B">
        <w:rPr>
          <w:color w:val="auto"/>
        </w:rPr>
        <w:t xml:space="preserve"> Cilindro Compacto Airtac serie SDA</w:t>
      </w:r>
      <w:bookmarkEnd w:id="429"/>
    </w:p>
    <w:p w:rsidR="00486B9C" w:rsidRPr="00284B0B" w:rsidRDefault="00486B9C" w:rsidP="00486B9C">
      <w:pPr>
        <w:jc w:val="center"/>
        <w:rPr>
          <w:sz w:val="18"/>
        </w:rPr>
      </w:pPr>
      <w:r w:rsidRPr="00284B0B">
        <w:rPr>
          <w:sz w:val="18"/>
        </w:rPr>
        <w:t xml:space="preserve">Fuente: </w:t>
      </w:r>
      <w:hyperlink r:id="rId148" w:history="1">
        <w:r w:rsidRPr="00284B0B">
          <w:rPr>
            <w:rStyle w:val="Hipervnculo"/>
            <w:color w:val="auto"/>
            <w:sz w:val="18"/>
            <w:u w:val="none"/>
          </w:rPr>
          <w:t>http://sp2.airtac.com/pro_det.aspx?c_kind=4&amp;c_kind2=19&amp;c_kind3=41&amp;c_kind4=53&amp;c_kind5&amp;id=82</w:t>
        </w:r>
      </w:hyperlink>
    </w:p>
    <w:p w:rsidR="000A1887" w:rsidRPr="00284B0B" w:rsidRDefault="000A1887" w:rsidP="000A1887">
      <w:pPr>
        <w:spacing w:line="480" w:lineRule="auto"/>
      </w:pPr>
    </w:p>
    <w:p w:rsidR="002E325A" w:rsidRPr="00284B0B" w:rsidRDefault="00781A19" w:rsidP="000D1543">
      <w:pPr>
        <w:spacing w:line="480" w:lineRule="auto"/>
        <w:jc w:val="both"/>
      </w:pPr>
      <w:r w:rsidRPr="00284B0B">
        <w:lastRenderedPageBreak/>
        <w:t>Además simularemos los cilindros mediante un software online de FESTO, de forma que obtendremos una curva característica del cilindro lineal</w:t>
      </w:r>
    </w:p>
    <w:p w:rsidR="000D1543" w:rsidRPr="00284B0B" w:rsidRDefault="00BF022D" w:rsidP="000D1543">
      <w:pPr>
        <w:keepNext/>
        <w:spacing w:line="480" w:lineRule="auto"/>
        <w:jc w:val="center"/>
      </w:pPr>
      <w:r w:rsidRPr="00284B0B">
        <w:rPr>
          <w:noProof/>
        </w:rPr>
        <w:drawing>
          <wp:inline distT="0" distB="0" distL="0" distR="0" wp14:anchorId="1D1CE9CE" wp14:editId="79423CC7">
            <wp:extent cx="4382219" cy="2582811"/>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l="41054" t="31016" r="8307" b="15898"/>
                    <a:stretch/>
                  </pic:blipFill>
                  <pic:spPr bwMode="auto">
                    <a:xfrm>
                      <a:off x="0" y="0"/>
                      <a:ext cx="4387705" cy="2586044"/>
                    </a:xfrm>
                    <a:prstGeom prst="rect">
                      <a:avLst/>
                    </a:prstGeom>
                    <a:ln>
                      <a:noFill/>
                    </a:ln>
                    <a:extLst>
                      <a:ext uri="{53640926-AAD7-44D8-BBD7-CCE9431645EC}">
                        <a14:shadowObscured xmlns:a14="http://schemas.microsoft.com/office/drawing/2010/main"/>
                      </a:ext>
                    </a:extLst>
                  </pic:spPr>
                </pic:pic>
              </a:graphicData>
            </a:graphic>
          </wp:inline>
        </w:drawing>
      </w:r>
    </w:p>
    <w:p w:rsidR="00BF022D" w:rsidRPr="00284B0B" w:rsidRDefault="000D1543" w:rsidP="000D1543">
      <w:pPr>
        <w:pStyle w:val="Descripcin"/>
        <w:spacing w:after="0"/>
        <w:jc w:val="center"/>
        <w:rPr>
          <w:color w:val="auto"/>
          <w:sz w:val="12"/>
        </w:rPr>
      </w:pPr>
      <w:bookmarkStart w:id="430" w:name="_Toc412764546"/>
      <w:r w:rsidRPr="00284B0B">
        <w:rPr>
          <w:color w:val="auto"/>
        </w:rPr>
        <w:t xml:space="preserve">Figura </w:t>
      </w:r>
      <w:r w:rsidR="00781A19" w:rsidRPr="00284B0B">
        <w:rPr>
          <w:color w:val="auto"/>
        </w:rPr>
        <w:t xml:space="preserve">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111</w:t>
      </w:r>
      <w:r w:rsidRPr="00284B0B">
        <w:rPr>
          <w:color w:val="auto"/>
        </w:rPr>
        <w:fldChar w:fldCharType="end"/>
      </w:r>
      <w:r w:rsidRPr="00284B0B">
        <w:rPr>
          <w:color w:val="auto"/>
        </w:rPr>
        <w:t xml:space="preserve"> Curva Característica del Actuador Lineal</w:t>
      </w:r>
      <w:bookmarkEnd w:id="430"/>
    </w:p>
    <w:p w:rsidR="000D1543" w:rsidRPr="00284B0B" w:rsidRDefault="000D1543" w:rsidP="000D1543">
      <w:pPr>
        <w:jc w:val="center"/>
        <w:rPr>
          <w:sz w:val="18"/>
        </w:rPr>
      </w:pPr>
      <w:r w:rsidRPr="00284B0B">
        <w:rPr>
          <w:sz w:val="18"/>
        </w:rPr>
        <w:t xml:space="preserve">Fuente: </w:t>
      </w:r>
      <w:hyperlink r:id="rId150" w:history="1">
        <w:r w:rsidRPr="00284B0B">
          <w:rPr>
            <w:rStyle w:val="Hipervnculo"/>
            <w:color w:val="auto"/>
            <w:sz w:val="18"/>
            <w:u w:val="none"/>
          </w:rPr>
          <w:t>http://xdki.festo.com/xDKI/xDKI.asp</w:t>
        </w:r>
      </w:hyperlink>
    </w:p>
    <w:p w:rsidR="00F1619E" w:rsidRPr="00284B0B" w:rsidRDefault="00F1619E" w:rsidP="000D1543">
      <w:pPr>
        <w:jc w:val="center"/>
        <w:rPr>
          <w:sz w:val="18"/>
        </w:rPr>
      </w:pPr>
    </w:p>
    <w:p w:rsidR="00F1619E" w:rsidRPr="00284B0B" w:rsidRDefault="00F1619E" w:rsidP="000D1543">
      <w:pPr>
        <w:jc w:val="center"/>
        <w:rPr>
          <w:sz w:val="18"/>
        </w:rPr>
      </w:pPr>
    </w:p>
    <w:p w:rsidR="00F1619E" w:rsidRPr="00284B0B" w:rsidRDefault="00F1619E" w:rsidP="000D1543">
      <w:pPr>
        <w:jc w:val="center"/>
        <w:rPr>
          <w:sz w:val="18"/>
        </w:rPr>
      </w:pPr>
    </w:p>
    <w:p w:rsidR="002E325A" w:rsidRPr="00284B0B" w:rsidRDefault="00781A19" w:rsidP="00687E03">
      <w:pPr>
        <w:pStyle w:val="Ttulo3"/>
        <w:numPr>
          <w:ilvl w:val="1"/>
          <w:numId w:val="28"/>
        </w:numPr>
        <w:rPr>
          <w:b/>
          <w:color w:val="auto"/>
        </w:rPr>
      </w:pPr>
      <w:bookmarkStart w:id="431" w:name="_Toc412762911"/>
      <w:bookmarkStart w:id="432" w:name="_Toc412763736"/>
      <w:r w:rsidRPr="00284B0B">
        <w:rPr>
          <w:b/>
          <w:color w:val="auto"/>
        </w:rPr>
        <w:t>DISEÑO DEL SISTEMA DE CONTROL</w:t>
      </w:r>
      <w:bookmarkEnd w:id="431"/>
      <w:bookmarkEnd w:id="432"/>
      <w:r w:rsidRPr="00284B0B">
        <w:rPr>
          <w:b/>
          <w:color w:val="auto"/>
        </w:rPr>
        <w:t xml:space="preserve">  </w:t>
      </w:r>
    </w:p>
    <w:p w:rsidR="00F1619E" w:rsidRPr="00284B0B" w:rsidRDefault="00F1619E" w:rsidP="00F1619E"/>
    <w:p w:rsidR="00016855" w:rsidRPr="00284B0B" w:rsidRDefault="00016855" w:rsidP="00016855">
      <w:pPr>
        <w:rPr>
          <w:b/>
        </w:rPr>
      </w:pPr>
    </w:p>
    <w:p w:rsidR="002E325A" w:rsidRPr="00284B0B" w:rsidRDefault="00016855" w:rsidP="00687E03">
      <w:pPr>
        <w:pStyle w:val="Ttulo4"/>
        <w:numPr>
          <w:ilvl w:val="2"/>
          <w:numId w:val="28"/>
        </w:numPr>
        <w:rPr>
          <w:b/>
          <w:color w:val="auto"/>
        </w:rPr>
      </w:pPr>
      <w:bookmarkStart w:id="433" w:name="_Toc412762912"/>
      <w:bookmarkStart w:id="434" w:name="_Toc412763737"/>
      <w:r w:rsidRPr="00284B0B">
        <w:rPr>
          <w:b/>
          <w:color w:val="auto"/>
        </w:rPr>
        <w:t>Descripción</w:t>
      </w:r>
      <w:bookmarkEnd w:id="433"/>
      <w:bookmarkEnd w:id="434"/>
      <w:r w:rsidRPr="00284B0B">
        <w:rPr>
          <w:b/>
          <w:color w:val="auto"/>
        </w:rPr>
        <w:t xml:space="preserve"> </w:t>
      </w:r>
    </w:p>
    <w:p w:rsidR="00016855" w:rsidRPr="00284B0B" w:rsidRDefault="00016855" w:rsidP="00016855"/>
    <w:p w:rsidR="002E325A" w:rsidRPr="00284B0B" w:rsidRDefault="00016855" w:rsidP="000F674B">
      <w:pPr>
        <w:spacing w:line="480" w:lineRule="auto"/>
        <w:jc w:val="both"/>
      </w:pPr>
      <w:r w:rsidRPr="00284B0B">
        <w:t xml:space="preserve">En el diseño del sistema de control existen algunos factores a considerar, como son: el </w:t>
      </w:r>
      <w:r w:rsidR="000F674B" w:rsidRPr="00284B0B">
        <w:t>número</w:t>
      </w:r>
      <w:r w:rsidRPr="00284B0B">
        <w:t xml:space="preserve"> de entradas y salidas que necesitaremos, </w:t>
      </w:r>
      <w:r w:rsidR="000F674B" w:rsidRPr="00284B0B">
        <w:t>el tipo de alimentación (para sensores, actuares, PLC, etc.), y la corriente que será requerida por cada uno de los actuadores.</w:t>
      </w:r>
    </w:p>
    <w:p w:rsidR="00A716D4" w:rsidRPr="00284B0B" w:rsidRDefault="00A716D4" w:rsidP="00A716D4">
      <w:pPr>
        <w:keepNext/>
        <w:spacing w:line="480" w:lineRule="auto"/>
        <w:jc w:val="center"/>
      </w:pPr>
      <w:r w:rsidRPr="00284B0B">
        <w:rPr>
          <w:noProof/>
        </w:rPr>
        <w:lastRenderedPageBreak/>
        <w:drawing>
          <wp:inline distT="0" distB="0" distL="0" distR="0" wp14:anchorId="7D22A04A" wp14:editId="346C3CC8">
            <wp:extent cx="4074567" cy="4626796"/>
            <wp:effectExtent l="19050" t="19050" r="2540" b="254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l="33333" t="15407" r="29675" b="9881"/>
                    <a:stretch/>
                  </pic:blipFill>
                  <pic:spPr bwMode="auto">
                    <a:xfrm>
                      <a:off x="0" y="0"/>
                      <a:ext cx="4079632" cy="46325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716D4" w:rsidRPr="00284B0B" w:rsidRDefault="00A716D4" w:rsidP="00A716D4">
      <w:pPr>
        <w:pStyle w:val="Descripcin"/>
        <w:spacing w:after="0"/>
        <w:jc w:val="center"/>
        <w:rPr>
          <w:color w:val="auto"/>
        </w:rPr>
      </w:pPr>
      <w:bookmarkStart w:id="435" w:name="_Toc412764547"/>
      <w:r w:rsidRPr="00284B0B">
        <w:rPr>
          <w:color w:val="auto"/>
        </w:rPr>
        <w:t xml:space="preserve">Figura </w:t>
      </w:r>
      <w:r w:rsidR="00781A19" w:rsidRPr="00284B0B">
        <w:rPr>
          <w:color w:val="auto"/>
        </w:rPr>
        <w:t xml:space="preserve">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112</w:t>
      </w:r>
      <w:r w:rsidRPr="00284B0B">
        <w:rPr>
          <w:color w:val="auto"/>
        </w:rPr>
        <w:fldChar w:fldCharType="end"/>
      </w:r>
      <w:r w:rsidRPr="00284B0B">
        <w:rPr>
          <w:color w:val="auto"/>
        </w:rPr>
        <w:t xml:space="preserve"> Sistema Eléctrico</w:t>
      </w:r>
      <w:bookmarkEnd w:id="435"/>
    </w:p>
    <w:p w:rsidR="00A716D4" w:rsidRPr="00284B0B" w:rsidRDefault="00A716D4" w:rsidP="00A716D4">
      <w:pPr>
        <w:jc w:val="center"/>
        <w:rPr>
          <w:sz w:val="18"/>
        </w:rPr>
      </w:pPr>
      <w:r w:rsidRPr="00284B0B">
        <w:rPr>
          <w:sz w:val="18"/>
        </w:rPr>
        <w:t>Fuente: Los Autores</w:t>
      </w:r>
    </w:p>
    <w:p w:rsidR="00A716D4" w:rsidRPr="00284B0B" w:rsidRDefault="00A716D4" w:rsidP="00A716D4"/>
    <w:p w:rsidR="002E325A" w:rsidRPr="00284B0B" w:rsidRDefault="00A716D4" w:rsidP="00687E03">
      <w:pPr>
        <w:pStyle w:val="Ttulo4"/>
        <w:numPr>
          <w:ilvl w:val="2"/>
          <w:numId w:val="28"/>
        </w:numPr>
        <w:rPr>
          <w:b/>
          <w:color w:val="auto"/>
        </w:rPr>
      </w:pPr>
      <w:bookmarkStart w:id="436" w:name="_Toc412762913"/>
      <w:bookmarkStart w:id="437" w:name="_Toc412763738"/>
      <w:r w:rsidRPr="00284B0B">
        <w:rPr>
          <w:b/>
          <w:color w:val="auto"/>
        </w:rPr>
        <w:t>Tarjeta de Entradas y Salidas Syslink</w:t>
      </w:r>
      <w:bookmarkEnd w:id="436"/>
      <w:bookmarkEnd w:id="437"/>
    </w:p>
    <w:p w:rsidR="002E325A" w:rsidRPr="00284B0B" w:rsidRDefault="002E325A" w:rsidP="003473FE">
      <w:pPr>
        <w:spacing w:line="480" w:lineRule="auto"/>
      </w:pPr>
    </w:p>
    <w:p w:rsidR="00A716D4" w:rsidRPr="00284B0B" w:rsidRDefault="00A716D4" w:rsidP="00A716D4">
      <w:pPr>
        <w:spacing w:line="480" w:lineRule="auto"/>
        <w:jc w:val="both"/>
      </w:pPr>
      <w:r w:rsidRPr="00284B0B">
        <w:t>La tarjeta de entradas y salidas syslink está conformada por una serie de borneras de dos y tres pisos respectivamente</w:t>
      </w:r>
      <w:r w:rsidR="008204A5" w:rsidRPr="00284B0B">
        <w:t>,</w:t>
      </w:r>
      <w:r w:rsidRPr="00284B0B">
        <w:t xml:space="preserve"> en la que se alojará el cable proveniente de las entradas o el cable para las distintas salidas,  además posee un acople para riel din, el que le permitirá fijarse a la riel para mayor facilidad.</w:t>
      </w:r>
    </w:p>
    <w:p w:rsidR="00A716D4" w:rsidRPr="00284B0B" w:rsidRDefault="00A716D4" w:rsidP="00A716D4">
      <w:pPr>
        <w:spacing w:line="480" w:lineRule="auto"/>
        <w:jc w:val="both"/>
      </w:pPr>
    </w:p>
    <w:p w:rsidR="00A716D4" w:rsidRPr="00284B0B" w:rsidRDefault="00A716D4" w:rsidP="00A716D4">
      <w:pPr>
        <w:spacing w:line="480" w:lineRule="auto"/>
        <w:jc w:val="both"/>
      </w:pPr>
      <w:r w:rsidRPr="00284B0B">
        <w:lastRenderedPageBreak/>
        <w:t xml:space="preserve">La tarjeta posee un circuito </w:t>
      </w:r>
      <w:r w:rsidR="008204A5" w:rsidRPr="00284B0B">
        <w:t>electrónico</w:t>
      </w:r>
      <w:r w:rsidRPr="00284B0B">
        <w:t xml:space="preserve"> impreso (</w:t>
      </w:r>
      <w:r w:rsidR="008204A5" w:rsidRPr="00284B0B">
        <w:t>PCB</w:t>
      </w:r>
      <w:r w:rsidR="00781A19" w:rsidRPr="00284B0B">
        <w:rPr>
          <w:rStyle w:val="Refdenotaalpie"/>
        </w:rPr>
        <w:footnoteReference w:id="26"/>
      </w:r>
      <w:r w:rsidR="00BE38B6" w:rsidRPr="00284B0B">
        <w:fldChar w:fldCharType="begin"/>
      </w:r>
      <w:r w:rsidR="00BE38B6" w:rsidRPr="00284B0B">
        <w:instrText xml:space="preserve"> XE "PCB Printed Circuit Board" </w:instrText>
      </w:r>
      <w:r w:rsidR="00BE38B6" w:rsidRPr="00284B0B">
        <w:fldChar w:fldCharType="end"/>
      </w:r>
      <w:r w:rsidRPr="00284B0B">
        <w:t>)</w:t>
      </w:r>
      <w:r w:rsidR="008204A5" w:rsidRPr="00284B0B">
        <w:t>, el cual se encarga de la conexión directa entre las borneras y el socket del conector (db25 hembra), está diseñado para la conexión de 8 entradas y 8 salidas, además de pines de alimentación (24- 0V).</w:t>
      </w:r>
    </w:p>
    <w:p w:rsidR="008204A5" w:rsidRPr="00284B0B" w:rsidRDefault="008204A5" w:rsidP="00A716D4">
      <w:pPr>
        <w:spacing w:line="480" w:lineRule="auto"/>
        <w:jc w:val="both"/>
      </w:pPr>
      <w:r w:rsidRPr="00284B0B">
        <w:t xml:space="preserve">Los sensores deben ser de tipo PNP, ya que se trabaja con lógica positiva, la tarjeta posee indicadores (leds) que nos ayudan a identificar cuando se energice alguna entrada o salida. </w:t>
      </w:r>
    </w:p>
    <w:p w:rsidR="008204A5" w:rsidRPr="00284B0B" w:rsidRDefault="008204A5" w:rsidP="008204A5">
      <w:pPr>
        <w:keepNext/>
        <w:spacing w:line="480" w:lineRule="auto"/>
        <w:jc w:val="center"/>
      </w:pPr>
      <w:r w:rsidRPr="00284B0B">
        <w:rPr>
          <w:noProof/>
        </w:rPr>
        <w:drawing>
          <wp:inline distT="0" distB="0" distL="0" distR="0" wp14:anchorId="37648EE9" wp14:editId="27CB5AB6">
            <wp:extent cx="4977012" cy="3838575"/>
            <wp:effectExtent l="19050" t="1905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l="19048" t="11293" r="20810" b="6207"/>
                    <a:stretch/>
                  </pic:blipFill>
                  <pic:spPr bwMode="auto">
                    <a:xfrm>
                      <a:off x="0" y="0"/>
                      <a:ext cx="4975842" cy="383767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716D4" w:rsidRPr="00284B0B" w:rsidRDefault="008204A5" w:rsidP="008204A5">
      <w:pPr>
        <w:pStyle w:val="Descripcin"/>
        <w:spacing w:after="0"/>
        <w:jc w:val="center"/>
        <w:rPr>
          <w:color w:val="auto"/>
        </w:rPr>
      </w:pPr>
      <w:bookmarkStart w:id="438" w:name="_Toc412764548"/>
      <w:r w:rsidRPr="00284B0B">
        <w:rPr>
          <w:color w:val="auto"/>
        </w:rPr>
        <w:t xml:space="preserve">Figura </w:t>
      </w:r>
      <w:r w:rsidR="00781A19" w:rsidRPr="00284B0B">
        <w:rPr>
          <w:color w:val="auto"/>
        </w:rPr>
        <w:t xml:space="preserve">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113</w:t>
      </w:r>
      <w:r w:rsidRPr="00284B0B">
        <w:rPr>
          <w:color w:val="auto"/>
        </w:rPr>
        <w:fldChar w:fldCharType="end"/>
      </w:r>
      <w:r w:rsidRPr="00284B0B">
        <w:rPr>
          <w:color w:val="auto"/>
        </w:rPr>
        <w:t xml:space="preserve"> Diseño de la Tarjeta Syslink en ISIS</w:t>
      </w:r>
      <w:r w:rsidR="00B36866" w:rsidRPr="00284B0B">
        <w:rPr>
          <w:color w:val="auto"/>
        </w:rPr>
        <w:t xml:space="preserve"> Proteus</w:t>
      </w:r>
      <w:bookmarkEnd w:id="438"/>
    </w:p>
    <w:p w:rsidR="008204A5" w:rsidRPr="00284B0B" w:rsidRDefault="008204A5" w:rsidP="008204A5">
      <w:pPr>
        <w:jc w:val="center"/>
        <w:rPr>
          <w:sz w:val="18"/>
        </w:rPr>
      </w:pPr>
      <w:r w:rsidRPr="00284B0B">
        <w:rPr>
          <w:sz w:val="18"/>
        </w:rPr>
        <w:t>Fuente: Los Autores</w:t>
      </w:r>
      <w:r w:rsidR="00B36866" w:rsidRPr="00284B0B">
        <w:t xml:space="preserve"> </w:t>
      </w:r>
    </w:p>
    <w:p w:rsidR="002E325A" w:rsidRPr="00284B0B" w:rsidRDefault="002E325A" w:rsidP="003473FE">
      <w:pPr>
        <w:spacing w:line="480" w:lineRule="auto"/>
      </w:pPr>
    </w:p>
    <w:p w:rsidR="002E325A" w:rsidRPr="00284B0B" w:rsidRDefault="008204A5" w:rsidP="00B36866">
      <w:pPr>
        <w:spacing w:line="480" w:lineRule="auto"/>
        <w:jc w:val="both"/>
      </w:pPr>
      <w:r w:rsidRPr="00284B0B">
        <w:t xml:space="preserve">Después de </w:t>
      </w:r>
      <w:r w:rsidR="00B36866" w:rsidRPr="00284B0B">
        <w:t>diseñar</w:t>
      </w:r>
      <w:r w:rsidRPr="00284B0B">
        <w:t xml:space="preserve"> la tarjeta de acuerdo a nuestras necesidades, para realizar el circuito impreso es necesario usar la herramienta de Proteus ARES</w:t>
      </w:r>
      <w:r w:rsidR="00B36866" w:rsidRPr="00284B0B">
        <w:t>,</w:t>
      </w:r>
      <w:r w:rsidRPr="00284B0B">
        <w:t xml:space="preserve"> en la cual </w:t>
      </w:r>
      <w:r w:rsidR="00B36866" w:rsidRPr="00284B0B">
        <w:t xml:space="preserve">ubicaremos a los </w:t>
      </w:r>
      <w:r w:rsidR="00B36866" w:rsidRPr="00284B0B">
        <w:lastRenderedPageBreak/>
        <w:t xml:space="preserve">elementos de forma que no </w:t>
      </w:r>
      <w:r w:rsidR="000F35B6" w:rsidRPr="00284B0B">
        <w:t>se creen</w:t>
      </w:r>
      <w:r w:rsidR="00B36866" w:rsidRPr="00284B0B">
        <w:t xml:space="preserve"> cruces de pistas creando puentes, y con el ancho de pista necesario para soportar la corriente que consumirán los dispositivos.</w:t>
      </w:r>
    </w:p>
    <w:p w:rsidR="00B36866" w:rsidRPr="00284B0B" w:rsidRDefault="00B36866" w:rsidP="00B36866">
      <w:pPr>
        <w:keepNext/>
        <w:spacing w:line="480" w:lineRule="auto"/>
        <w:jc w:val="center"/>
      </w:pPr>
      <w:r w:rsidRPr="00284B0B">
        <w:rPr>
          <w:noProof/>
        </w:rPr>
        <w:drawing>
          <wp:inline distT="0" distB="0" distL="0" distR="0" wp14:anchorId="3F63B855" wp14:editId="6FA361E7">
            <wp:extent cx="3524577" cy="1400175"/>
            <wp:effectExtent l="19050" t="1905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524986" cy="1400337"/>
                    </a:xfrm>
                    <a:prstGeom prst="rect">
                      <a:avLst/>
                    </a:prstGeom>
                    <a:noFill/>
                    <a:ln>
                      <a:solidFill>
                        <a:schemeClr val="tx1"/>
                      </a:solidFill>
                    </a:ln>
                  </pic:spPr>
                </pic:pic>
              </a:graphicData>
            </a:graphic>
          </wp:inline>
        </w:drawing>
      </w:r>
    </w:p>
    <w:p w:rsidR="002E325A" w:rsidRPr="00284B0B" w:rsidRDefault="00B36866" w:rsidP="00B36866">
      <w:pPr>
        <w:pStyle w:val="Descripcin"/>
        <w:spacing w:after="0"/>
        <w:jc w:val="center"/>
        <w:rPr>
          <w:color w:val="auto"/>
        </w:rPr>
      </w:pPr>
      <w:bookmarkStart w:id="439" w:name="_Toc412764549"/>
      <w:r w:rsidRPr="00284B0B">
        <w:rPr>
          <w:color w:val="auto"/>
        </w:rPr>
        <w:t xml:space="preserve">Figura </w:t>
      </w:r>
      <w:r w:rsidR="00781A19" w:rsidRPr="00284B0B">
        <w:rPr>
          <w:color w:val="auto"/>
        </w:rPr>
        <w:t xml:space="preserve">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114</w:t>
      </w:r>
      <w:r w:rsidRPr="00284B0B">
        <w:rPr>
          <w:color w:val="auto"/>
        </w:rPr>
        <w:fldChar w:fldCharType="end"/>
      </w:r>
      <w:r w:rsidRPr="00284B0B">
        <w:rPr>
          <w:color w:val="auto"/>
        </w:rPr>
        <w:t xml:space="preserve"> Diseño PCB de la Tarjeta Syslink</w:t>
      </w:r>
      <w:bookmarkEnd w:id="439"/>
    </w:p>
    <w:p w:rsidR="00B36866" w:rsidRPr="00284B0B" w:rsidRDefault="00B36866" w:rsidP="00B36866">
      <w:pPr>
        <w:jc w:val="center"/>
      </w:pPr>
      <w:r w:rsidRPr="00284B0B">
        <w:rPr>
          <w:sz w:val="18"/>
        </w:rPr>
        <w:t>Fuente: Los Autores</w:t>
      </w:r>
      <w:r w:rsidRPr="00284B0B">
        <w:t xml:space="preserve"> </w:t>
      </w:r>
    </w:p>
    <w:p w:rsidR="006005E4" w:rsidRPr="00284B0B" w:rsidRDefault="006005E4" w:rsidP="00B36866">
      <w:pPr>
        <w:jc w:val="center"/>
        <w:rPr>
          <w:sz w:val="18"/>
        </w:rPr>
      </w:pPr>
    </w:p>
    <w:p w:rsidR="002E325A" w:rsidRPr="00284B0B" w:rsidRDefault="00160F6E" w:rsidP="00687E03">
      <w:pPr>
        <w:pStyle w:val="Ttulo4"/>
        <w:numPr>
          <w:ilvl w:val="2"/>
          <w:numId w:val="28"/>
        </w:numPr>
        <w:rPr>
          <w:b/>
          <w:color w:val="auto"/>
        </w:rPr>
      </w:pPr>
      <w:bookmarkStart w:id="440" w:name="_Toc412762914"/>
      <w:bookmarkStart w:id="441" w:name="_Toc412763739"/>
      <w:r w:rsidRPr="00284B0B">
        <w:rPr>
          <w:b/>
          <w:color w:val="auto"/>
        </w:rPr>
        <w:t>Panel de Control</w:t>
      </w:r>
      <w:bookmarkEnd w:id="440"/>
      <w:bookmarkEnd w:id="441"/>
    </w:p>
    <w:p w:rsidR="006005E4" w:rsidRPr="00284B0B" w:rsidRDefault="006005E4" w:rsidP="006005E4"/>
    <w:p w:rsidR="002E325A" w:rsidRPr="00284B0B" w:rsidRDefault="000F35B6" w:rsidP="000F35B6">
      <w:pPr>
        <w:spacing w:line="480" w:lineRule="auto"/>
        <w:jc w:val="both"/>
      </w:pPr>
      <w:r w:rsidRPr="00284B0B">
        <w:t xml:space="preserve">El panel de control es el pequeño tablero ubicado en la parte frontal del módulo, en el cual se encuentran distribuidos los diferentes elementos de control e indicadores  tales como: pulsadores, selectores y luces piloto. </w:t>
      </w:r>
    </w:p>
    <w:p w:rsidR="000F35B6" w:rsidRPr="00284B0B" w:rsidRDefault="000F35B6" w:rsidP="000F35B6">
      <w:pPr>
        <w:keepNext/>
        <w:spacing w:line="480" w:lineRule="auto"/>
        <w:jc w:val="center"/>
      </w:pPr>
      <w:r w:rsidRPr="00284B0B">
        <w:rPr>
          <w:noProof/>
        </w:rPr>
        <w:drawing>
          <wp:inline distT="0" distB="0" distL="0" distR="0" wp14:anchorId="69EFD0A1" wp14:editId="3023981E">
            <wp:extent cx="2857500" cy="1257300"/>
            <wp:effectExtent l="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29982" t="31997" r="17107" b="26596"/>
                    <a:stretch/>
                  </pic:blipFill>
                  <pic:spPr bwMode="auto">
                    <a:xfrm>
                      <a:off x="0" y="0"/>
                      <a:ext cx="2856828" cy="1257004"/>
                    </a:xfrm>
                    <a:prstGeom prst="rect">
                      <a:avLst/>
                    </a:prstGeom>
                    <a:ln>
                      <a:noFill/>
                    </a:ln>
                    <a:extLst>
                      <a:ext uri="{53640926-AAD7-44D8-BBD7-CCE9431645EC}">
                        <a14:shadowObscured xmlns:a14="http://schemas.microsoft.com/office/drawing/2010/main"/>
                      </a:ext>
                    </a:extLst>
                  </pic:spPr>
                </pic:pic>
              </a:graphicData>
            </a:graphic>
          </wp:inline>
        </w:drawing>
      </w:r>
    </w:p>
    <w:p w:rsidR="000F35B6" w:rsidRPr="00284B0B" w:rsidRDefault="000F35B6" w:rsidP="000F35B6">
      <w:pPr>
        <w:pStyle w:val="Descripcin"/>
        <w:spacing w:after="0"/>
        <w:jc w:val="center"/>
        <w:rPr>
          <w:color w:val="auto"/>
        </w:rPr>
      </w:pPr>
      <w:bookmarkStart w:id="442" w:name="_Toc412764550"/>
      <w:r w:rsidRPr="00284B0B">
        <w:rPr>
          <w:color w:val="auto"/>
        </w:rPr>
        <w:t xml:space="preserve">Figura </w:t>
      </w:r>
      <w:r w:rsidR="00781A19" w:rsidRPr="00284B0B">
        <w:rPr>
          <w:color w:val="auto"/>
        </w:rPr>
        <w:t xml:space="preserve">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115</w:t>
      </w:r>
      <w:r w:rsidRPr="00284B0B">
        <w:rPr>
          <w:color w:val="auto"/>
        </w:rPr>
        <w:fldChar w:fldCharType="end"/>
      </w:r>
      <w:r w:rsidRPr="00284B0B">
        <w:rPr>
          <w:color w:val="auto"/>
        </w:rPr>
        <w:t xml:space="preserve"> Panel de Control</w:t>
      </w:r>
      <w:bookmarkEnd w:id="442"/>
    </w:p>
    <w:p w:rsidR="000F35B6" w:rsidRPr="00284B0B" w:rsidRDefault="000F35B6" w:rsidP="000F35B6">
      <w:pPr>
        <w:jc w:val="center"/>
      </w:pPr>
      <w:r w:rsidRPr="00284B0B">
        <w:rPr>
          <w:sz w:val="18"/>
        </w:rPr>
        <w:t>Fuente: Los Autores</w:t>
      </w:r>
      <w:r w:rsidRPr="00284B0B">
        <w:t xml:space="preserve"> </w:t>
      </w:r>
    </w:p>
    <w:p w:rsidR="004E2BC4" w:rsidRPr="00284B0B" w:rsidRDefault="004E2BC4" w:rsidP="000F35B6">
      <w:pPr>
        <w:jc w:val="center"/>
      </w:pPr>
    </w:p>
    <w:p w:rsidR="00CD2E85" w:rsidRPr="00284B0B" w:rsidRDefault="005F57CC" w:rsidP="00687E03">
      <w:pPr>
        <w:pStyle w:val="Ttulo3"/>
        <w:numPr>
          <w:ilvl w:val="1"/>
          <w:numId w:val="28"/>
        </w:numPr>
        <w:rPr>
          <w:b/>
          <w:color w:val="auto"/>
        </w:rPr>
      </w:pPr>
      <w:bookmarkStart w:id="443" w:name="_Toc412762915"/>
      <w:bookmarkStart w:id="444" w:name="_Toc412763740"/>
      <w:r w:rsidRPr="00284B0B">
        <w:rPr>
          <w:b/>
          <w:color w:val="auto"/>
        </w:rPr>
        <w:t>PROGRAMACIÓN DEL PLC TWIDO TWDLMDA20DTK</w:t>
      </w:r>
      <w:bookmarkEnd w:id="443"/>
      <w:bookmarkEnd w:id="444"/>
    </w:p>
    <w:p w:rsidR="00CD2E85" w:rsidRPr="00284B0B" w:rsidRDefault="00CD2E85" w:rsidP="00CD2E85"/>
    <w:p w:rsidR="005E3151" w:rsidRPr="00284B0B" w:rsidRDefault="004E2BC4" w:rsidP="00687E03">
      <w:pPr>
        <w:pStyle w:val="Ttulo4"/>
        <w:numPr>
          <w:ilvl w:val="2"/>
          <w:numId w:val="28"/>
        </w:numPr>
        <w:rPr>
          <w:b/>
          <w:color w:val="auto"/>
        </w:rPr>
      </w:pPr>
      <w:bookmarkStart w:id="445" w:name="_Toc412762916"/>
      <w:bookmarkStart w:id="446" w:name="_Toc412763741"/>
      <w:r w:rsidRPr="00284B0B">
        <w:rPr>
          <w:b/>
          <w:color w:val="auto"/>
        </w:rPr>
        <w:t>Descripción</w:t>
      </w:r>
      <w:bookmarkEnd w:id="445"/>
      <w:bookmarkEnd w:id="446"/>
      <w:r w:rsidRPr="00284B0B">
        <w:rPr>
          <w:b/>
          <w:color w:val="auto"/>
        </w:rPr>
        <w:t xml:space="preserve"> </w:t>
      </w:r>
    </w:p>
    <w:p w:rsidR="004E2BC4" w:rsidRPr="00284B0B" w:rsidRDefault="004E2BC4" w:rsidP="004E2BC4"/>
    <w:p w:rsidR="00E2709B" w:rsidRPr="00284B0B" w:rsidRDefault="00E2709B" w:rsidP="001B0E50">
      <w:pPr>
        <w:spacing w:line="480" w:lineRule="auto"/>
        <w:jc w:val="both"/>
      </w:pPr>
      <w:r w:rsidRPr="00284B0B">
        <w:t>La programación del PLC Twido</w:t>
      </w:r>
      <w:r w:rsidR="00CA70DA" w:rsidRPr="00284B0B">
        <w:t xml:space="preserve"> TWDLMDA20DTK </w:t>
      </w:r>
      <w:r w:rsidRPr="00284B0B">
        <w:t xml:space="preserve"> se la realizó en el software </w:t>
      </w:r>
      <w:r w:rsidR="00101DCF" w:rsidRPr="00284B0B">
        <w:t xml:space="preserve">de </w:t>
      </w:r>
      <w:r w:rsidRPr="00284B0B">
        <w:t>TwidoS</w:t>
      </w:r>
      <w:r w:rsidR="00781A19" w:rsidRPr="00284B0B">
        <w:t>uite</w:t>
      </w:r>
      <w:r w:rsidRPr="00284B0B">
        <w:t xml:space="preserve">, y bajo el </w:t>
      </w:r>
      <w:r w:rsidR="001B0E50" w:rsidRPr="00284B0B">
        <w:t xml:space="preserve">método de programación Graffcet, el cual, al identificar la secuencia del </w:t>
      </w:r>
      <w:r w:rsidR="00101DCF" w:rsidRPr="00284B0B">
        <w:t xml:space="preserve">proceso, podemos extraer las ecuaciones que próximamente serán representadas en el software mediante una secuencia </w:t>
      </w:r>
      <w:r w:rsidR="00835944" w:rsidRPr="00284B0B">
        <w:t>represen</w:t>
      </w:r>
      <w:r w:rsidR="00040313" w:rsidRPr="00284B0B">
        <w:t xml:space="preserve">tada en ladder, debido a la </w:t>
      </w:r>
      <w:r w:rsidR="00040313" w:rsidRPr="00284B0B">
        <w:lastRenderedPageBreak/>
        <w:t xml:space="preserve">facilidad de la representación de las etapas en forma de contactos abiertos y cerrados según sea la necesidad, sin embargo se puede usar el lenguaje de programación IF. </w:t>
      </w:r>
    </w:p>
    <w:p w:rsidR="004E2BC4" w:rsidRPr="00284B0B" w:rsidRDefault="004E2BC4" w:rsidP="004E2BC4"/>
    <w:p w:rsidR="004E2BC4" w:rsidRPr="00284B0B" w:rsidRDefault="005E3151" w:rsidP="004E2BC4">
      <w:pPr>
        <w:keepNext/>
        <w:jc w:val="center"/>
      </w:pPr>
      <w:r w:rsidRPr="00284B0B">
        <w:rPr>
          <w:noProof/>
        </w:rPr>
        <w:drawing>
          <wp:inline distT="0" distB="0" distL="0" distR="0" wp14:anchorId="608F7264" wp14:editId="7A2448B5">
            <wp:extent cx="1285875" cy="2493135"/>
            <wp:effectExtent l="0" t="0" r="0" b="0"/>
            <wp:docPr id="170" name="Imagen 170" descr="Modular PLC,TWDLMDA20DTK 20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dular PLC,TWDLMDA20DTK 20i/o"/>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287077" cy="2495465"/>
                    </a:xfrm>
                    <a:prstGeom prst="rect">
                      <a:avLst/>
                    </a:prstGeom>
                    <a:noFill/>
                    <a:ln>
                      <a:noFill/>
                    </a:ln>
                  </pic:spPr>
                </pic:pic>
              </a:graphicData>
            </a:graphic>
          </wp:inline>
        </w:drawing>
      </w:r>
    </w:p>
    <w:p w:rsidR="00E2709B" w:rsidRPr="00284B0B" w:rsidRDefault="00E2709B" w:rsidP="004E2BC4">
      <w:pPr>
        <w:keepNext/>
        <w:jc w:val="center"/>
      </w:pPr>
    </w:p>
    <w:p w:rsidR="00CD2E85" w:rsidRPr="00284B0B" w:rsidRDefault="004E2BC4" w:rsidP="00E2709B">
      <w:pPr>
        <w:pStyle w:val="Descripcin"/>
        <w:spacing w:after="0"/>
        <w:jc w:val="center"/>
        <w:rPr>
          <w:color w:val="auto"/>
        </w:rPr>
      </w:pPr>
      <w:bookmarkStart w:id="447" w:name="_Toc412764551"/>
      <w:r w:rsidRPr="00284B0B">
        <w:rPr>
          <w:color w:val="auto"/>
        </w:rPr>
        <w:t xml:space="preserve">Figura </w:t>
      </w:r>
      <w:r w:rsidR="00781A19" w:rsidRPr="00284B0B">
        <w:rPr>
          <w:color w:val="auto"/>
        </w:rPr>
        <w:t xml:space="preserve">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116</w:t>
      </w:r>
      <w:r w:rsidRPr="00284B0B">
        <w:rPr>
          <w:color w:val="auto"/>
        </w:rPr>
        <w:fldChar w:fldCharType="end"/>
      </w:r>
      <w:r w:rsidRPr="00284B0B">
        <w:rPr>
          <w:color w:val="auto"/>
        </w:rPr>
        <w:t xml:space="preserve"> PLC Twido TWDLMDA20DTK</w:t>
      </w:r>
      <w:bookmarkEnd w:id="447"/>
    </w:p>
    <w:p w:rsidR="004E2BC4" w:rsidRPr="00284B0B" w:rsidRDefault="004E2BC4" w:rsidP="00E2709B">
      <w:pPr>
        <w:jc w:val="center"/>
        <w:rPr>
          <w:sz w:val="18"/>
        </w:rPr>
      </w:pPr>
      <w:r w:rsidRPr="00284B0B">
        <w:rPr>
          <w:sz w:val="18"/>
        </w:rPr>
        <w:t xml:space="preserve">Fuente: </w:t>
      </w:r>
      <w:r w:rsidR="00781A19" w:rsidRPr="00284B0B">
        <w:rPr>
          <w:sz w:val="18"/>
        </w:rPr>
        <w:t>http://www.ops-ecat.schneider-electric.com/cut.CatalogueRetrieverServlet/CatalogueRetrieverServlet?fct=get_element&amp;env=publish&amp;scp_id=Z046&amp;lc=en&amp;el_typ=product&amp;cat_id=BU_AUT_533_L1_Z073&amp;maj_v=1&amp;min_v=0&amp;nod_id=0000000002&amp;prd_id=TWDLMDA20DTK&amp;frm=pdf&amp;pdf_frm=A4</w:t>
      </w:r>
    </w:p>
    <w:p w:rsidR="00781A19" w:rsidRPr="00284B0B" w:rsidRDefault="00781A19" w:rsidP="00E2709B">
      <w:pPr>
        <w:jc w:val="center"/>
        <w:rPr>
          <w:sz w:val="18"/>
        </w:rPr>
      </w:pPr>
    </w:p>
    <w:p w:rsidR="00CD2E85" w:rsidRPr="00284B0B" w:rsidRDefault="00CD2E85" w:rsidP="00CD2E85"/>
    <w:p w:rsidR="00E62CD1" w:rsidRPr="00284B0B" w:rsidRDefault="00040313" w:rsidP="00687E03">
      <w:pPr>
        <w:pStyle w:val="Ttulo4"/>
        <w:numPr>
          <w:ilvl w:val="2"/>
          <w:numId w:val="28"/>
        </w:numPr>
        <w:rPr>
          <w:b/>
          <w:color w:val="auto"/>
        </w:rPr>
      </w:pPr>
      <w:bookmarkStart w:id="448" w:name="_Toc412762917"/>
      <w:bookmarkStart w:id="449" w:name="_Toc412763742"/>
      <w:r w:rsidRPr="00284B0B">
        <w:rPr>
          <w:b/>
          <w:color w:val="auto"/>
        </w:rPr>
        <w:t>Elaboración de la secuencia</w:t>
      </w:r>
      <w:bookmarkEnd w:id="448"/>
      <w:bookmarkEnd w:id="449"/>
    </w:p>
    <w:p w:rsidR="00040313" w:rsidRPr="00284B0B" w:rsidRDefault="00040313" w:rsidP="00040313"/>
    <w:p w:rsidR="00040313" w:rsidRPr="00284B0B" w:rsidRDefault="00040313" w:rsidP="0011132B">
      <w:pPr>
        <w:spacing w:line="480" w:lineRule="auto"/>
        <w:jc w:val="both"/>
      </w:pPr>
      <w:r w:rsidRPr="00284B0B">
        <w:t xml:space="preserve">La estación de control de calidad se encargara de la eliminación de las piezas que no cumplan con los estándares establecidos para la calidad, cada pieza se desplazara a través de la banda transportadora hasta ser </w:t>
      </w:r>
      <w:r w:rsidR="0011132B" w:rsidRPr="00284B0B">
        <w:t>detectada</w:t>
      </w:r>
      <w:r w:rsidRPr="00284B0B">
        <w:t xml:space="preserve"> por un sensor laser, el cual </w:t>
      </w:r>
      <w:r w:rsidR="0011132B" w:rsidRPr="00284B0B">
        <w:t>dará</w:t>
      </w:r>
      <w:r w:rsidRPr="00284B0B">
        <w:t xml:space="preserve"> la orden para que se active un cilindro que detendrá a la pieza</w:t>
      </w:r>
      <w:r w:rsidR="0011132B" w:rsidRPr="00284B0B">
        <w:t xml:space="preserve"> y se detenga la banda</w:t>
      </w:r>
      <w:r w:rsidRPr="00284B0B">
        <w:t xml:space="preserve">, en ese instante la cámara web </w:t>
      </w:r>
      <w:r w:rsidR="0011132B" w:rsidRPr="00284B0B">
        <w:t>analizara si la pieza tiene similitud con la plantilla de referencia, de ser así, se activara la banda y la pieza continuara con su trayectoria a lo largo de la línea de ensamblaje de manómetros; caso contrario se activara la banda y al mismo tiempo el cilindro que desviara la pieza hacia la rampa que almacenara las piezas defectuosas.</w:t>
      </w:r>
    </w:p>
    <w:p w:rsidR="00781A19" w:rsidRPr="00284B0B" w:rsidRDefault="00781A19" w:rsidP="0011132B">
      <w:pPr>
        <w:spacing w:line="480" w:lineRule="auto"/>
        <w:jc w:val="both"/>
      </w:pPr>
    </w:p>
    <w:p w:rsidR="0011132B" w:rsidRPr="00284B0B" w:rsidRDefault="00CA70DA" w:rsidP="00687E03">
      <w:pPr>
        <w:pStyle w:val="Ttulo4"/>
        <w:numPr>
          <w:ilvl w:val="2"/>
          <w:numId w:val="28"/>
        </w:numPr>
        <w:rPr>
          <w:b/>
          <w:color w:val="auto"/>
        </w:rPr>
      </w:pPr>
      <w:bookmarkStart w:id="450" w:name="_Toc412762918"/>
      <w:bookmarkStart w:id="451" w:name="_Toc412763743"/>
      <w:r w:rsidRPr="00284B0B">
        <w:rPr>
          <w:b/>
          <w:color w:val="auto"/>
        </w:rPr>
        <w:lastRenderedPageBreak/>
        <w:t>Grafcet para el sistema de control de calidad</w:t>
      </w:r>
      <w:bookmarkEnd w:id="450"/>
      <w:bookmarkEnd w:id="451"/>
    </w:p>
    <w:p w:rsidR="00CA70DA" w:rsidRPr="00284B0B" w:rsidRDefault="00CA70DA" w:rsidP="00CA70DA"/>
    <w:p w:rsidR="00CA70DA" w:rsidRPr="00284B0B" w:rsidRDefault="00CA70DA" w:rsidP="009872B8">
      <w:pPr>
        <w:spacing w:line="480" w:lineRule="auto"/>
      </w:pPr>
      <w:r w:rsidRPr="00284B0B">
        <w:t xml:space="preserve">El grafcet nos permite establecer las etapas que se deben ir ejecutando a lo largo del sistema hasta terminar la secuencia con el fin de cumplir el objetivo propuesto. </w:t>
      </w:r>
    </w:p>
    <w:p w:rsidR="00E62CD1" w:rsidRPr="00284B0B" w:rsidRDefault="00E62CD1" w:rsidP="00CD2E85"/>
    <w:p w:rsidR="00E62CD1" w:rsidRPr="00284B0B" w:rsidRDefault="002A7656" w:rsidP="00E62CD1">
      <w:pPr>
        <w:keepNext/>
        <w:jc w:val="center"/>
      </w:pPr>
      <w:r w:rsidRPr="00284B0B">
        <w:rPr>
          <w:noProof/>
        </w:rPr>
        <w:drawing>
          <wp:inline distT="0" distB="0" distL="0" distR="0" wp14:anchorId="5D06348C" wp14:editId="521AD52C">
            <wp:extent cx="3857448" cy="3621024"/>
            <wp:effectExtent l="0" t="0" r="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40786" t="20004" r="17209" b="9863"/>
                    <a:stretch/>
                  </pic:blipFill>
                  <pic:spPr bwMode="auto">
                    <a:xfrm>
                      <a:off x="0" y="0"/>
                      <a:ext cx="3864804" cy="3627929"/>
                    </a:xfrm>
                    <a:prstGeom prst="rect">
                      <a:avLst/>
                    </a:prstGeom>
                    <a:ln>
                      <a:noFill/>
                    </a:ln>
                    <a:extLst>
                      <a:ext uri="{53640926-AAD7-44D8-BBD7-CCE9431645EC}">
                        <a14:shadowObscured xmlns:a14="http://schemas.microsoft.com/office/drawing/2010/main"/>
                      </a:ext>
                    </a:extLst>
                  </pic:spPr>
                </pic:pic>
              </a:graphicData>
            </a:graphic>
          </wp:inline>
        </w:drawing>
      </w:r>
    </w:p>
    <w:p w:rsidR="00E62CD1" w:rsidRPr="00284B0B" w:rsidRDefault="00E62CD1" w:rsidP="00E62CD1">
      <w:pPr>
        <w:keepNext/>
        <w:jc w:val="center"/>
      </w:pPr>
    </w:p>
    <w:p w:rsidR="00E62CD1" w:rsidRPr="00284B0B" w:rsidRDefault="00E62CD1" w:rsidP="00E62CD1">
      <w:pPr>
        <w:pStyle w:val="Descripcin"/>
        <w:spacing w:after="0"/>
        <w:jc w:val="center"/>
        <w:rPr>
          <w:color w:val="auto"/>
        </w:rPr>
      </w:pPr>
      <w:bookmarkStart w:id="452" w:name="_Toc412764552"/>
      <w:r w:rsidRPr="00284B0B">
        <w:rPr>
          <w:color w:val="auto"/>
        </w:rPr>
        <w:t xml:space="preserve">Figura </w:t>
      </w:r>
      <w:r w:rsidR="005F57CC" w:rsidRPr="00284B0B">
        <w:rPr>
          <w:color w:val="auto"/>
        </w:rPr>
        <w:t xml:space="preserve">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117</w:t>
      </w:r>
      <w:r w:rsidRPr="00284B0B">
        <w:rPr>
          <w:color w:val="auto"/>
        </w:rPr>
        <w:fldChar w:fldCharType="end"/>
      </w:r>
      <w:r w:rsidR="00FB0D0D" w:rsidRPr="00284B0B">
        <w:rPr>
          <w:color w:val="auto"/>
        </w:rPr>
        <w:t xml:space="preserve"> Secuencia Graf</w:t>
      </w:r>
      <w:r w:rsidRPr="00284B0B">
        <w:rPr>
          <w:color w:val="auto"/>
        </w:rPr>
        <w:t>cet</w:t>
      </w:r>
      <w:bookmarkEnd w:id="452"/>
    </w:p>
    <w:p w:rsidR="00E62CD1" w:rsidRPr="00284B0B" w:rsidRDefault="00E62CD1" w:rsidP="00E62CD1">
      <w:pPr>
        <w:jc w:val="center"/>
      </w:pPr>
      <w:r w:rsidRPr="00284B0B">
        <w:rPr>
          <w:sz w:val="18"/>
        </w:rPr>
        <w:t>Fuente: Los Autores</w:t>
      </w:r>
      <w:r w:rsidR="003B0537" w:rsidRPr="00284B0B">
        <w:rPr>
          <w:sz w:val="18"/>
        </w:rPr>
        <w:t xml:space="preserve"> </w:t>
      </w:r>
    </w:p>
    <w:p w:rsidR="00FC723F" w:rsidRPr="00284B0B" w:rsidRDefault="00FC723F" w:rsidP="00E62CD1">
      <w:pPr>
        <w:jc w:val="center"/>
      </w:pPr>
    </w:p>
    <w:p w:rsidR="007442F0" w:rsidRPr="00284B0B" w:rsidRDefault="00776F94" w:rsidP="007442F0">
      <w:pPr>
        <w:keepNext/>
        <w:jc w:val="center"/>
      </w:pPr>
      <w:r w:rsidRPr="00284B0B">
        <w:rPr>
          <w:noProof/>
        </w:rPr>
        <w:drawing>
          <wp:inline distT="0" distB="0" distL="0" distR="0" wp14:anchorId="6A70CB8E" wp14:editId="043DE6DF">
            <wp:extent cx="3842155" cy="2070202"/>
            <wp:effectExtent l="0" t="0" r="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l="31030" t="25788" r="9620" b="17335"/>
                    <a:stretch/>
                  </pic:blipFill>
                  <pic:spPr bwMode="auto">
                    <a:xfrm>
                      <a:off x="0" y="0"/>
                      <a:ext cx="3842155" cy="2070202"/>
                    </a:xfrm>
                    <a:prstGeom prst="rect">
                      <a:avLst/>
                    </a:prstGeom>
                    <a:ln>
                      <a:noFill/>
                    </a:ln>
                    <a:extLst>
                      <a:ext uri="{53640926-AAD7-44D8-BBD7-CCE9431645EC}">
                        <a14:shadowObscured xmlns:a14="http://schemas.microsoft.com/office/drawing/2010/main"/>
                      </a:ext>
                    </a:extLst>
                  </pic:spPr>
                </pic:pic>
              </a:graphicData>
            </a:graphic>
          </wp:inline>
        </w:drawing>
      </w:r>
    </w:p>
    <w:p w:rsidR="005F57CC" w:rsidRPr="00284B0B" w:rsidRDefault="005F57CC" w:rsidP="007442F0">
      <w:pPr>
        <w:pStyle w:val="Descripcin"/>
        <w:spacing w:after="0"/>
        <w:jc w:val="center"/>
        <w:rPr>
          <w:color w:val="auto"/>
        </w:rPr>
      </w:pPr>
    </w:p>
    <w:p w:rsidR="00FC723F" w:rsidRPr="00284B0B" w:rsidRDefault="007442F0" w:rsidP="007442F0">
      <w:pPr>
        <w:pStyle w:val="Descripcin"/>
        <w:spacing w:after="0"/>
        <w:jc w:val="center"/>
        <w:rPr>
          <w:color w:val="auto"/>
        </w:rPr>
      </w:pPr>
      <w:bookmarkStart w:id="453" w:name="_Toc412764553"/>
      <w:r w:rsidRPr="00284B0B">
        <w:rPr>
          <w:color w:val="auto"/>
        </w:rPr>
        <w:t xml:space="preserve">Figura </w:t>
      </w:r>
      <w:r w:rsidR="005F57CC" w:rsidRPr="00284B0B">
        <w:rPr>
          <w:color w:val="auto"/>
        </w:rPr>
        <w:t xml:space="preserve">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118</w:t>
      </w:r>
      <w:r w:rsidRPr="00284B0B">
        <w:rPr>
          <w:color w:val="auto"/>
        </w:rPr>
        <w:fldChar w:fldCharType="end"/>
      </w:r>
      <w:r w:rsidRPr="00284B0B">
        <w:rPr>
          <w:color w:val="auto"/>
        </w:rPr>
        <w:t xml:space="preserve"> Ecuaciones extraídas del Grafcet</w:t>
      </w:r>
      <w:bookmarkEnd w:id="453"/>
    </w:p>
    <w:p w:rsidR="007442F0" w:rsidRPr="00284B0B" w:rsidRDefault="007442F0" w:rsidP="007442F0">
      <w:pPr>
        <w:jc w:val="center"/>
      </w:pPr>
      <w:r w:rsidRPr="00284B0B">
        <w:rPr>
          <w:sz w:val="18"/>
        </w:rPr>
        <w:t>Fuente: Los Autores</w:t>
      </w:r>
      <w:r w:rsidRPr="00284B0B">
        <w:t xml:space="preserve"> </w:t>
      </w:r>
    </w:p>
    <w:p w:rsidR="007442F0" w:rsidRPr="00284B0B" w:rsidRDefault="007442F0" w:rsidP="007442F0"/>
    <w:p w:rsidR="00E62CD1" w:rsidRPr="00284B0B" w:rsidRDefault="00E62CD1" w:rsidP="00CD2E85"/>
    <w:p w:rsidR="007442F0" w:rsidRPr="00284B0B" w:rsidRDefault="007442F0" w:rsidP="00CD2E85"/>
    <w:p w:rsidR="00CA70DA" w:rsidRPr="00284B0B" w:rsidRDefault="001E1C32" w:rsidP="00687E03">
      <w:pPr>
        <w:pStyle w:val="Ttulo4"/>
        <w:numPr>
          <w:ilvl w:val="2"/>
          <w:numId w:val="28"/>
        </w:numPr>
        <w:rPr>
          <w:color w:val="auto"/>
        </w:rPr>
      </w:pPr>
      <w:bookmarkStart w:id="454" w:name="_Toc412762919"/>
      <w:bookmarkStart w:id="455" w:name="_Toc412763744"/>
      <w:r w:rsidRPr="00284B0B">
        <w:rPr>
          <w:b/>
          <w:color w:val="auto"/>
        </w:rPr>
        <w:lastRenderedPageBreak/>
        <w:t>P</w:t>
      </w:r>
      <w:r w:rsidR="00CA70DA" w:rsidRPr="00284B0B">
        <w:rPr>
          <w:b/>
          <w:color w:val="auto"/>
        </w:rPr>
        <w:t>rogramación en twido suite</w:t>
      </w:r>
      <w:bookmarkEnd w:id="454"/>
      <w:bookmarkEnd w:id="455"/>
    </w:p>
    <w:p w:rsidR="001E1C32" w:rsidRPr="00284B0B" w:rsidRDefault="001E1C32" w:rsidP="001E1C32"/>
    <w:p w:rsidR="00271F00" w:rsidRPr="00284B0B" w:rsidRDefault="001E1C32" w:rsidP="00271F00">
      <w:pPr>
        <w:spacing w:before="100" w:beforeAutospacing="1" w:after="100" w:afterAutospacing="1" w:line="480" w:lineRule="auto"/>
        <w:jc w:val="both"/>
      </w:pPr>
      <w:r w:rsidRPr="00284B0B">
        <w:t xml:space="preserve">Para la programación del </w:t>
      </w:r>
      <w:r w:rsidR="00FB0D0D" w:rsidRPr="00284B0B">
        <w:t xml:space="preserve">PLC </w:t>
      </w:r>
      <w:r w:rsidRPr="00284B0B">
        <w:t>twido debemos crear un nuevo proyecto en el software, para lo cual damos clic en la opción de crear un nuevo proyecto, dando lugar a la siguiente ventana donde se configura el nombre del proyecto y la dirección para ser almacenado.</w:t>
      </w:r>
    </w:p>
    <w:p w:rsidR="00271F00" w:rsidRPr="00284B0B" w:rsidRDefault="00271F00" w:rsidP="00271F00">
      <w:pPr>
        <w:spacing w:before="100" w:beforeAutospacing="1" w:after="100" w:afterAutospacing="1"/>
        <w:jc w:val="center"/>
      </w:pPr>
      <w:r w:rsidRPr="00284B0B">
        <w:rPr>
          <w:noProof/>
        </w:rPr>
        <w:drawing>
          <wp:inline distT="0" distB="0" distL="0" distR="0" wp14:anchorId="55CEBC25" wp14:editId="7714CE0D">
            <wp:extent cx="3397678" cy="25812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415875" cy="2595100"/>
                    </a:xfrm>
                    <a:prstGeom prst="rect">
                      <a:avLst/>
                    </a:prstGeom>
                    <a:noFill/>
                    <a:ln>
                      <a:noFill/>
                    </a:ln>
                  </pic:spPr>
                </pic:pic>
              </a:graphicData>
            </a:graphic>
          </wp:inline>
        </w:drawing>
      </w:r>
    </w:p>
    <w:p w:rsidR="001E1C32" w:rsidRPr="00284B0B" w:rsidRDefault="00FB0D0D" w:rsidP="009872B8">
      <w:pPr>
        <w:pStyle w:val="Descripcin"/>
        <w:spacing w:after="0"/>
        <w:jc w:val="center"/>
        <w:rPr>
          <w:color w:val="auto"/>
        </w:rPr>
      </w:pPr>
      <w:bookmarkStart w:id="456" w:name="_Toc412764554"/>
      <w:r w:rsidRPr="00284B0B">
        <w:rPr>
          <w:color w:val="auto"/>
        </w:rPr>
        <w:t xml:space="preserve">Figura </w:t>
      </w:r>
      <w:r w:rsidR="005F57CC" w:rsidRPr="00284B0B">
        <w:rPr>
          <w:color w:val="auto"/>
        </w:rPr>
        <w:t xml:space="preserve">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119</w:t>
      </w:r>
      <w:r w:rsidRPr="00284B0B">
        <w:rPr>
          <w:color w:val="auto"/>
        </w:rPr>
        <w:fldChar w:fldCharType="end"/>
      </w:r>
      <w:r w:rsidRPr="00284B0B">
        <w:rPr>
          <w:color w:val="auto"/>
        </w:rPr>
        <w:t xml:space="preserve"> </w:t>
      </w:r>
      <w:r w:rsidR="009872B8" w:rsidRPr="00284B0B">
        <w:rPr>
          <w:color w:val="auto"/>
        </w:rPr>
        <w:t>Creación</w:t>
      </w:r>
      <w:r w:rsidRPr="00284B0B">
        <w:rPr>
          <w:color w:val="auto"/>
        </w:rPr>
        <w:t xml:space="preserve"> de un </w:t>
      </w:r>
      <w:r w:rsidR="009872B8" w:rsidRPr="00284B0B">
        <w:rPr>
          <w:color w:val="auto"/>
        </w:rPr>
        <w:t>N</w:t>
      </w:r>
      <w:r w:rsidRPr="00284B0B">
        <w:rPr>
          <w:color w:val="auto"/>
        </w:rPr>
        <w:t xml:space="preserve">uevo </w:t>
      </w:r>
      <w:r w:rsidR="009872B8" w:rsidRPr="00284B0B">
        <w:rPr>
          <w:color w:val="auto"/>
        </w:rPr>
        <w:t>P</w:t>
      </w:r>
      <w:r w:rsidRPr="00284B0B">
        <w:rPr>
          <w:color w:val="auto"/>
        </w:rPr>
        <w:t>royecto</w:t>
      </w:r>
      <w:r w:rsidR="009872B8" w:rsidRPr="00284B0B">
        <w:rPr>
          <w:color w:val="auto"/>
        </w:rPr>
        <w:t>. TwidoSuite</w:t>
      </w:r>
      <w:bookmarkEnd w:id="456"/>
    </w:p>
    <w:p w:rsidR="009872B8" w:rsidRPr="00284B0B" w:rsidRDefault="009872B8" w:rsidP="00271F00">
      <w:pPr>
        <w:jc w:val="center"/>
      </w:pPr>
      <w:r w:rsidRPr="00284B0B">
        <w:rPr>
          <w:sz w:val="18"/>
        </w:rPr>
        <w:t>Fuente: TwidoSuite modificado por los Autores</w:t>
      </w:r>
      <w:r w:rsidRPr="00284B0B">
        <w:t xml:space="preserve"> </w:t>
      </w:r>
    </w:p>
    <w:p w:rsidR="009872B8" w:rsidRPr="00284B0B" w:rsidRDefault="009872B8" w:rsidP="00271F00"/>
    <w:p w:rsidR="009872B8" w:rsidRPr="00284B0B" w:rsidRDefault="009872B8" w:rsidP="00271F00"/>
    <w:p w:rsidR="009872B8" w:rsidRPr="00284B0B" w:rsidRDefault="00271F00" w:rsidP="009872B8">
      <w:pPr>
        <w:keepNext/>
        <w:jc w:val="center"/>
      </w:pPr>
      <w:r w:rsidRPr="00284B0B">
        <w:rPr>
          <w:noProof/>
        </w:rPr>
        <w:drawing>
          <wp:inline distT="0" distB="0" distL="0" distR="0" wp14:anchorId="7431B72A" wp14:editId="324CBC92">
            <wp:extent cx="3457575" cy="2638996"/>
            <wp:effectExtent l="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469605" cy="2648178"/>
                    </a:xfrm>
                    <a:prstGeom prst="rect">
                      <a:avLst/>
                    </a:prstGeom>
                    <a:noFill/>
                    <a:ln>
                      <a:noFill/>
                    </a:ln>
                  </pic:spPr>
                </pic:pic>
              </a:graphicData>
            </a:graphic>
          </wp:inline>
        </w:drawing>
      </w:r>
    </w:p>
    <w:p w:rsidR="009872B8" w:rsidRPr="00284B0B" w:rsidRDefault="009872B8" w:rsidP="009872B8">
      <w:pPr>
        <w:pStyle w:val="Descripcin"/>
        <w:spacing w:after="0"/>
        <w:jc w:val="center"/>
        <w:rPr>
          <w:color w:val="auto"/>
        </w:rPr>
      </w:pPr>
    </w:p>
    <w:p w:rsidR="001E1C32" w:rsidRPr="00284B0B" w:rsidRDefault="009872B8" w:rsidP="009872B8">
      <w:pPr>
        <w:pStyle w:val="Descripcin"/>
        <w:spacing w:after="0"/>
        <w:jc w:val="center"/>
        <w:rPr>
          <w:color w:val="auto"/>
        </w:rPr>
      </w:pPr>
      <w:bookmarkStart w:id="457" w:name="_Toc412764555"/>
      <w:r w:rsidRPr="00284B0B">
        <w:rPr>
          <w:color w:val="auto"/>
        </w:rPr>
        <w:t xml:space="preserve">Figura </w:t>
      </w:r>
      <w:r w:rsidR="005F57CC" w:rsidRPr="00284B0B">
        <w:rPr>
          <w:color w:val="auto"/>
        </w:rPr>
        <w:t xml:space="preserve">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120</w:t>
      </w:r>
      <w:r w:rsidRPr="00284B0B">
        <w:rPr>
          <w:color w:val="auto"/>
        </w:rPr>
        <w:fldChar w:fldCharType="end"/>
      </w:r>
      <w:r w:rsidRPr="00284B0B">
        <w:rPr>
          <w:color w:val="auto"/>
        </w:rPr>
        <w:t xml:space="preserve"> Descripción del Nuevo Proyecto</w:t>
      </w:r>
      <w:bookmarkEnd w:id="457"/>
    </w:p>
    <w:p w:rsidR="009872B8" w:rsidRPr="00284B0B" w:rsidRDefault="009872B8" w:rsidP="009872B8">
      <w:pPr>
        <w:jc w:val="center"/>
      </w:pPr>
      <w:r w:rsidRPr="00284B0B">
        <w:rPr>
          <w:sz w:val="18"/>
        </w:rPr>
        <w:t>Fuente: TwidoSuite modificado por los Autores</w:t>
      </w:r>
      <w:r w:rsidRPr="00284B0B">
        <w:t xml:space="preserve"> </w:t>
      </w:r>
    </w:p>
    <w:p w:rsidR="0000775F" w:rsidRPr="00284B0B" w:rsidRDefault="0000775F" w:rsidP="00687E03">
      <w:pPr>
        <w:pStyle w:val="Ttulo4"/>
        <w:numPr>
          <w:ilvl w:val="2"/>
          <w:numId w:val="28"/>
        </w:numPr>
        <w:rPr>
          <w:b/>
          <w:color w:val="auto"/>
        </w:rPr>
      </w:pPr>
      <w:bookmarkStart w:id="458" w:name="_Toc412762920"/>
      <w:bookmarkStart w:id="459" w:name="_Toc412763745"/>
      <w:r w:rsidRPr="00284B0B">
        <w:rPr>
          <w:b/>
          <w:color w:val="auto"/>
        </w:rPr>
        <w:lastRenderedPageBreak/>
        <w:t>Descripción del dispositivo</w:t>
      </w:r>
      <w:bookmarkEnd w:id="458"/>
      <w:bookmarkEnd w:id="459"/>
      <w:r w:rsidRPr="00284B0B">
        <w:rPr>
          <w:b/>
          <w:color w:val="auto"/>
        </w:rPr>
        <w:t xml:space="preserve"> </w:t>
      </w:r>
    </w:p>
    <w:p w:rsidR="0000775F" w:rsidRPr="00284B0B" w:rsidRDefault="0000775F" w:rsidP="0000775F"/>
    <w:p w:rsidR="00271F00" w:rsidRPr="00284B0B" w:rsidRDefault="0000775F" w:rsidP="0000775F">
      <w:pPr>
        <w:spacing w:before="100" w:beforeAutospacing="1" w:after="100" w:afterAutospacing="1" w:line="480" w:lineRule="auto"/>
        <w:jc w:val="both"/>
      </w:pPr>
      <w:r w:rsidRPr="00284B0B">
        <w:t xml:space="preserve">En este punto nos permite elegir el </w:t>
      </w:r>
      <w:r w:rsidR="00441081" w:rsidRPr="00284B0B">
        <w:t xml:space="preserve">PLC </w:t>
      </w:r>
      <w:r w:rsidRPr="00284B0B">
        <w:t>que hemos utilizado en nuestro caso es una base modular TWDLMDA20DTK, la cual seleccionamos y arrastramos a la página 1.</w:t>
      </w:r>
    </w:p>
    <w:p w:rsidR="00E62CD1" w:rsidRPr="00284B0B" w:rsidRDefault="00271F00" w:rsidP="00271F00">
      <w:pPr>
        <w:spacing w:after="100" w:afterAutospacing="1"/>
        <w:jc w:val="center"/>
      </w:pPr>
      <w:r w:rsidRPr="00284B0B">
        <w:rPr>
          <w:noProof/>
        </w:rPr>
        <w:drawing>
          <wp:inline distT="0" distB="0" distL="0" distR="0" wp14:anchorId="44EAFFAF" wp14:editId="065FC3D4">
            <wp:extent cx="3095625" cy="2494002"/>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095625" cy="2494002"/>
                    </a:xfrm>
                    <a:prstGeom prst="rect">
                      <a:avLst/>
                    </a:prstGeom>
                    <a:noFill/>
                    <a:ln>
                      <a:noFill/>
                    </a:ln>
                  </pic:spPr>
                </pic:pic>
              </a:graphicData>
            </a:graphic>
          </wp:inline>
        </w:drawing>
      </w:r>
    </w:p>
    <w:p w:rsidR="00E62CD1" w:rsidRPr="00284B0B" w:rsidRDefault="009872B8" w:rsidP="009872B8">
      <w:pPr>
        <w:pStyle w:val="Descripcin"/>
        <w:spacing w:after="0"/>
        <w:jc w:val="center"/>
        <w:rPr>
          <w:color w:val="auto"/>
        </w:rPr>
      </w:pPr>
      <w:bookmarkStart w:id="460" w:name="_Toc412764556"/>
      <w:r w:rsidRPr="00284B0B">
        <w:rPr>
          <w:color w:val="auto"/>
        </w:rPr>
        <w:t xml:space="preserve">Figura </w:t>
      </w:r>
      <w:r w:rsidR="005F57CC" w:rsidRPr="00284B0B">
        <w:rPr>
          <w:color w:val="auto"/>
        </w:rPr>
        <w:t xml:space="preserve">V.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121</w:t>
      </w:r>
      <w:r w:rsidRPr="00284B0B">
        <w:rPr>
          <w:color w:val="auto"/>
        </w:rPr>
        <w:fldChar w:fldCharType="end"/>
      </w:r>
      <w:r w:rsidRPr="00284B0B">
        <w:rPr>
          <w:color w:val="auto"/>
        </w:rPr>
        <w:t xml:space="preserve"> Descripción del Dispositivo</w:t>
      </w:r>
      <w:bookmarkEnd w:id="460"/>
    </w:p>
    <w:p w:rsidR="009872B8" w:rsidRPr="00284B0B" w:rsidRDefault="009872B8" w:rsidP="009872B8">
      <w:pPr>
        <w:jc w:val="center"/>
      </w:pPr>
      <w:r w:rsidRPr="00284B0B">
        <w:rPr>
          <w:sz w:val="18"/>
        </w:rPr>
        <w:t>Fuente: TwidoSuite</w:t>
      </w:r>
    </w:p>
    <w:p w:rsidR="00E62CD1" w:rsidRPr="00284B0B" w:rsidRDefault="00E62CD1" w:rsidP="00CD2E85"/>
    <w:p w:rsidR="0000775F" w:rsidRPr="00284B0B" w:rsidRDefault="0000775F" w:rsidP="00687E03">
      <w:pPr>
        <w:pStyle w:val="Ttulo4"/>
        <w:numPr>
          <w:ilvl w:val="2"/>
          <w:numId w:val="28"/>
        </w:numPr>
        <w:rPr>
          <w:b/>
          <w:color w:val="auto"/>
        </w:rPr>
      </w:pPr>
      <w:bookmarkStart w:id="461" w:name="_Toc412762921"/>
      <w:bookmarkStart w:id="462" w:name="_Toc412763746"/>
      <w:r w:rsidRPr="00284B0B">
        <w:rPr>
          <w:b/>
          <w:color w:val="auto"/>
        </w:rPr>
        <w:t>Asignación de entradas y salidas al PLC</w:t>
      </w:r>
      <w:r w:rsidR="007F16E3" w:rsidRPr="00284B0B">
        <w:rPr>
          <w:b/>
          <w:color w:val="auto"/>
        </w:rPr>
        <w:t xml:space="preserve"> Twido</w:t>
      </w:r>
      <w:r w:rsidRPr="00284B0B">
        <w:rPr>
          <w:b/>
          <w:color w:val="auto"/>
        </w:rPr>
        <w:t xml:space="preserve"> </w:t>
      </w:r>
      <w:r w:rsidR="007F16E3" w:rsidRPr="00284B0B">
        <w:rPr>
          <w:b/>
          <w:color w:val="auto"/>
        </w:rPr>
        <w:t>TWDLMDA20DTK</w:t>
      </w:r>
      <w:bookmarkEnd w:id="461"/>
      <w:bookmarkEnd w:id="462"/>
    </w:p>
    <w:p w:rsidR="007F16E3" w:rsidRPr="00284B0B" w:rsidRDefault="007F16E3" w:rsidP="007F16E3"/>
    <w:p w:rsidR="007F16E3" w:rsidRPr="00284B0B" w:rsidRDefault="007F16E3" w:rsidP="009872B8">
      <w:pPr>
        <w:spacing w:line="480" w:lineRule="auto"/>
        <w:jc w:val="both"/>
      </w:pPr>
      <w:r w:rsidRPr="00284B0B">
        <w:t xml:space="preserve">Como paso preliminar a la programación es la asignación de identificadores a las entradas y salidas, que facilitaran el reconocimiento de las mismas y permitirá realizar  de ser necesario.  </w:t>
      </w:r>
    </w:p>
    <w:p w:rsidR="00FB0D0D" w:rsidRPr="00284B0B" w:rsidRDefault="00AD6293" w:rsidP="00AD6293">
      <w:pPr>
        <w:pStyle w:val="Descripcin"/>
        <w:spacing w:after="0"/>
        <w:jc w:val="center"/>
        <w:rPr>
          <w:color w:val="auto"/>
        </w:rPr>
      </w:pPr>
      <w:bookmarkStart w:id="463" w:name="_Toc412765004"/>
      <w:r w:rsidRPr="00284B0B">
        <w:rPr>
          <w:color w:val="auto"/>
        </w:rPr>
        <w:t xml:space="preserve">Tabla V. </w:t>
      </w:r>
      <w:r w:rsidR="00284B0B" w:rsidRPr="00284B0B">
        <w:rPr>
          <w:color w:val="auto"/>
        </w:rPr>
        <w:fldChar w:fldCharType="begin"/>
      </w:r>
      <w:r w:rsidR="00284B0B" w:rsidRPr="00284B0B">
        <w:rPr>
          <w:color w:val="auto"/>
        </w:rPr>
        <w:instrText xml:space="preserve"> SEQ Tabla \* ROMAN </w:instrText>
      </w:r>
      <w:r w:rsidR="00284B0B" w:rsidRPr="00284B0B">
        <w:rPr>
          <w:color w:val="auto"/>
        </w:rPr>
        <w:fldChar w:fldCharType="separate"/>
      </w:r>
      <w:r w:rsidR="00863406">
        <w:rPr>
          <w:noProof/>
          <w:color w:val="auto"/>
        </w:rPr>
        <w:t>V</w:t>
      </w:r>
      <w:r w:rsidR="00284B0B" w:rsidRPr="00284B0B">
        <w:rPr>
          <w:noProof/>
          <w:color w:val="auto"/>
        </w:rPr>
        <w:fldChar w:fldCharType="end"/>
      </w:r>
      <w:r w:rsidRPr="00284B0B">
        <w:rPr>
          <w:color w:val="auto"/>
        </w:rPr>
        <w:t xml:space="preserve"> </w:t>
      </w:r>
      <w:r w:rsidR="00FB0D0D" w:rsidRPr="00284B0B">
        <w:rPr>
          <w:color w:val="auto"/>
        </w:rPr>
        <w:t>Señales de Entrada al PLC</w:t>
      </w:r>
      <w:bookmarkEnd w:id="463"/>
    </w:p>
    <w:p w:rsidR="00FB0D0D" w:rsidRPr="00284B0B" w:rsidRDefault="00FB0D0D" w:rsidP="00AD6293">
      <w:pPr>
        <w:jc w:val="center"/>
        <w:rPr>
          <w:sz w:val="18"/>
          <w:szCs w:val="18"/>
        </w:rPr>
      </w:pPr>
      <w:r w:rsidRPr="00284B0B">
        <w:rPr>
          <w:sz w:val="18"/>
          <w:szCs w:val="18"/>
        </w:rPr>
        <w:t>Fuente: Los Autores</w:t>
      </w:r>
    </w:p>
    <w:p w:rsidR="009872B8" w:rsidRPr="00284B0B" w:rsidRDefault="009872B8" w:rsidP="00FB0D0D">
      <w:pPr>
        <w:jc w:val="center"/>
        <w:rPr>
          <w:sz w:val="18"/>
          <w:szCs w:val="18"/>
        </w:rPr>
      </w:pPr>
    </w:p>
    <w:p w:rsidR="00FB0D0D" w:rsidRPr="00284B0B" w:rsidRDefault="00FB0D0D" w:rsidP="00FB0D0D">
      <w:pPr>
        <w:rPr>
          <w:sz w:val="18"/>
          <w:szCs w:val="18"/>
        </w:rPr>
      </w:pPr>
    </w:p>
    <w:tbl>
      <w:tblPr>
        <w:tblW w:w="5920" w:type="dxa"/>
        <w:jc w:val="center"/>
        <w:tblCellMar>
          <w:left w:w="70" w:type="dxa"/>
          <w:right w:w="70" w:type="dxa"/>
        </w:tblCellMar>
        <w:tblLook w:val="04A0" w:firstRow="1" w:lastRow="0" w:firstColumn="1" w:lastColumn="0" w:noHBand="0" w:noVBand="1"/>
      </w:tblPr>
      <w:tblGrid>
        <w:gridCol w:w="1200"/>
        <w:gridCol w:w="1280"/>
        <w:gridCol w:w="3440"/>
      </w:tblGrid>
      <w:tr w:rsidR="00284B0B" w:rsidRPr="00284B0B" w:rsidTr="007F16E3">
        <w:trPr>
          <w:trHeight w:val="300"/>
          <w:jc w:val="center"/>
        </w:trPr>
        <w:tc>
          <w:tcPr>
            <w:tcW w:w="5920"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7F16E3" w:rsidRPr="00284B0B" w:rsidRDefault="007F16E3" w:rsidP="007F16E3">
            <w:pPr>
              <w:jc w:val="center"/>
              <w:rPr>
                <w:rFonts w:ascii="Calibri" w:hAnsi="Calibri" w:cs="Calibri"/>
                <w:b/>
              </w:rPr>
            </w:pPr>
            <w:r w:rsidRPr="00284B0B">
              <w:rPr>
                <w:rFonts w:ascii="Calibri" w:hAnsi="Calibri" w:cs="Calibri"/>
                <w:b/>
                <w:sz w:val="22"/>
                <w:szCs w:val="22"/>
              </w:rPr>
              <w:t>SEÑALES DE ENTRADA</w:t>
            </w:r>
          </w:p>
        </w:tc>
      </w:tr>
      <w:tr w:rsidR="00284B0B" w:rsidRPr="00284B0B" w:rsidTr="007F16E3">
        <w:trPr>
          <w:trHeight w:val="300"/>
          <w:jc w:val="center"/>
        </w:trPr>
        <w:tc>
          <w:tcPr>
            <w:tcW w:w="1200" w:type="dxa"/>
            <w:tcBorders>
              <w:top w:val="nil"/>
              <w:left w:val="single" w:sz="4" w:space="0" w:color="auto"/>
              <w:bottom w:val="single" w:sz="4" w:space="0" w:color="auto"/>
              <w:right w:val="single" w:sz="4" w:space="0" w:color="auto"/>
            </w:tcBorders>
            <w:shd w:val="clear" w:color="auto" w:fill="auto"/>
            <w:vAlign w:val="bottom"/>
            <w:hideMark/>
          </w:tcPr>
          <w:p w:rsidR="007F16E3" w:rsidRPr="00284B0B" w:rsidRDefault="00FB0D0D" w:rsidP="00FB0D0D">
            <w:pPr>
              <w:jc w:val="center"/>
              <w:rPr>
                <w:rFonts w:ascii="Calibri" w:hAnsi="Calibri" w:cs="Calibri"/>
                <w:b/>
              </w:rPr>
            </w:pPr>
            <w:r w:rsidRPr="00284B0B">
              <w:rPr>
                <w:rFonts w:ascii="Calibri" w:hAnsi="Calibri" w:cs="Calibri"/>
                <w:b/>
                <w:sz w:val="22"/>
                <w:szCs w:val="22"/>
              </w:rPr>
              <w:t>Dirección</w:t>
            </w:r>
          </w:p>
        </w:tc>
        <w:tc>
          <w:tcPr>
            <w:tcW w:w="1280" w:type="dxa"/>
            <w:tcBorders>
              <w:top w:val="nil"/>
              <w:left w:val="nil"/>
              <w:bottom w:val="single" w:sz="4" w:space="0" w:color="auto"/>
              <w:right w:val="single" w:sz="4" w:space="0" w:color="auto"/>
            </w:tcBorders>
            <w:shd w:val="clear" w:color="auto" w:fill="auto"/>
            <w:vAlign w:val="bottom"/>
            <w:hideMark/>
          </w:tcPr>
          <w:p w:rsidR="007F16E3" w:rsidRPr="00284B0B" w:rsidRDefault="00FB0D0D" w:rsidP="00FB0D0D">
            <w:pPr>
              <w:jc w:val="center"/>
              <w:rPr>
                <w:rFonts w:ascii="Calibri" w:hAnsi="Calibri" w:cs="Calibri"/>
                <w:b/>
              </w:rPr>
            </w:pPr>
            <w:r w:rsidRPr="00284B0B">
              <w:rPr>
                <w:rFonts w:ascii="Calibri" w:hAnsi="Calibri" w:cs="Calibri"/>
                <w:b/>
                <w:sz w:val="22"/>
                <w:szCs w:val="22"/>
              </w:rPr>
              <w:t>Símbolo</w:t>
            </w:r>
          </w:p>
        </w:tc>
        <w:tc>
          <w:tcPr>
            <w:tcW w:w="3440" w:type="dxa"/>
            <w:tcBorders>
              <w:top w:val="nil"/>
              <w:left w:val="nil"/>
              <w:bottom w:val="single" w:sz="4" w:space="0" w:color="auto"/>
              <w:right w:val="single" w:sz="4" w:space="0" w:color="auto"/>
            </w:tcBorders>
            <w:shd w:val="clear" w:color="auto" w:fill="auto"/>
            <w:vAlign w:val="bottom"/>
            <w:hideMark/>
          </w:tcPr>
          <w:p w:rsidR="007F16E3" w:rsidRPr="00284B0B" w:rsidRDefault="00FB0D0D" w:rsidP="00FB0D0D">
            <w:pPr>
              <w:jc w:val="center"/>
              <w:rPr>
                <w:rFonts w:ascii="Calibri" w:hAnsi="Calibri" w:cs="Calibri"/>
                <w:b/>
              </w:rPr>
            </w:pPr>
            <w:r w:rsidRPr="00284B0B">
              <w:rPr>
                <w:rFonts w:ascii="Calibri" w:hAnsi="Calibri" w:cs="Calibri"/>
                <w:b/>
                <w:sz w:val="22"/>
                <w:szCs w:val="22"/>
              </w:rPr>
              <w:t>Función</w:t>
            </w:r>
          </w:p>
        </w:tc>
      </w:tr>
      <w:tr w:rsidR="00284B0B" w:rsidRPr="00284B0B" w:rsidTr="007F16E3">
        <w:trPr>
          <w:trHeight w:val="300"/>
          <w:jc w:val="center"/>
        </w:trPr>
        <w:tc>
          <w:tcPr>
            <w:tcW w:w="1200" w:type="dxa"/>
            <w:tcBorders>
              <w:top w:val="nil"/>
              <w:left w:val="single" w:sz="4" w:space="0" w:color="auto"/>
              <w:bottom w:val="single" w:sz="4" w:space="0" w:color="auto"/>
              <w:right w:val="single" w:sz="4" w:space="0" w:color="auto"/>
            </w:tcBorders>
            <w:shd w:val="clear" w:color="auto" w:fill="auto"/>
            <w:vAlign w:val="bottom"/>
            <w:hideMark/>
          </w:tcPr>
          <w:p w:rsidR="007F16E3" w:rsidRPr="00284B0B" w:rsidRDefault="007F16E3" w:rsidP="00FB0D0D">
            <w:pPr>
              <w:jc w:val="center"/>
              <w:rPr>
                <w:rFonts w:ascii="Calibri" w:hAnsi="Calibri" w:cs="Calibri"/>
              </w:rPr>
            </w:pPr>
            <w:r w:rsidRPr="00284B0B">
              <w:rPr>
                <w:rFonts w:ascii="Calibri" w:hAnsi="Calibri" w:cs="Calibri"/>
                <w:sz w:val="22"/>
                <w:szCs w:val="22"/>
              </w:rPr>
              <w:t>%I0.0</w:t>
            </w:r>
          </w:p>
        </w:tc>
        <w:tc>
          <w:tcPr>
            <w:tcW w:w="1280" w:type="dxa"/>
            <w:tcBorders>
              <w:top w:val="nil"/>
              <w:left w:val="nil"/>
              <w:bottom w:val="single" w:sz="4" w:space="0" w:color="auto"/>
              <w:right w:val="single" w:sz="4" w:space="0" w:color="auto"/>
            </w:tcBorders>
            <w:shd w:val="clear" w:color="auto" w:fill="auto"/>
            <w:vAlign w:val="bottom"/>
            <w:hideMark/>
          </w:tcPr>
          <w:p w:rsidR="007F16E3" w:rsidRPr="00284B0B" w:rsidRDefault="00441081" w:rsidP="00FB0D0D">
            <w:pPr>
              <w:jc w:val="center"/>
              <w:rPr>
                <w:rFonts w:ascii="Calibri" w:hAnsi="Calibri" w:cs="Calibri"/>
              </w:rPr>
            </w:pPr>
            <w:r w:rsidRPr="00284B0B">
              <w:rPr>
                <w:rFonts w:ascii="Calibri" w:hAnsi="Calibri" w:cs="Calibri"/>
                <w:sz w:val="22"/>
                <w:szCs w:val="22"/>
              </w:rPr>
              <w:t>Inicio</w:t>
            </w:r>
          </w:p>
        </w:tc>
        <w:tc>
          <w:tcPr>
            <w:tcW w:w="3440" w:type="dxa"/>
            <w:tcBorders>
              <w:top w:val="nil"/>
              <w:left w:val="nil"/>
              <w:bottom w:val="single" w:sz="4" w:space="0" w:color="auto"/>
              <w:right w:val="single" w:sz="4" w:space="0" w:color="auto"/>
            </w:tcBorders>
            <w:shd w:val="clear" w:color="auto" w:fill="auto"/>
            <w:vAlign w:val="bottom"/>
            <w:hideMark/>
          </w:tcPr>
          <w:p w:rsidR="007F16E3" w:rsidRPr="00284B0B" w:rsidRDefault="00FB0D0D" w:rsidP="00FB0D0D">
            <w:pPr>
              <w:rPr>
                <w:rFonts w:ascii="Calibri" w:hAnsi="Calibri" w:cs="Calibri"/>
              </w:rPr>
            </w:pPr>
            <w:r w:rsidRPr="00284B0B">
              <w:rPr>
                <w:rFonts w:ascii="Calibri" w:hAnsi="Calibri" w:cs="Calibri"/>
                <w:sz w:val="22"/>
                <w:szCs w:val="22"/>
              </w:rPr>
              <w:t xml:space="preserve">Inicia la Secuencia </w:t>
            </w:r>
          </w:p>
        </w:tc>
      </w:tr>
      <w:tr w:rsidR="00284B0B" w:rsidRPr="00284B0B" w:rsidTr="007F16E3">
        <w:trPr>
          <w:trHeight w:val="300"/>
          <w:jc w:val="center"/>
        </w:trPr>
        <w:tc>
          <w:tcPr>
            <w:tcW w:w="1200" w:type="dxa"/>
            <w:tcBorders>
              <w:top w:val="nil"/>
              <w:left w:val="single" w:sz="4" w:space="0" w:color="auto"/>
              <w:bottom w:val="single" w:sz="4" w:space="0" w:color="auto"/>
              <w:right w:val="single" w:sz="4" w:space="0" w:color="auto"/>
            </w:tcBorders>
            <w:shd w:val="clear" w:color="auto" w:fill="auto"/>
            <w:vAlign w:val="bottom"/>
            <w:hideMark/>
          </w:tcPr>
          <w:p w:rsidR="007F16E3" w:rsidRPr="00284B0B" w:rsidRDefault="007F16E3" w:rsidP="00FB0D0D">
            <w:pPr>
              <w:jc w:val="center"/>
              <w:rPr>
                <w:rFonts w:ascii="Calibri" w:hAnsi="Calibri" w:cs="Calibri"/>
              </w:rPr>
            </w:pPr>
            <w:r w:rsidRPr="00284B0B">
              <w:rPr>
                <w:rFonts w:ascii="Calibri" w:hAnsi="Calibri" w:cs="Calibri"/>
                <w:sz w:val="22"/>
                <w:szCs w:val="22"/>
              </w:rPr>
              <w:t>%I0.1</w:t>
            </w:r>
          </w:p>
        </w:tc>
        <w:tc>
          <w:tcPr>
            <w:tcW w:w="1280" w:type="dxa"/>
            <w:tcBorders>
              <w:top w:val="nil"/>
              <w:left w:val="nil"/>
              <w:bottom w:val="single" w:sz="4" w:space="0" w:color="auto"/>
              <w:right w:val="single" w:sz="4" w:space="0" w:color="auto"/>
            </w:tcBorders>
            <w:shd w:val="clear" w:color="auto" w:fill="auto"/>
            <w:vAlign w:val="bottom"/>
            <w:hideMark/>
          </w:tcPr>
          <w:p w:rsidR="007F16E3" w:rsidRPr="00284B0B" w:rsidRDefault="00441081" w:rsidP="00FB0D0D">
            <w:pPr>
              <w:jc w:val="center"/>
              <w:rPr>
                <w:rFonts w:ascii="Calibri" w:hAnsi="Calibri" w:cs="Calibri"/>
              </w:rPr>
            </w:pPr>
            <w:r w:rsidRPr="00284B0B">
              <w:rPr>
                <w:rFonts w:ascii="Calibri" w:hAnsi="Calibri" w:cs="Calibri"/>
                <w:sz w:val="22"/>
                <w:szCs w:val="22"/>
              </w:rPr>
              <w:t>Paro</w:t>
            </w:r>
          </w:p>
        </w:tc>
        <w:tc>
          <w:tcPr>
            <w:tcW w:w="3440" w:type="dxa"/>
            <w:tcBorders>
              <w:top w:val="nil"/>
              <w:left w:val="nil"/>
              <w:bottom w:val="single" w:sz="4" w:space="0" w:color="auto"/>
              <w:right w:val="single" w:sz="4" w:space="0" w:color="auto"/>
            </w:tcBorders>
            <w:shd w:val="clear" w:color="auto" w:fill="auto"/>
            <w:vAlign w:val="bottom"/>
            <w:hideMark/>
          </w:tcPr>
          <w:p w:rsidR="007F16E3" w:rsidRPr="00284B0B" w:rsidRDefault="00FB0D0D" w:rsidP="00FB0D0D">
            <w:pPr>
              <w:rPr>
                <w:rFonts w:ascii="Calibri" w:hAnsi="Calibri" w:cs="Calibri"/>
              </w:rPr>
            </w:pPr>
            <w:r w:rsidRPr="00284B0B">
              <w:rPr>
                <w:rFonts w:ascii="Calibri" w:hAnsi="Calibri" w:cs="Calibri"/>
                <w:sz w:val="22"/>
                <w:szCs w:val="22"/>
              </w:rPr>
              <w:t>Detiene el Proceso</w:t>
            </w:r>
          </w:p>
        </w:tc>
      </w:tr>
      <w:tr w:rsidR="00284B0B" w:rsidRPr="00284B0B" w:rsidTr="007F16E3">
        <w:trPr>
          <w:trHeight w:val="300"/>
          <w:jc w:val="center"/>
        </w:trPr>
        <w:tc>
          <w:tcPr>
            <w:tcW w:w="1200" w:type="dxa"/>
            <w:tcBorders>
              <w:top w:val="nil"/>
              <w:left w:val="single" w:sz="4" w:space="0" w:color="auto"/>
              <w:bottom w:val="single" w:sz="4" w:space="0" w:color="auto"/>
              <w:right w:val="single" w:sz="4" w:space="0" w:color="auto"/>
            </w:tcBorders>
            <w:shd w:val="clear" w:color="auto" w:fill="auto"/>
            <w:vAlign w:val="bottom"/>
            <w:hideMark/>
          </w:tcPr>
          <w:p w:rsidR="007F16E3" w:rsidRPr="00284B0B" w:rsidRDefault="007F16E3" w:rsidP="00FB0D0D">
            <w:pPr>
              <w:jc w:val="center"/>
              <w:rPr>
                <w:rFonts w:ascii="Calibri" w:hAnsi="Calibri" w:cs="Calibri"/>
              </w:rPr>
            </w:pPr>
            <w:r w:rsidRPr="00284B0B">
              <w:rPr>
                <w:rFonts w:ascii="Calibri" w:hAnsi="Calibri" w:cs="Calibri"/>
                <w:sz w:val="22"/>
                <w:szCs w:val="22"/>
              </w:rPr>
              <w:t>%I0.2</w:t>
            </w:r>
          </w:p>
        </w:tc>
        <w:tc>
          <w:tcPr>
            <w:tcW w:w="1280" w:type="dxa"/>
            <w:tcBorders>
              <w:top w:val="nil"/>
              <w:left w:val="nil"/>
              <w:bottom w:val="single" w:sz="4" w:space="0" w:color="auto"/>
              <w:right w:val="single" w:sz="4" w:space="0" w:color="auto"/>
            </w:tcBorders>
            <w:shd w:val="clear" w:color="auto" w:fill="auto"/>
            <w:vAlign w:val="bottom"/>
            <w:hideMark/>
          </w:tcPr>
          <w:p w:rsidR="007F16E3" w:rsidRPr="00284B0B" w:rsidRDefault="00441081" w:rsidP="00FB0D0D">
            <w:pPr>
              <w:jc w:val="center"/>
              <w:rPr>
                <w:rFonts w:ascii="Calibri" w:hAnsi="Calibri" w:cs="Calibri"/>
              </w:rPr>
            </w:pPr>
            <w:r w:rsidRPr="00284B0B">
              <w:rPr>
                <w:rFonts w:ascii="Calibri" w:hAnsi="Calibri" w:cs="Calibri"/>
                <w:sz w:val="22"/>
                <w:szCs w:val="22"/>
              </w:rPr>
              <w:t>Llave</w:t>
            </w:r>
          </w:p>
        </w:tc>
        <w:tc>
          <w:tcPr>
            <w:tcW w:w="3440" w:type="dxa"/>
            <w:tcBorders>
              <w:top w:val="nil"/>
              <w:left w:val="nil"/>
              <w:bottom w:val="single" w:sz="4" w:space="0" w:color="auto"/>
              <w:right w:val="single" w:sz="4" w:space="0" w:color="auto"/>
            </w:tcBorders>
            <w:shd w:val="clear" w:color="auto" w:fill="auto"/>
            <w:vAlign w:val="bottom"/>
            <w:hideMark/>
          </w:tcPr>
          <w:p w:rsidR="007F16E3" w:rsidRPr="00284B0B" w:rsidRDefault="00FB0D0D" w:rsidP="00FB0D0D">
            <w:pPr>
              <w:rPr>
                <w:rFonts w:ascii="Calibri" w:hAnsi="Calibri" w:cs="Calibri"/>
              </w:rPr>
            </w:pPr>
            <w:r w:rsidRPr="00284B0B">
              <w:rPr>
                <w:rFonts w:ascii="Calibri" w:hAnsi="Calibri" w:cs="Calibri"/>
                <w:sz w:val="22"/>
                <w:szCs w:val="22"/>
              </w:rPr>
              <w:t>Modo Manual o Automático</w:t>
            </w:r>
          </w:p>
        </w:tc>
      </w:tr>
      <w:tr w:rsidR="00284B0B" w:rsidRPr="00284B0B" w:rsidTr="007F16E3">
        <w:trPr>
          <w:trHeight w:val="300"/>
          <w:jc w:val="center"/>
        </w:trPr>
        <w:tc>
          <w:tcPr>
            <w:tcW w:w="1200" w:type="dxa"/>
            <w:tcBorders>
              <w:top w:val="nil"/>
              <w:left w:val="single" w:sz="4" w:space="0" w:color="auto"/>
              <w:bottom w:val="single" w:sz="4" w:space="0" w:color="auto"/>
              <w:right w:val="single" w:sz="4" w:space="0" w:color="auto"/>
            </w:tcBorders>
            <w:shd w:val="clear" w:color="auto" w:fill="auto"/>
            <w:vAlign w:val="bottom"/>
            <w:hideMark/>
          </w:tcPr>
          <w:p w:rsidR="007F16E3" w:rsidRPr="00284B0B" w:rsidRDefault="007F16E3" w:rsidP="00FB0D0D">
            <w:pPr>
              <w:jc w:val="center"/>
              <w:rPr>
                <w:rFonts w:ascii="Calibri" w:hAnsi="Calibri" w:cs="Calibri"/>
              </w:rPr>
            </w:pPr>
            <w:r w:rsidRPr="00284B0B">
              <w:rPr>
                <w:rFonts w:ascii="Calibri" w:hAnsi="Calibri" w:cs="Calibri"/>
                <w:sz w:val="22"/>
                <w:szCs w:val="22"/>
              </w:rPr>
              <w:t>%I0.3</w:t>
            </w:r>
          </w:p>
        </w:tc>
        <w:tc>
          <w:tcPr>
            <w:tcW w:w="1280" w:type="dxa"/>
            <w:tcBorders>
              <w:top w:val="nil"/>
              <w:left w:val="nil"/>
              <w:bottom w:val="single" w:sz="4" w:space="0" w:color="auto"/>
              <w:right w:val="single" w:sz="4" w:space="0" w:color="auto"/>
            </w:tcBorders>
            <w:shd w:val="clear" w:color="auto" w:fill="auto"/>
            <w:vAlign w:val="bottom"/>
            <w:hideMark/>
          </w:tcPr>
          <w:p w:rsidR="007F16E3" w:rsidRPr="00284B0B" w:rsidRDefault="00441081" w:rsidP="00FB0D0D">
            <w:pPr>
              <w:jc w:val="center"/>
              <w:rPr>
                <w:rFonts w:ascii="Calibri" w:hAnsi="Calibri" w:cs="Calibri"/>
              </w:rPr>
            </w:pPr>
            <w:r w:rsidRPr="00284B0B">
              <w:rPr>
                <w:rFonts w:ascii="Calibri" w:hAnsi="Calibri" w:cs="Calibri"/>
                <w:sz w:val="22"/>
                <w:szCs w:val="22"/>
              </w:rPr>
              <w:t>Reset</w:t>
            </w:r>
          </w:p>
        </w:tc>
        <w:tc>
          <w:tcPr>
            <w:tcW w:w="3440" w:type="dxa"/>
            <w:tcBorders>
              <w:top w:val="nil"/>
              <w:left w:val="nil"/>
              <w:bottom w:val="single" w:sz="4" w:space="0" w:color="auto"/>
              <w:right w:val="single" w:sz="4" w:space="0" w:color="auto"/>
            </w:tcBorders>
            <w:shd w:val="clear" w:color="auto" w:fill="auto"/>
            <w:vAlign w:val="bottom"/>
            <w:hideMark/>
          </w:tcPr>
          <w:p w:rsidR="007F16E3" w:rsidRPr="00284B0B" w:rsidRDefault="00FB0D0D" w:rsidP="00FB0D0D">
            <w:pPr>
              <w:rPr>
                <w:rFonts w:ascii="Calibri" w:hAnsi="Calibri" w:cs="Calibri"/>
              </w:rPr>
            </w:pPr>
            <w:r w:rsidRPr="00284B0B">
              <w:rPr>
                <w:rFonts w:ascii="Calibri" w:hAnsi="Calibri" w:cs="Calibri"/>
                <w:sz w:val="22"/>
                <w:szCs w:val="22"/>
              </w:rPr>
              <w:t xml:space="preserve">Reinicia el Sistema </w:t>
            </w:r>
          </w:p>
        </w:tc>
      </w:tr>
      <w:tr w:rsidR="00284B0B" w:rsidRPr="00284B0B" w:rsidTr="007F16E3">
        <w:trPr>
          <w:trHeight w:val="300"/>
          <w:jc w:val="center"/>
        </w:trPr>
        <w:tc>
          <w:tcPr>
            <w:tcW w:w="1200" w:type="dxa"/>
            <w:tcBorders>
              <w:top w:val="nil"/>
              <w:left w:val="single" w:sz="4" w:space="0" w:color="auto"/>
              <w:bottom w:val="single" w:sz="4" w:space="0" w:color="auto"/>
              <w:right w:val="single" w:sz="4" w:space="0" w:color="auto"/>
            </w:tcBorders>
            <w:shd w:val="clear" w:color="auto" w:fill="auto"/>
            <w:vAlign w:val="bottom"/>
            <w:hideMark/>
          </w:tcPr>
          <w:p w:rsidR="007F16E3" w:rsidRPr="00284B0B" w:rsidRDefault="007F16E3" w:rsidP="00FB0D0D">
            <w:pPr>
              <w:jc w:val="center"/>
              <w:rPr>
                <w:rFonts w:ascii="Calibri" w:hAnsi="Calibri" w:cs="Calibri"/>
              </w:rPr>
            </w:pPr>
            <w:r w:rsidRPr="00284B0B">
              <w:rPr>
                <w:rFonts w:ascii="Calibri" w:hAnsi="Calibri" w:cs="Calibri"/>
                <w:sz w:val="22"/>
                <w:szCs w:val="22"/>
              </w:rPr>
              <w:t>%I0.4</w:t>
            </w:r>
          </w:p>
        </w:tc>
        <w:tc>
          <w:tcPr>
            <w:tcW w:w="1280" w:type="dxa"/>
            <w:tcBorders>
              <w:top w:val="nil"/>
              <w:left w:val="nil"/>
              <w:bottom w:val="single" w:sz="4" w:space="0" w:color="auto"/>
              <w:right w:val="single" w:sz="4" w:space="0" w:color="auto"/>
            </w:tcBorders>
            <w:shd w:val="clear" w:color="auto" w:fill="auto"/>
            <w:vAlign w:val="bottom"/>
            <w:hideMark/>
          </w:tcPr>
          <w:p w:rsidR="007F16E3" w:rsidRPr="00284B0B" w:rsidRDefault="00441081" w:rsidP="00FB0D0D">
            <w:pPr>
              <w:jc w:val="center"/>
              <w:rPr>
                <w:rFonts w:ascii="Calibri" w:hAnsi="Calibri" w:cs="Calibri"/>
              </w:rPr>
            </w:pPr>
            <w:r w:rsidRPr="00284B0B">
              <w:rPr>
                <w:rFonts w:ascii="Calibri" w:hAnsi="Calibri" w:cs="Calibri"/>
                <w:sz w:val="22"/>
                <w:szCs w:val="22"/>
              </w:rPr>
              <w:t>Slaser</w:t>
            </w:r>
          </w:p>
        </w:tc>
        <w:tc>
          <w:tcPr>
            <w:tcW w:w="3440" w:type="dxa"/>
            <w:tcBorders>
              <w:top w:val="nil"/>
              <w:left w:val="nil"/>
              <w:bottom w:val="single" w:sz="4" w:space="0" w:color="auto"/>
              <w:right w:val="single" w:sz="4" w:space="0" w:color="auto"/>
            </w:tcBorders>
            <w:shd w:val="clear" w:color="auto" w:fill="auto"/>
            <w:vAlign w:val="bottom"/>
            <w:hideMark/>
          </w:tcPr>
          <w:p w:rsidR="007F16E3" w:rsidRPr="00284B0B" w:rsidRDefault="00FB0D0D" w:rsidP="00FB0D0D">
            <w:pPr>
              <w:rPr>
                <w:rFonts w:ascii="Calibri" w:hAnsi="Calibri" w:cs="Calibri"/>
              </w:rPr>
            </w:pPr>
            <w:r w:rsidRPr="00284B0B">
              <w:rPr>
                <w:rFonts w:ascii="Calibri" w:hAnsi="Calibri" w:cs="Calibri"/>
                <w:sz w:val="22"/>
                <w:szCs w:val="22"/>
              </w:rPr>
              <w:t xml:space="preserve">Detecta la Presencia de Piezas </w:t>
            </w:r>
          </w:p>
        </w:tc>
      </w:tr>
      <w:tr w:rsidR="00284B0B" w:rsidRPr="00284B0B" w:rsidTr="007F16E3">
        <w:trPr>
          <w:trHeight w:val="300"/>
          <w:jc w:val="center"/>
        </w:trPr>
        <w:tc>
          <w:tcPr>
            <w:tcW w:w="1200" w:type="dxa"/>
            <w:tcBorders>
              <w:top w:val="nil"/>
              <w:left w:val="single" w:sz="4" w:space="0" w:color="auto"/>
              <w:bottom w:val="single" w:sz="4" w:space="0" w:color="auto"/>
              <w:right w:val="single" w:sz="4" w:space="0" w:color="auto"/>
            </w:tcBorders>
            <w:shd w:val="clear" w:color="auto" w:fill="auto"/>
            <w:vAlign w:val="bottom"/>
            <w:hideMark/>
          </w:tcPr>
          <w:p w:rsidR="007F16E3" w:rsidRPr="00284B0B" w:rsidRDefault="007F16E3" w:rsidP="00FB0D0D">
            <w:pPr>
              <w:jc w:val="center"/>
              <w:rPr>
                <w:rFonts w:ascii="Calibri" w:hAnsi="Calibri" w:cs="Calibri"/>
              </w:rPr>
            </w:pPr>
            <w:r w:rsidRPr="00284B0B">
              <w:rPr>
                <w:rFonts w:ascii="Calibri" w:hAnsi="Calibri" w:cs="Calibri"/>
                <w:sz w:val="22"/>
                <w:szCs w:val="22"/>
              </w:rPr>
              <w:t>%I0.5</w:t>
            </w:r>
          </w:p>
        </w:tc>
        <w:tc>
          <w:tcPr>
            <w:tcW w:w="1280" w:type="dxa"/>
            <w:tcBorders>
              <w:top w:val="nil"/>
              <w:left w:val="nil"/>
              <w:bottom w:val="single" w:sz="4" w:space="0" w:color="auto"/>
              <w:right w:val="single" w:sz="4" w:space="0" w:color="auto"/>
            </w:tcBorders>
            <w:shd w:val="clear" w:color="auto" w:fill="auto"/>
            <w:vAlign w:val="bottom"/>
            <w:hideMark/>
          </w:tcPr>
          <w:p w:rsidR="007F16E3" w:rsidRPr="00284B0B" w:rsidRDefault="00441081" w:rsidP="00FB0D0D">
            <w:pPr>
              <w:jc w:val="center"/>
              <w:rPr>
                <w:rFonts w:ascii="Calibri" w:hAnsi="Calibri" w:cs="Calibri"/>
              </w:rPr>
            </w:pPr>
            <w:r w:rsidRPr="00284B0B">
              <w:rPr>
                <w:rFonts w:ascii="Calibri" w:hAnsi="Calibri" w:cs="Calibri"/>
                <w:sz w:val="22"/>
                <w:szCs w:val="22"/>
              </w:rPr>
              <w:t>Scilindro1</w:t>
            </w:r>
          </w:p>
        </w:tc>
        <w:tc>
          <w:tcPr>
            <w:tcW w:w="3440" w:type="dxa"/>
            <w:tcBorders>
              <w:top w:val="nil"/>
              <w:left w:val="nil"/>
              <w:bottom w:val="single" w:sz="4" w:space="0" w:color="auto"/>
              <w:right w:val="single" w:sz="4" w:space="0" w:color="auto"/>
            </w:tcBorders>
            <w:shd w:val="clear" w:color="auto" w:fill="auto"/>
            <w:vAlign w:val="bottom"/>
            <w:hideMark/>
          </w:tcPr>
          <w:p w:rsidR="007F16E3" w:rsidRPr="00284B0B" w:rsidRDefault="00FB0D0D" w:rsidP="00FB0D0D">
            <w:pPr>
              <w:rPr>
                <w:rFonts w:ascii="Calibri" w:hAnsi="Calibri" w:cs="Calibri"/>
              </w:rPr>
            </w:pPr>
            <w:r w:rsidRPr="00284B0B">
              <w:rPr>
                <w:rFonts w:ascii="Calibri" w:hAnsi="Calibri" w:cs="Calibri"/>
                <w:sz w:val="22"/>
                <w:szCs w:val="22"/>
              </w:rPr>
              <w:t>Posición Cilindro B+</w:t>
            </w:r>
          </w:p>
        </w:tc>
      </w:tr>
      <w:tr w:rsidR="00284B0B" w:rsidRPr="00284B0B" w:rsidTr="007F16E3">
        <w:trPr>
          <w:trHeight w:val="300"/>
          <w:jc w:val="center"/>
        </w:trPr>
        <w:tc>
          <w:tcPr>
            <w:tcW w:w="1200" w:type="dxa"/>
            <w:tcBorders>
              <w:top w:val="nil"/>
              <w:left w:val="single" w:sz="4" w:space="0" w:color="auto"/>
              <w:bottom w:val="single" w:sz="4" w:space="0" w:color="auto"/>
              <w:right w:val="single" w:sz="4" w:space="0" w:color="auto"/>
            </w:tcBorders>
            <w:shd w:val="clear" w:color="auto" w:fill="auto"/>
            <w:vAlign w:val="bottom"/>
            <w:hideMark/>
          </w:tcPr>
          <w:p w:rsidR="007F16E3" w:rsidRPr="00284B0B" w:rsidRDefault="007F16E3" w:rsidP="00FB0D0D">
            <w:pPr>
              <w:jc w:val="center"/>
              <w:rPr>
                <w:rFonts w:ascii="Calibri" w:hAnsi="Calibri" w:cs="Calibri"/>
              </w:rPr>
            </w:pPr>
            <w:r w:rsidRPr="00284B0B">
              <w:rPr>
                <w:rFonts w:ascii="Calibri" w:hAnsi="Calibri" w:cs="Calibri"/>
                <w:sz w:val="22"/>
                <w:szCs w:val="22"/>
              </w:rPr>
              <w:t>%I0.6</w:t>
            </w:r>
          </w:p>
        </w:tc>
        <w:tc>
          <w:tcPr>
            <w:tcW w:w="1280" w:type="dxa"/>
            <w:tcBorders>
              <w:top w:val="nil"/>
              <w:left w:val="nil"/>
              <w:bottom w:val="single" w:sz="4" w:space="0" w:color="auto"/>
              <w:right w:val="single" w:sz="4" w:space="0" w:color="auto"/>
            </w:tcBorders>
            <w:shd w:val="clear" w:color="auto" w:fill="auto"/>
            <w:vAlign w:val="bottom"/>
            <w:hideMark/>
          </w:tcPr>
          <w:p w:rsidR="007F16E3" w:rsidRPr="00284B0B" w:rsidRDefault="00441081" w:rsidP="00FB0D0D">
            <w:pPr>
              <w:jc w:val="center"/>
              <w:rPr>
                <w:rFonts w:ascii="Calibri" w:hAnsi="Calibri" w:cs="Calibri"/>
              </w:rPr>
            </w:pPr>
            <w:r w:rsidRPr="00284B0B">
              <w:rPr>
                <w:rFonts w:ascii="Calibri" w:hAnsi="Calibri" w:cs="Calibri"/>
                <w:sz w:val="22"/>
                <w:szCs w:val="22"/>
              </w:rPr>
              <w:t>Scilindro2</w:t>
            </w:r>
          </w:p>
        </w:tc>
        <w:tc>
          <w:tcPr>
            <w:tcW w:w="3440" w:type="dxa"/>
            <w:tcBorders>
              <w:top w:val="nil"/>
              <w:left w:val="nil"/>
              <w:bottom w:val="single" w:sz="4" w:space="0" w:color="auto"/>
              <w:right w:val="single" w:sz="4" w:space="0" w:color="auto"/>
            </w:tcBorders>
            <w:shd w:val="clear" w:color="auto" w:fill="auto"/>
            <w:vAlign w:val="bottom"/>
            <w:hideMark/>
          </w:tcPr>
          <w:p w:rsidR="007F16E3" w:rsidRPr="00284B0B" w:rsidRDefault="00FB0D0D" w:rsidP="00FB0D0D">
            <w:pPr>
              <w:rPr>
                <w:rFonts w:ascii="Calibri" w:hAnsi="Calibri" w:cs="Calibri"/>
              </w:rPr>
            </w:pPr>
            <w:r w:rsidRPr="00284B0B">
              <w:rPr>
                <w:rFonts w:ascii="Calibri" w:hAnsi="Calibri" w:cs="Calibri"/>
                <w:sz w:val="22"/>
                <w:szCs w:val="22"/>
              </w:rPr>
              <w:t xml:space="preserve">Posición </w:t>
            </w:r>
            <w:r w:rsidR="007F16E3" w:rsidRPr="00284B0B">
              <w:rPr>
                <w:rFonts w:ascii="Calibri" w:hAnsi="Calibri" w:cs="Calibri"/>
                <w:sz w:val="22"/>
                <w:szCs w:val="22"/>
              </w:rPr>
              <w:t>C</w:t>
            </w:r>
            <w:r w:rsidRPr="00284B0B">
              <w:rPr>
                <w:rFonts w:ascii="Calibri" w:hAnsi="Calibri" w:cs="Calibri"/>
                <w:sz w:val="22"/>
                <w:szCs w:val="22"/>
              </w:rPr>
              <w:t>ilindro B-</w:t>
            </w:r>
          </w:p>
        </w:tc>
      </w:tr>
      <w:tr w:rsidR="00284B0B" w:rsidRPr="00284B0B" w:rsidTr="007F16E3">
        <w:trPr>
          <w:trHeight w:val="300"/>
          <w:jc w:val="center"/>
        </w:trPr>
        <w:tc>
          <w:tcPr>
            <w:tcW w:w="1200" w:type="dxa"/>
            <w:tcBorders>
              <w:top w:val="nil"/>
              <w:left w:val="single" w:sz="4" w:space="0" w:color="auto"/>
              <w:bottom w:val="single" w:sz="4" w:space="0" w:color="auto"/>
              <w:right w:val="single" w:sz="4" w:space="0" w:color="auto"/>
            </w:tcBorders>
            <w:shd w:val="clear" w:color="auto" w:fill="auto"/>
            <w:vAlign w:val="bottom"/>
            <w:hideMark/>
          </w:tcPr>
          <w:p w:rsidR="007F16E3" w:rsidRPr="00284B0B" w:rsidRDefault="007F16E3" w:rsidP="00FB0D0D">
            <w:pPr>
              <w:jc w:val="center"/>
              <w:rPr>
                <w:rFonts w:ascii="Calibri" w:hAnsi="Calibri" w:cs="Calibri"/>
              </w:rPr>
            </w:pPr>
            <w:r w:rsidRPr="00284B0B">
              <w:rPr>
                <w:rFonts w:ascii="Calibri" w:hAnsi="Calibri" w:cs="Calibri"/>
                <w:sz w:val="22"/>
                <w:szCs w:val="22"/>
              </w:rPr>
              <w:t>%I0.7</w:t>
            </w:r>
          </w:p>
        </w:tc>
        <w:tc>
          <w:tcPr>
            <w:tcW w:w="1280" w:type="dxa"/>
            <w:tcBorders>
              <w:top w:val="nil"/>
              <w:left w:val="nil"/>
              <w:bottom w:val="single" w:sz="4" w:space="0" w:color="auto"/>
              <w:right w:val="single" w:sz="4" w:space="0" w:color="auto"/>
            </w:tcBorders>
            <w:shd w:val="clear" w:color="auto" w:fill="auto"/>
            <w:vAlign w:val="bottom"/>
            <w:hideMark/>
          </w:tcPr>
          <w:p w:rsidR="007F16E3" w:rsidRPr="00284B0B" w:rsidRDefault="00441081" w:rsidP="00FB0D0D">
            <w:pPr>
              <w:jc w:val="center"/>
              <w:rPr>
                <w:rFonts w:ascii="Calibri" w:hAnsi="Calibri" w:cs="Calibri"/>
              </w:rPr>
            </w:pPr>
            <w:r w:rsidRPr="00284B0B">
              <w:rPr>
                <w:rFonts w:ascii="Calibri" w:hAnsi="Calibri" w:cs="Calibri"/>
                <w:sz w:val="22"/>
                <w:szCs w:val="22"/>
              </w:rPr>
              <w:t>Soptico</w:t>
            </w:r>
          </w:p>
        </w:tc>
        <w:tc>
          <w:tcPr>
            <w:tcW w:w="3440" w:type="dxa"/>
            <w:tcBorders>
              <w:top w:val="nil"/>
              <w:left w:val="nil"/>
              <w:bottom w:val="single" w:sz="4" w:space="0" w:color="auto"/>
              <w:right w:val="single" w:sz="4" w:space="0" w:color="auto"/>
            </w:tcBorders>
            <w:shd w:val="clear" w:color="auto" w:fill="auto"/>
            <w:vAlign w:val="bottom"/>
            <w:hideMark/>
          </w:tcPr>
          <w:p w:rsidR="007F16E3" w:rsidRPr="00284B0B" w:rsidRDefault="00FB0D0D" w:rsidP="00FB0D0D">
            <w:pPr>
              <w:rPr>
                <w:rFonts w:ascii="Calibri" w:hAnsi="Calibri" w:cs="Calibri"/>
              </w:rPr>
            </w:pPr>
            <w:r w:rsidRPr="00284B0B">
              <w:rPr>
                <w:rFonts w:ascii="Calibri" w:hAnsi="Calibri" w:cs="Calibri"/>
                <w:sz w:val="22"/>
                <w:szCs w:val="22"/>
              </w:rPr>
              <w:t>Comunica con la Otra Estación</w:t>
            </w:r>
          </w:p>
        </w:tc>
      </w:tr>
    </w:tbl>
    <w:p w:rsidR="00FB0D0D" w:rsidRPr="00284B0B" w:rsidRDefault="00AD6293" w:rsidP="00AD6293">
      <w:pPr>
        <w:pStyle w:val="Descripcin"/>
        <w:spacing w:after="0"/>
        <w:jc w:val="center"/>
        <w:rPr>
          <w:color w:val="auto"/>
        </w:rPr>
      </w:pPr>
      <w:bookmarkStart w:id="464" w:name="_Toc412765005"/>
      <w:r w:rsidRPr="00284B0B">
        <w:rPr>
          <w:color w:val="auto"/>
        </w:rPr>
        <w:lastRenderedPageBreak/>
        <w:t xml:space="preserve">Tabla V. </w:t>
      </w:r>
      <w:r w:rsidR="00284B0B" w:rsidRPr="00284B0B">
        <w:rPr>
          <w:color w:val="auto"/>
        </w:rPr>
        <w:fldChar w:fldCharType="begin"/>
      </w:r>
      <w:r w:rsidR="00284B0B" w:rsidRPr="00284B0B">
        <w:rPr>
          <w:color w:val="auto"/>
        </w:rPr>
        <w:instrText xml:space="preserve"> SEQ Tabla \* ROMAN </w:instrText>
      </w:r>
      <w:r w:rsidR="00284B0B" w:rsidRPr="00284B0B">
        <w:rPr>
          <w:color w:val="auto"/>
        </w:rPr>
        <w:fldChar w:fldCharType="separate"/>
      </w:r>
      <w:r w:rsidR="00863406">
        <w:rPr>
          <w:noProof/>
          <w:color w:val="auto"/>
        </w:rPr>
        <w:t>VI</w:t>
      </w:r>
      <w:r w:rsidR="00284B0B" w:rsidRPr="00284B0B">
        <w:rPr>
          <w:noProof/>
          <w:color w:val="auto"/>
        </w:rPr>
        <w:fldChar w:fldCharType="end"/>
      </w:r>
      <w:r w:rsidRPr="00284B0B">
        <w:rPr>
          <w:color w:val="auto"/>
        </w:rPr>
        <w:t xml:space="preserve"> </w:t>
      </w:r>
      <w:r w:rsidR="00FB0D0D" w:rsidRPr="00284B0B">
        <w:rPr>
          <w:color w:val="auto"/>
        </w:rPr>
        <w:t>Señales de Salida del PLC</w:t>
      </w:r>
      <w:bookmarkEnd w:id="464"/>
    </w:p>
    <w:p w:rsidR="00FB0D0D" w:rsidRPr="00284B0B" w:rsidRDefault="00FB0D0D" w:rsidP="00AD6293">
      <w:pPr>
        <w:jc w:val="center"/>
        <w:rPr>
          <w:sz w:val="18"/>
          <w:szCs w:val="18"/>
        </w:rPr>
      </w:pPr>
      <w:r w:rsidRPr="00284B0B">
        <w:rPr>
          <w:sz w:val="18"/>
          <w:szCs w:val="18"/>
        </w:rPr>
        <w:t>Fuente: Los Autores</w:t>
      </w:r>
    </w:p>
    <w:p w:rsidR="00FB0D0D" w:rsidRPr="00284B0B" w:rsidRDefault="00FB0D0D" w:rsidP="00FB0D0D"/>
    <w:tbl>
      <w:tblPr>
        <w:tblW w:w="5920" w:type="dxa"/>
        <w:jc w:val="center"/>
        <w:tblCellMar>
          <w:left w:w="70" w:type="dxa"/>
          <w:right w:w="70" w:type="dxa"/>
        </w:tblCellMar>
        <w:tblLook w:val="04A0" w:firstRow="1" w:lastRow="0" w:firstColumn="1" w:lastColumn="0" w:noHBand="0" w:noVBand="1"/>
      </w:tblPr>
      <w:tblGrid>
        <w:gridCol w:w="1200"/>
        <w:gridCol w:w="1280"/>
        <w:gridCol w:w="3440"/>
      </w:tblGrid>
      <w:tr w:rsidR="00284B0B" w:rsidRPr="00284B0B" w:rsidTr="00FB0D0D">
        <w:trPr>
          <w:trHeight w:val="300"/>
          <w:jc w:val="center"/>
        </w:trPr>
        <w:tc>
          <w:tcPr>
            <w:tcW w:w="592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B0D0D" w:rsidRPr="00284B0B" w:rsidRDefault="00FB0D0D" w:rsidP="00FB0D0D">
            <w:pPr>
              <w:jc w:val="center"/>
              <w:rPr>
                <w:rFonts w:ascii="Calibri" w:hAnsi="Calibri" w:cs="Calibri"/>
                <w:b/>
              </w:rPr>
            </w:pPr>
            <w:r w:rsidRPr="00284B0B">
              <w:rPr>
                <w:rFonts w:ascii="Calibri" w:hAnsi="Calibri" w:cs="Calibri"/>
                <w:b/>
                <w:sz w:val="22"/>
                <w:szCs w:val="22"/>
              </w:rPr>
              <w:t>SEÑALES DE SALIDA</w:t>
            </w:r>
          </w:p>
        </w:tc>
      </w:tr>
      <w:tr w:rsidR="00284B0B" w:rsidRPr="00284B0B" w:rsidTr="00FB0D0D">
        <w:trPr>
          <w:trHeight w:val="30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rsidR="00FB0D0D" w:rsidRPr="00284B0B" w:rsidRDefault="00FB0D0D" w:rsidP="00FB0D0D">
            <w:pPr>
              <w:jc w:val="center"/>
              <w:rPr>
                <w:rFonts w:ascii="Calibri" w:hAnsi="Calibri" w:cs="Calibri"/>
                <w:b/>
              </w:rPr>
            </w:pPr>
            <w:r w:rsidRPr="00284B0B">
              <w:rPr>
                <w:rFonts w:ascii="Calibri" w:hAnsi="Calibri" w:cs="Calibri"/>
                <w:b/>
                <w:sz w:val="22"/>
                <w:szCs w:val="22"/>
              </w:rPr>
              <w:t>Dirección</w:t>
            </w:r>
          </w:p>
        </w:tc>
        <w:tc>
          <w:tcPr>
            <w:tcW w:w="1280" w:type="dxa"/>
            <w:tcBorders>
              <w:top w:val="nil"/>
              <w:left w:val="nil"/>
              <w:bottom w:val="single" w:sz="4" w:space="0" w:color="auto"/>
              <w:right w:val="single" w:sz="4" w:space="0" w:color="auto"/>
            </w:tcBorders>
            <w:shd w:val="clear" w:color="auto" w:fill="auto"/>
            <w:vAlign w:val="center"/>
            <w:hideMark/>
          </w:tcPr>
          <w:p w:rsidR="00FB0D0D" w:rsidRPr="00284B0B" w:rsidRDefault="00FB0D0D" w:rsidP="00FB0D0D">
            <w:pPr>
              <w:jc w:val="center"/>
              <w:rPr>
                <w:rFonts w:ascii="Calibri" w:hAnsi="Calibri" w:cs="Calibri"/>
                <w:b/>
              </w:rPr>
            </w:pPr>
            <w:r w:rsidRPr="00284B0B">
              <w:rPr>
                <w:rFonts w:ascii="Calibri" w:hAnsi="Calibri" w:cs="Calibri"/>
                <w:b/>
                <w:sz w:val="22"/>
                <w:szCs w:val="22"/>
              </w:rPr>
              <w:t>Símbolo</w:t>
            </w:r>
          </w:p>
        </w:tc>
        <w:tc>
          <w:tcPr>
            <w:tcW w:w="3440" w:type="dxa"/>
            <w:tcBorders>
              <w:top w:val="nil"/>
              <w:left w:val="nil"/>
              <w:bottom w:val="single" w:sz="4" w:space="0" w:color="auto"/>
              <w:right w:val="single" w:sz="4" w:space="0" w:color="auto"/>
            </w:tcBorders>
            <w:shd w:val="clear" w:color="auto" w:fill="auto"/>
            <w:vAlign w:val="center"/>
            <w:hideMark/>
          </w:tcPr>
          <w:p w:rsidR="00FB0D0D" w:rsidRPr="00284B0B" w:rsidRDefault="00FB0D0D" w:rsidP="00FB0D0D">
            <w:pPr>
              <w:jc w:val="center"/>
              <w:rPr>
                <w:rFonts w:ascii="Calibri" w:hAnsi="Calibri" w:cs="Calibri"/>
                <w:b/>
              </w:rPr>
            </w:pPr>
            <w:r w:rsidRPr="00284B0B">
              <w:rPr>
                <w:rFonts w:ascii="Calibri" w:hAnsi="Calibri" w:cs="Calibri"/>
                <w:b/>
                <w:sz w:val="22"/>
                <w:szCs w:val="22"/>
              </w:rPr>
              <w:t>Función</w:t>
            </w:r>
          </w:p>
        </w:tc>
      </w:tr>
      <w:tr w:rsidR="00284B0B" w:rsidRPr="00284B0B" w:rsidTr="00FB0D0D">
        <w:trPr>
          <w:trHeight w:val="30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rsidR="00FB0D0D" w:rsidRPr="00284B0B" w:rsidRDefault="00FB0D0D" w:rsidP="00FB0D0D">
            <w:pPr>
              <w:jc w:val="center"/>
              <w:rPr>
                <w:rFonts w:ascii="Calibri" w:hAnsi="Calibri" w:cs="Calibri"/>
              </w:rPr>
            </w:pPr>
            <w:r w:rsidRPr="00284B0B">
              <w:rPr>
                <w:rFonts w:ascii="Calibri" w:hAnsi="Calibri" w:cs="Calibri"/>
                <w:sz w:val="22"/>
                <w:szCs w:val="22"/>
              </w:rPr>
              <w:t>%Q0.1</w:t>
            </w:r>
          </w:p>
        </w:tc>
        <w:tc>
          <w:tcPr>
            <w:tcW w:w="1280" w:type="dxa"/>
            <w:tcBorders>
              <w:top w:val="nil"/>
              <w:left w:val="nil"/>
              <w:bottom w:val="single" w:sz="4" w:space="0" w:color="auto"/>
              <w:right w:val="single" w:sz="4" w:space="0" w:color="auto"/>
            </w:tcBorders>
            <w:shd w:val="clear" w:color="auto" w:fill="auto"/>
            <w:vAlign w:val="center"/>
            <w:hideMark/>
          </w:tcPr>
          <w:p w:rsidR="00FB0D0D" w:rsidRPr="00284B0B" w:rsidRDefault="00FB0D0D" w:rsidP="00FB0D0D">
            <w:pPr>
              <w:jc w:val="center"/>
              <w:rPr>
                <w:rFonts w:ascii="Calibri" w:hAnsi="Calibri" w:cs="Calibri"/>
              </w:rPr>
            </w:pPr>
            <w:r w:rsidRPr="00284B0B">
              <w:rPr>
                <w:rFonts w:ascii="Calibri" w:hAnsi="Calibri" w:cs="Calibri"/>
                <w:sz w:val="22"/>
                <w:szCs w:val="22"/>
              </w:rPr>
              <w:t>Cilindro B</w:t>
            </w:r>
          </w:p>
        </w:tc>
        <w:tc>
          <w:tcPr>
            <w:tcW w:w="3440" w:type="dxa"/>
            <w:tcBorders>
              <w:top w:val="nil"/>
              <w:left w:val="nil"/>
              <w:bottom w:val="single" w:sz="4" w:space="0" w:color="auto"/>
              <w:right w:val="single" w:sz="4" w:space="0" w:color="auto"/>
            </w:tcBorders>
            <w:shd w:val="clear" w:color="auto" w:fill="auto"/>
            <w:vAlign w:val="center"/>
            <w:hideMark/>
          </w:tcPr>
          <w:p w:rsidR="00FB0D0D" w:rsidRPr="00284B0B" w:rsidRDefault="00FB0D0D" w:rsidP="00FB0D0D">
            <w:pPr>
              <w:rPr>
                <w:rFonts w:ascii="Calibri" w:hAnsi="Calibri" w:cs="Calibri"/>
              </w:rPr>
            </w:pPr>
            <w:r w:rsidRPr="00284B0B">
              <w:rPr>
                <w:rFonts w:ascii="Calibri" w:hAnsi="Calibri" w:cs="Calibri"/>
                <w:sz w:val="22"/>
                <w:szCs w:val="22"/>
              </w:rPr>
              <w:t xml:space="preserve">Permite el discernimiento de Piezas </w:t>
            </w:r>
          </w:p>
        </w:tc>
      </w:tr>
      <w:tr w:rsidR="00284B0B" w:rsidRPr="00284B0B" w:rsidTr="00FB0D0D">
        <w:trPr>
          <w:trHeight w:val="30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rsidR="00FB0D0D" w:rsidRPr="00284B0B" w:rsidRDefault="00FB0D0D" w:rsidP="00FB0D0D">
            <w:pPr>
              <w:jc w:val="center"/>
              <w:rPr>
                <w:rFonts w:ascii="Calibri" w:hAnsi="Calibri" w:cs="Calibri"/>
              </w:rPr>
            </w:pPr>
            <w:r w:rsidRPr="00284B0B">
              <w:rPr>
                <w:rFonts w:ascii="Calibri" w:hAnsi="Calibri" w:cs="Calibri"/>
                <w:sz w:val="22"/>
                <w:szCs w:val="22"/>
              </w:rPr>
              <w:t>%Q0.2</w:t>
            </w:r>
          </w:p>
        </w:tc>
        <w:tc>
          <w:tcPr>
            <w:tcW w:w="1280" w:type="dxa"/>
            <w:tcBorders>
              <w:top w:val="nil"/>
              <w:left w:val="nil"/>
              <w:bottom w:val="single" w:sz="4" w:space="0" w:color="auto"/>
              <w:right w:val="single" w:sz="4" w:space="0" w:color="auto"/>
            </w:tcBorders>
            <w:shd w:val="clear" w:color="auto" w:fill="auto"/>
            <w:vAlign w:val="center"/>
            <w:hideMark/>
          </w:tcPr>
          <w:p w:rsidR="00FB0D0D" w:rsidRPr="00284B0B" w:rsidRDefault="00FB0D0D" w:rsidP="00FB0D0D">
            <w:pPr>
              <w:jc w:val="center"/>
              <w:rPr>
                <w:rFonts w:ascii="Calibri" w:hAnsi="Calibri" w:cs="Calibri"/>
              </w:rPr>
            </w:pPr>
            <w:r w:rsidRPr="00284B0B">
              <w:rPr>
                <w:rFonts w:ascii="Calibri" w:hAnsi="Calibri" w:cs="Calibri"/>
                <w:sz w:val="22"/>
                <w:szCs w:val="22"/>
              </w:rPr>
              <w:t>Cilindro A</w:t>
            </w:r>
          </w:p>
        </w:tc>
        <w:tc>
          <w:tcPr>
            <w:tcW w:w="3440" w:type="dxa"/>
            <w:tcBorders>
              <w:top w:val="nil"/>
              <w:left w:val="nil"/>
              <w:bottom w:val="single" w:sz="4" w:space="0" w:color="auto"/>
              <w:right w:val="single" w:sz="4" w:space="0" w:color="auto"/>
            </w:tcBorders>
            <w:shd w:val="clear" w:color="auto" w:fill="auto"/>
            <w:vAlign w:val="center"/>
            <w:hideMark/>
          </w:tcPr>
          <w:p w:rsidR="00FB0D0D" w:rsidRPr="00284B0B" w:rsidRDefault="00FB0D0D" w:rsidP="00FB0D0D">
            <w:pPr>
              <w:rPr>
                <w:rFonts w:ascii="Calibri" w:hAnsi="Calibri" w:cs="Calibri"/>
              </w:rPr>
            </w:pPr>
            <w:r w:rsidRPr="00284B0B">
              <w:rPr>
                <w:rFonts w:ascii="Calibri" w:hAnsi="Calibri" w:cs="Calibri"/>
                <w:sz w:val="22"/>
                <w:szCs w:val="22"/>
              </w:rPr>
              <w:t xml:space="preserve">Obstaculiza el Paso de Piezas </w:t>
            </w:r>
          </w:p>
        </w:tc>
      </w:tr>
      <w:tr w:rsidR="00284B0B" w:rsidRPr="00284B0B" w:rsidTr="00FB0D0D">
        <w:trPr>
          <w:trHeight w:val="30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rsidR="00FB0D0D" w:rsidRPr="00284B0B" w:rsidRDefault="00FB0D0D" w:rsidP="00FB0D0D">
            <w:pPr>
              <w:jc w:val="center"/>
              <w:rPr>
                <w:rFonts w:ascii="Calibri" w:hAnsi="Calibri" w:cs="Calibri"/>
              </w:rPr>
            </w:pPr>
            <w:r w:rsidRPr="00284B0B">
              <w:rPr>
                <w:rFonts w:ascii="Calibri" w:hAnsi="Calibri" w:cs="Calibri"/>
                <w:sz w:val="22"/>
                <w:szCs w:val="22"/>
              </w:rPr>
              <w:t>%Q0.3</w:t>
            </w:r>
          </w:p>
        </w:tc>
        <w:tc>
          <w:tcPr>
            <w:tcW w:w="1280" w:type="dxa"/>
            <w:tcBorders>
              <w:top w:val="nil"/>
              <w:left w:val="nil"/>
              <w:bottom w:val="single" w:sz="4" w:space="0" w:color="auto"/>
              <w:right w:val="single" w:sz="4" w:space="0" w:color="auto"/>
            </w:tcBorders>
            <w:shd w:val="clear" w:color="auto" w:fill="auto"/>
            <w:vAlign w:val="center"/>
            <w:hideMark/>
          </w:tcPr>
          <w:p w:rsidR="00FB0D0D" w:rsidRPr="00284B0B" w:rsidRDefault="00FB0D0D" w:rsidP="00FB0D0D">
            <w:pPr>
              <w:jc w:val="center"/>
              <w:rPr>
                <w:rFonts w:ascii="Calibri" w:hAnsi="Calibri" w:cs="Calibri"/>
              </w:rPr>
            </w:pPr>
            <w:r w:rsidRPr="00284B0B">
              <w:rPr>
                <w:rFonts w:ascii="Calibri" w:hAnsi="Calibri" w:cs="Calibri"/>
                <w:sz w:val="22"/>
                <w:szCs w:val="22"/>
              </w:rPr>
              <w:t>Luz Verde</w:t>
            </w:r>
          </w:p>
        </w:tc>
        <w:tc>
          <w:tcPr>
            <w:tcW w:w="3440" w:type="dxa"/>
            <w:tcBorders>
              <w:top w:val="nil"/>
              <w:left w:val="nil"/>
              <w:bottom w:val="single" w:sz="4" w:space="0" w:color="auto"/>
              <w:right w:val="single" w:sz="4" w:space="0" w:color="auto"/>
            </w:tcBorders>
            <w:shd w:val="clear" w:color="auto" w:fill="auto"/>
            <w:vAlign w:val="center"/>
            <w:hideMark/>
          </w:tcPr>
          <w:p w:rsidR="00FB0D0D" w:rsidRPr="00284B0B" w:rsidRDefault="00FB0D0D" w:rsidP="00FB0D0D">
            <w:pPr>
              <w:rPr>
                <w:rFonts w:ascii="Calibri" w:hAnsi="Calibri" w:cs="Calibri"/>
              </w:rPr>
            </w:pPr>
            <w:r w:rsidRPr="00284B0B">
              <w:rPr>
                <w:rFonts w:ascii="Calibri" w:hAnsi="Calibri" w:cs="Calibri"/>
                <w:sz w:val="22"/>
                <w:szCs w:val="22"/>
              </w:rPr>
              <w:t>La Estación está en Modo Run</w:t>
            </w:r>
          </w:p>
        </w:tc>
      </w:tr>
      <w:tr w:rsidR="00284B0B" w:rsidRPr="00284B0B" w:rsidTr="00FB0D0D">
        <w:trPr>
          <w:trHeight w:val="30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rsidR="00FB0D0D" w:rsidRPr="00284B0B" w:rsidRDefault="00FB0D0D" w:rsidP="00FB0D0D">
            <w:pPr>
              <w:jc w:val="center"/>
              <w:rPr>
                <w:rFonts w:ascii="Calibri" w:hAnsi="Calibri" w:cs="Calibri"/>
              </w:rPr>
            </w:pPr>
            <w:r w:rsidRPr="00284B0B">
              <w:rPr>
                <w:rFonts w:ascii="Calibri" w:hAnsi="Calibri" w:cs="Calibri"/>
                <w:sz w:val="22"/>
                <w:szCs w:val="22"/>
              </w:rPr>
              <w:t>%Q0.4</w:t>
            </w:r>
          </w:p>
        </w:tc>
        <w:tc>
          <w:tcPr>
            <w:tcW w:w="1280" w:type="dxa"/>
            <w:tcBorders>
              <w:top w:val="nil"/>
              <w:left w:val="nil"/>
              <w:bottom w:val="single" w:sz="4" w:space="0" w:color="auto"/>
              <w:right w:val="single" w:sz="4" w:space="0" w:color="auto"/>
            </w:tcBorders>
            <w:shd w:val="clear" w:color="auto" w:fill="auto"/>
            <w:vAlign w:val="center"/>
            <w:hideMark/>
          </w:tcPr>
          <w:p w:rsidR="00FB0D0D" w:rsidRPr="00284B0B" w:rsidRDefault="00FB0D0D" w:rsidP="00FB0D0D">
            <w:pPr>
              <w:jc w:val="center"/>
              <w:rPr>
                <w:rFonts w:ascii="Calibri" w:hAnsi="Calibri" w:cs="Calibri"/>
              </w:rPr>
            </w:pPr>
            <w:r w:rsidRPr="00284B0B">
              <w:rPr>
                <w:rFonts w:ascii="Calibri" w:hAnsi="Calibri" w:cs="Calibri"/>
                <w:sz w:val="22"/>
                <w:szCs w:val="22"/>
              </w:rPr>
              <w:t>Luz Roja</w:t>
            </w:r>
          </w:p>
        </w:tc>
        <w:tc>
          <w:tcPr>
            <w:tcW w:w="3440" w:type="dxa"/>
            <w:tcBorders>
              <w:top w:val="nil"/>
              <w:left w:val="nil"/>
              <w:bottom w:val="single" w:sz="4" w:space="0" w:color="auto"/>
              <w:right w:val="single" w:sz="4" w:space="0" w:color="auto"/>
            </w:tcBorders>
            <w:shd w:val="clear" w:color="auto" w:fill="auto"/>
            <w:vAlign w:val="center"/>
            <w:hideMark/>
          </w:tcPr>
          <w:p w:rsidR="00FB0D0D" w:rsidRPr="00284B0B" w:rsidRDefault="00FB0D0D" w:rsidP="00FB0D0D">
            <w:pPr>
              <w:rPr>
                <w:rFonts w:ascii="Calibri" w:hAnsi="Calibri" w:cs="Calibri"/>
              </w:rPr>
            </w:pPr>
            <w:r w:rsidRPr="00284B0B">
              <w:rPr>
                <w:rFonts w:ascii="Calibri" w:hAnsi="Calibri" w:cs="Calibri"/>
                <w:sz w:val="22"/>
                <w:szCs w:val="22"/>
              </w:rPr>
              <w:t>La Estación está En Modo Stop</w:t>
            </w:r>
          </w:p>
        </w:tc>
      </w:tr>
      <w:tr w:rsidR="00284B0B" w:rsidRPr="00284B0B" w:rsidTr="00FB0D0D">
        <w:trPr>
          <w:trHeight w:val="30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rsidR="00FB0D0D" w:rsidRPr="00284B0B" w:rsidRDefault="00FB0D0D" w:rsidP="00FB0D0D">
            <w:pPr>
              <w:jc w:val="center"/>
              <w:rPr>
                <w:rFonts w:ascii="Calibri" w:hAnsi="Calibri" w:cs="Calibri"/>
              </w:rPr>
            </w:pPr>
            <w:r w:rsidRPr="00284B0B">
              <w:rPr>
                <w:rFonts w:ascii="Calibri" w:hAnsi="Calibri" w:cs="Calibri"/>
                <w:sz w:val="22"/>
                <w:szCs w:val="22"/>
              </w:rPr>
              <w:t>%Q0.5</w:t>
            </w:r>
          </w:p>
        </w:tc>
        <w:tc>
          <w:tcPr>
            <w:tcW w:w="1280" w:type="dxa"/>
            <w:tcBorders>
              <w:top w:val="nil"/>
              <w:left w:val="nil"/>
              <w:bottom w:val="single" w:sz="4" w:space="0" w:color="auto"/>
              <w:right w:val="single" w:sz="4" w:space="0" w:color="auto"/>
            </w:tcBorders>
            <w:shd w:val="clear" w:color="auto" w:fill="auto"/>
            <w:vAlign w:val="center"/>
            <w:hideMark/>
          </w:tcPr>
          <w:p w:rsidR="00FB0D0D" w:rsidRPr="00284B0B" w:rsidRDefault="00FB0D0D" w:rsidP="00FB0D0D">
            <w:pPr>
              <w:jc w:val="center"/>
              <w:rPr>
                <w:rFonts w:ascii="Calibri" w:hAnsi="Calibri" w:cs="Calibri"/>
              </w:rPr>
            </w:pPr>
            <w:r w:rsidRPr="00284B0B">
              <w:rPr>
                <w:rFonts w:ascii="Calibri" w:hAnsi="Calibri" w:cs="Calibri"/>
                <w:sz w:val="22"/>
                <w:szCs w:val="22"/>
              </w:rPr>
              <w:t>Soptico</w:t>
            </w:r>
          </w:p>
        </w:tc>
        <w:tc>
          <w:tcPr>
            <w:tcW w:w="3440" w:type="dxa"/>
            <w:tcBorders>
              <w:top w:val="nil"/>
              <w:left w:val="nil"/>
              <w:bottom w:val="single" w:sz="4" w:space="0" w:color="auto"/>
              <w:right w:val="single" w:sz="4" w:space="0" w:color="auto"/>
            </w:tcBorders>
            <w:shd w:val="clear" w:color="auto" w:fill="auto"/>
            <w:vAlign w:val="center"/>
            <w:hideMark/>
          </w:tcPr>
          <w:p w:rsidR="00FB0D0D" w:rsidRPr="00284B0B" w:rsidRDefault="00FB0D0D" w:rsidP="00FB0D0D">
            <w:pPr>
              <w:rPr>
                <w:rFonts w:ascii="Calibri" w:hAnsi="Calibri" w:cs="Calibri"/>
              </w:rPr>
            </w:pPr>
            <w:r w:rsidRPr="00284B0B">
              <w:rPr>
                <w:rFonts w:ascii="Calibri" w:hAnsi="Calibri" w:cs="Calibri"/>
                <w:sz w:val="22"/>
                <w:szCs w:val="22"/>
              </w:rPr>
              <w:t>Comunica con Otra Estación</w:t>
            </w:r>
          </w:p>
        </w:tc>
      </w:tr>
      <w:tr w:rsidR="00284B0B" w:rsidRPr="00284B0B" w:rsidTr="00FB0D0D">
        <w:trPr>
          <w:trHeight w:val="60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rsidR="00FB0D0D" w:rsidRPr="00284B0B" w:rsidRDefault="00FB0D0D" w:rsidP="00FB0D0D">
            <w:pPr>
              <w:jc w:val="center"/>
              <w:rPr>
                <w:rFonts w:ascii="Calibri" w:hAnsi="Calibri" w:cs="Calibri"/>
              </w:rPr>
            </w:pPr>
            <w:r w:rsidRPr="00284B0B">
              <w:rPr>
                <w:rFonts w:ascii="Calibri" w:hAnsi="Calibri" w:cs="Calibri"/>
                <w:sz w:val="22"/>
                <w:szCs w:val="22"/>
              </w:rPr>
              <w:t>%Q0.7</w:t>
            </w:r>
          </w:p>
        </w:tc>
        <w:tc>
          <w:tcPr>
            <w:tcW w:w="1280" w:type="dxa"/>
            <w:tcBorders>
              <w:top w:val="nil"/>
              <w:left w:val="nil"/>
              <w:bottom w:val="single" w:sz="4" w:space="0" w:color="auto"/>
              <w:right w:val="single" w:sz="4" w:space="0" w:color="auto"/>
            </w:tcBorders>
            <w:shd w:val="clear" w:color="auto" w:fill="auto"/>
            <w:vAlign w:val="center"/>
            <w:hideMark/>
          </w:tcPr>
          <w:p w:rsidR="00FB0D0D" w:rsidRPr="00284B0B" w:rsidRDefault="00FB0D0D" w:rsidP="00FB0D0D">
            <w:pPr>
              <w:jc w:val="center"/>
              <w:rPr>
                <w:rFonts w:ascii="Calibri" w:hAnsi="Calibri" w:cs="Calibri"/>
              </w:rPr>
            </w:pPr>
            <w:r w:rsidRPr="00284B0B">
              <w:rPr>
                <w:rFonts w:ascii="Calibri" w:hAnsi="Calibri" w:cs="Calibri"/>
                <w:sz w:val="22"/>
                <w:szCs w:val="22"/>
              </w:rPr>
              <w:t>Relé</w:t>
            </w:r>
          </w:p>
        </w:tc>
        <w:tc>
          <w:tcPr>
            <w:tcW w:w="3440" w:type="dxa"/>
            <w:tcBorders>
              <w:top w:val="nil"/>
              <w:left w:val="nil"/>
              <w:bottom w:val="single" w:sz="4" w:space="0" w:color="auto"/>
              <w:right w:val="single" w:sz="4" w:space="0" w:color="auto"/>
            </w:tcBorders>
            <w:shd w:val="clear" w:color="auto" w:fill="auto"/>
            <w:vAlign w:val="center"/>
            <w:hideMark/>
          </w:tcPr>
          <w:p w:rsidR="00FB0D0D" w:rsidRPr="00284B0B" w:rsidRDefault="00FB0D0D" w:rsidP="00FB0D0D">
            <w:pPr>
              <w:rPr>
                <w:rFonts w:ascii="Calibri" w:hAnsi="Calibri" w:cs="Calibri"/>
              </w:rPr>
            </w:pPr>
            <w:r w:rsidRPr="00284B0B">
              <w:rPr>
                <w:rFonts w:ascii="Calibri" w:hAnsi="Calibri" w:cs="Calibri"/>
                <w:sz w:val="22"/>
                <w:szCs w:val="22"/>
              </w:rPr>
              <w:t xml:space="preserve">Permite el Funcionamiento de la Banda Transportadora </w:t>
            </w:r>
          </w:p>
        </w:tc>
      </w:tr>
    </w:tbl>
    <w:p w:rsidR="007F16E3" w:rsidRPr="00284B0B" w:rsidRDefault="007F16E3" w:rsidP="007F16E3">
      <w:pPr>
        <w:jc w:val="center"/>
      </w:pPr>
    </w:p>
    <w:p w:rsidR="00E62CD1" w:rsidRPr="00284B0B" w:rsidRDefault="00E62CD1" w:rsidP="00CD2E85"/>
    <w:p w:rsidR="00E62CD1" w:rsidRPr="00284B0B" w:rsidRDefault="00E62CD1" w:rsidP="00CD2E85"/>
    <w:p w:rsidR="00E62CD1" w:rsidRPr="00284B0B" w:rsidRDefault="00E62CD1" w:rsidP="00CD2E85"/>
    <w:p w:rsidR="00E62CD1" w:rsidRPr="00284B0B" w:rsidRDefault="00E62CD1" w:rsidP="00CD2E85"/>
    <w:p w:rsidR="00E62CD1" w:rsidRPr="00284B0B" w:rsidRDefault="00E62CD1" w:rsidP="00CD2E85"/>
    <w:p w:rsidR="00E62CD1" w:rsidRPr="00284B0B" w:rsidRDefault="00E62CD1" w:rsidP="00CD2E85"/>
    <w:p w:rsidR="00E62CD1" w:rsidRPr="00284B0B" w:rsidRDefault="00E62CD1" w:rsidP="00CD2E85"/>
    <w:p w:rsidR="00E62CD1" w:rsidRPr="00284B0B" w:rsidRDefault="00E62CD1" w:rsidP="00CD2E85"/>
    <w:p w:rsidR="00E62CD1" w:rsidRPr="00284B0B" w:rsidRDefault="00E62CD1" w:rsidP="00CD2E85"/>
    <w:p w:rsidR="00E62CD1" w:rsidRPr="00284B0B" w:rsidRDefault="00E62CD1" w:rsidP="00CD2E85"/>
    <w:p w:rsidR="00E62CD1" w:rsidRPr="00284B0B" w:rsidRDefault="00E62CD1" w:rsidP="00CD2E85"/>
    <w:p w:rsidR="00E62CD1" w:rsidRPr="00284B0B" w:rsidRDefault="00E62CD1" w:rsidP="00CD2E85"/>
    <w:p w:rsidR="00E62CD1" w:rsidRPr="00284B0B" w:rsidRDefault="00E62CD1" w:rsidP="00CD2E85"/>
    <w:p w:rsidR="00E62CD1" w:rsidRPr="00284B0B" w:rsidRDefault="00E62CD1" w:rsidP="00CD2E85"/>
    <w:p w:rsidR="00E62CD1" w:rsidRPr="00284B0B" w:rsidRDefault="00E62CD1" w:rsidP="00CD2E85"/>
    <w:p w:rsidR="00E62CD1" w:rsidRPr="00284B0B" w:rsidRDefault="00E62CD1" w:rsidP="00CD2E85"/>
    <w:p w:rsidR="00E62CD1" w:rsidRPr="00284B0B" w:rsidRDefault="00E62CD1" w:rsidP="00CD2E85"/>
    <w:p w:rsidR="006B4757" w:rsidRPr="00284B0B" w:rsidRDefault="006B4757" w:rsidP="00CD2E85"/>
    <w:p w:rsidR="006B4757" w:rsidRPr="00284B0B" w:rsidRDefault="006B4757" w:rsidP="00CD2E85"/>
    <w:p w:rsidR="006B4757" w:rsidRPr="00284B0B" w:rsidRDefault="006B4757" w:rsidP="00CD2E85"/>
    <w:p w:rsidR="006B4757" w:rsidRPr="00284B0B" w:rsidRDefault="006B4757" w:rsidP="00CD2E85"/>
    <w:p w:rsidR="006B4757" w:rsidRPr="00284B0B" w:rsidRDefault="006B4757" w:rsidP="00CD2E85"/>
    <w:p w:rsidR="006B4757" w:rsidRPr="00284B0B" w:rsidRDefault="006B4757" w:rsidP="00CD2E85"/>
    <w:p w:rsidR="006B4757" w:rsidRPr="00284B0B" w:rsidRDefault="006B4757" w:rsidP="00CD2E85"/>
    <w:p w:rsidR="006B4757" w:rsidRPr="00284B0B" w:rsidRDefault="006B4757" w:rsidP="00CD2E85"/>
    <w:p w:rsidR="006B4757" w:rsidRPr="00284B0B" w:rsidRDefault="006B4757" w:rsidP="00CD2E85"/>
    <w:p w:rsidR="006B4757" w:rsidRPr="00284B0B" w:rsidRDefault="006B4757" w:rsidP="00CD2E85"/>
    <w:p w:rsidR="006B4757" w:rsidRPr="00284B0B" w:rsidRDefault="006B4757" w:rsidP="00CD2E85"/>
    <w:p w:rsidR="006B4757" w:rsidRPr="00284B0B" w:rsidRDefault="006B4757" w:rsidP="00CD2E85"/>
    <w:p w:rsidR="00E62CD1" w:rsidRPr="00284B0B" w:rsidRDefault="00E62CD1" w:rsidP="00CD2E85"/>
    <w:p w:rsidR="00E62CD1" w:rsidRPr="00284B0B" w:rsidRDefault="00E62CD1" w:rsidP="00CD2E85"/>
    <w:p w:rsidR="004A3582" w:rsidRPr="00284B0B" w:rsidRDefault="004A3582" w:rsidP="00CD2E85">
      <w:pPr>
        <w:sectPr w:rsidR="004A3582" w:rsidRPr="00284B0B" w:rsidSect="004D4D37">
          <w:headerReference w:type="default" r:id="rId161"/>
          <w:pgSz w:w="11906" w:h="16838" w:code="9"/>
          <w:pgMar w:top="1701" w:right="1418" w:bottom="1701" w:left="1985" w:header="709" w:footer="709" w:gutter="0"/>
          <w:cols w:space="708"/>
          <w:docGrid w:linePitch="360"/>
        </w:sectPr>
      </w:pPr>
    </w:p>
    <w:p w:rsidR="00445EB4" w:rsidRPr="00284B0B" w:rsidRDefault="00445EB4" w:rsidP="00445EB4">
      <w:pPr>
        <w:spacing w:before="100" w:beforeAutospacing="1" w:after="100" w:afterAutospacing="1" w:line="480" w:lineRule="auto"/>
        <w:jc w:val="both"/>
      </w:pPr>
      <w:bookmarkStart w:id="465" w:name="_Toc412762922"/>
      <w:bookmarkStart w:id="466" w:name="_Toc412763747"/>
    </w:p>
    <w:p w:rsidR="00445EB4" w:rsidRPr="00284B0B" w:rsidRDefault="00445EB4" w:rsidP="00445EB4">
      <w:pPr>
        <w:spacing w:before="100" w:beforeAutospacing="1" w:after="100" w:afterAutospacing="1" w:line="480" w:lineRule="auto"/>
        <w:jc w:val="both"/>
      </w:pPr>
    </w:p>
    <w:p w:rsidR="00445EB4" w:rsidRPr="00284B0B" w:rsidRDefault="00445EB4" w:rsidP="00445EB4">
      <w:pPr>
        <w:spacing w:before="100" w:beforeAutospacing="1" w:after="100" w:afterAutospacing="1" w:line="480" w:lineRule="auto"/>
        <w:jc w:val="both"/>
      </w:pPr>
    </w:p>
    <w:p w:rsidR="00445EB4" w:rsidRPr="00284B0B" w:rsidRDefault="00445EB4" w:rsidP="00445EB4">
      <w:pPr>
        <w:spacing w:before="100" w:beforeAutospacing="1" w:after="100" w:afterAutospacing="1" w:line="480" w:lineRule="auto"/>
        <w:jc w:val="both"/>
      </w:pPr>
    </w:p>
    <w:p w:rsidR="00445EB4" w:rsidRPr="00284B0B" w:rsidRDefault="00445EB4" w:rsidP="00445EB4">
      <w:pPr>
        <w:spacing w:before="100" w:beforeAutospacing="1" w:after="100" w:afterAutospacing="1" w:line="480" w:lineRule="auto"/>
        <w:jc w:val="both"/>
      </w:pPr>
    </w:p>
    <w:p w:rsidR="006B4757" w:rsidRPr="00284B0B" w:rsidRDefault="006B4757" w:rsidP="004A3582">
      <w:pPr>
        <w:pStyle w:val="Ttulo1"/>
        <w:spacing w:before="100" w:beforeAutospacing="1" w:after="100" w:afterAutospacing="1" w:line="480" w:lineRule="auto"/>
        <w:jc w:val="center"/>
        <w:rPr>
          <w:rFonts w:ascii="Times New Roman" w:hAnsi="Times New Roman" w:cs="Times New Roman"/>
          <w:color w:val="auto"/>
          <w:sz w:val="24"/>
          <w:szCs w:val="24"/>
        </w:rPr>
      </w:pPr>
      <w:r w:rsidRPr="00284B0B">
        <w:rPr>
          <w:rFonts w:ascii="Times New Roman" w:hAnsi="Times New Roman" w:cs="Times New Roman"/>
          <w:color w:val="auto"/>
          <w:sz w:val="24"/>
          <w:szCs w:val="24"/>
        </w:rPr>
        <w:t>CAPÍTULO VI</w:t>
      </w:r>
      <w:bookmarkEnd w:id="465"/>
      <w:bookmarkEnd w:id="466"/>
    </w:p>
    <w:p w:rsidR="006B4757" w:rsidRPr="00284B0B" w:rsidRDefault="005A5541" w:rsidP="004A3582">
      <w:pPr>
        <w:pStyle w:val="Ttulo2"/>
        <w:spacing w:before="100" w:beforeAutospacing="1" w:after="100" w:afterAutospacing="1" w:line="480" w:lineRule="auto"/>
        <w:rPr>
          <w:rFonts w:ascii="Times New Roman" w:hAnsi="Times New Roman" w:cs="Times New Roman"/>
          <w:b/>
          <w:color w:val="auto"/>
          <w:sz w:val="24"/>
          <w:szCs w:val="24"/>
        </w:rPr>
      </w:pPr>
      <w:bookmarkStart w:id="467" w:name="_Toc412762923"/>
      <w:bookmarkStart w:id="468" w:name="_Toc412763748"/>
      <w:r w:rsidRPr="00284B0B">
        <w:rPr>
          <w:rFonts w:ascii="Times New Roman" w:hAnsi="Times New Roman" w:cs="Times New Roman"/>
          <w:b/>
          <w:color w:val="auto"/>
          <w:sz w:val="24"/>
          <w:szCs w:val="24"/>
        </w:rPr>
        <w:t>PRUEBAS Y RESULTADOS</w:t>
      </w:r>
      <w:bookmarkEnd w:id="467"/>
      <w:bookmarkEnd w:id="468"/>
    </w:p>
    <w:p w:rsidR="00E11820" w:rsidRPr="00284B0B" w:rsidRDefault="005F57CC" w:rsidP="00687E03">
      <w:pPr>
        <w:pStyle w:val="Ttulo3"/>
        <w:numPr>
          <w:ilvl w:val="2"/>
          <w:numId w:val="29"/>
        </w:numPr>
        <w:rPr>
          <w:b/>
          <w:color w:val="auto"/>
        </w:rPr>
      </w:pPr>
      <w:bookmarkStart w:id="469" w:name="_Toc412762924"/>
      <w:bookmarkStart w:id="470" w:name="_Toc412763749"/>
      <w:r w:rsidRPr="00284B0B">
        <w:rPr>
          <w:b/>
          <w:color w:val="auto"/>
        </w:rPr>
        <w:t>ANÁLISIS Y PRUEBAS</w:t>
      </w:r>
      <w:bookmarkEnd w:id="469"/>
      <w:bookmarkEnd w:id="470"/>
      <w:r w:rsidRPr="00284B0B">
        <w:rPr>
          <w:b/>
          <w:color w:val="auto"/>
        </w:rPr>
        <w:t xml:space="preserve"> </w:t>
      </w:r>
    </w:p>
    <w:p w:rsidR="00E478F6" w:rsidRPr="00284B0B" w:rsidRDefault="00E478F6" w:rsidP="00E478F6"/>
    <w:p w:rsidR="00E11820" w:rsidRPr="00284B0B" w:rsidRDefault="00AE4037" w:rsidP="00687E03">
      <w:pPr>
        <w:pStyle w:val="Ttulo4"/>
        <w:numPr>
          <w:ilvl w:val="3"/>
          <w:numId w:val="29"/>
        </w:numPr>
        <w:rPr>
          <w:b/>
          <w:color w:val="auto"/>
        </w:rPr>
      </w:pPr>
      <w:bookmarkStart w:id="471" w:name="_Toc412762925"/>
      <w:bookmarkStart w:id="472" w:name="_Toc412763750"/>
      <w:r w:rsidRPr="00284B0B">
        <w:rPr>
          <w:b/>
          <w:color w:val="auto"/>
        </w:rPr>
        <w:t>Análisis del Sistema de Control de Calidad</w:t>
      </w:r>
      <w:bookmarkEnd w:id="471"/>
      <w:bookmarkEnd w:id="472"/>
      <w:r w:rsidRPr="00284B0B">
        <w:rPr>
          <w:b/>
          <w:color w:val="auto"/>
        </w:rPr>
        <w:t xml:space="preserve"> </w:t>
      </w:r>
    </w:p>
    <w:p w:rsidR="00E11820" w:rsidRPr="00284B0B" w:rsidRDefault="00E11820" w:rsidP="004A3582">
      <w:pPr>
        <w:spacing w:before="100" w:beforeAutospacing="1" w:after="100" w:afterAutospacing="1" w:line="480" w:lineRule="auto"/>
        <w:jc w:val="both"/>
      </w:pPr>
      <w:r w:rsidRPr="00284B0B">
        <w:t xml:space="preserve">Para el análisis </w:t>
      </w:r>
      <w:r w:rsidR="00E478F6" w:rsidRPr="00284B0B">
        <w:t xml:space="preserve">de la eficiencia </w:t>
      </w:r>
      <w:r w:rsidRPr="00284B0B">
        <w:t>de la estación de control de calidad</w:t>
      </w:r>
      <w:r w:rsidR="00E478F6" w:rsidRPr="00284B0B">
        <w:t>,</w:t>
      </w:r>
      <w:r w:rsidRPr="00284B0B">
        <w:t xml:space="preserve"> es necesario </w:t>
      </w:r>
      <w:r w:rsidR="00E478F6" w:rsidRPr="00284B0B">
        <w:t xml:space="preserve">conocer la </w:t>
      </w:r>
      <w:r w:rsidRPr="00284B0B">
        <w:t>cantidad de manómetros</w:t>
      </w:r>
      <w:r w:rsidR="00E478F6" w:rsidRPr="00284B0B">
        <w:t xml:space="preserve"> que dispone el laboratorio</w:t>
      </w:r>
      <w:r w:rsidR="00AE4037" w:rsidRPr="00284B0B">
        <w:t>,</w:t>
      </w:r>
      <w:r w:rsidRPr="00284B0B">
        <w:t xml:space="preserve"> </w:t>
      </w:r>
      <w:r w:rsidR="00E478F6" w:rsidRPr="00284B0B">
        <w:t>de los cuales se calculará la muestra, que es el número de manómetros que</w:t>
      </w:r>
      <w:r w:rsidRPr="00284B0B">
        <w:t xml:space="preserve"> será</w:t>
      </w:r>
      <w:r w:rsidR="00AE4037" w:rsidRPr="00284B0B">
        <w:t xml:space="preserve">n analizados por el sistema, esto </w:t>
      </w:r>
      <w:r w:rsidR="00E478F6" w:rsidRPr="00284B0B">
        <w:t>nos permitirá comprobar</w:t>
      </w:r>
      <w:r w:rsidRPr="00284B0B">
        <w:t xml:space="preserve"> la hipótesis.</w:t>
      </w:r>
    </w:p>
    <w:p w:rsidR="00E11820" w:rsidRPr="00284B0B" w:rsidRDefault="00E11820" w:rsidP="00E11820">
      <w:pPr>
        <w:spacing w:before="100" w:beforeAutospacing="1" w:after="100" w:afterAutospacing="1" w:line="480" w:lineRule="auto"/>
        <w:jc w:val="both"/>
      </w:pPr>
      <w:r w:rsidRPr="00284B0B">
        <w:t xml:space="preserve">Para </w:t>
      </w:r>
      <w:r w:rsidR="00E478F6" w:rsidRPr="00284B0B">
        <w:t>la comprobación de</w:t>
      </w:r>
      <w:r w:rsidRPr="00284B0B">
        <w:t xml:space="preserve"> la hipótesis se utiliz</w:t>
      </w:r>
      <w:r w:rsidR="00E478F6" w:rsidRPr="00284B0B">
        <w:t>aron</w:t>
      </w:r>
      <w:r w:rsidRPr="00284B0B">
        <w:t xml:space="preserve"> los </w:t>
      </w:r>
      <w:r w:rsidR="00E478F6" w:rsidRPr="00284B0B">
        <w:t xml:space="preserve">60 </w:t>
      </w:r>
      <w:r w:rsidRPr="00284B0B">
        <w:t xml:space="preserve">manómetros que dispone el laboratorio de redes de la </w:t>
      </w:r>
      <w:r w:rsidR="00E478F6" w:rsidRPr="00284B0B">
        <w:t>EIECRI.</w:t>
      </w:r>
      <w:r w:rsidRPr="00284B0B">
        <w:t xml:space="preserve"> </w:t>
      </w:r>
    </w:p>
    <w:p w:rsidR="00E11820" w:rsidRPr="00284B0B" w:rsidRDefault="00AE4037" w:rsidP="00687E03">
      <w:pPr>
        <w:pStyle w:val="Ttulo4"/>
        <w:numPr>
          <w:ilvl w:val="2"/>
          <w:numId w:val="30"/>
        </w:numPr>
        <w:rPr>
          <w:b/>
          <w:i w:val="0"/>
          <w:color w:val="auto"/>
        </w:rPr>
      </w:pPr>
      <w:bookmarkStart w:id="473" w:name="_Toc412762926"/>
      <w:bookmarkStart w:id="474" w:name="_Toc412763751"/>
      <w:r w:rsidRPr="00284B0B">
        <w:rPr>
          <w:rStyle w:val="Ttulo4Car"/>
          <w:b/>
          <w:i/>
          <w:color w:val="auto"/>
        </w:rPr>
        <w:t>Selección de la Muestra</w:t>
      </w:r>
      <w:bookmarkEnd w:id="473"/>
      <w:bookmarkEnd w:id="474"/>
      <w:r w:rsidRPr="00284B0B">
        <w:rPr>
          <w:b/>
          <w:i w:val="0"/>
          <w:color w:val="auto"/>
        </w:rPr>
        <w:t xml:space="preserve"> </w:t>
      </w:r>
    </w:p>
    <w:p w:rsidR="00E11820" w:rsidRPr="00284B0B" w:rsidRDefault="00E11820" w:rsidP="004A3582">
      <w:pPr>
        <w:spacing w:before="100" w:beforeAutospacing="1" w:after="100" w:afterAutospacing="1" w:line="360" w:lineRule="auto"/>
        <w:jc w:val="both"/>
      </w:pPr>
      <w:r w:rsidRPr="00284B0B">
        <w:t xml:space="preserve">La selección de la muestra se </w:t>
      </w:r>
      <w:r w:rsidR="00AE4037" w:rsidRPr="00284B0B">
        <w:t>realizó</w:t>
      </w:r>
      <w:r w:rsidRPr="00284B0B">
        <w:t xml:space="preserve"> con la ayuda de la siguiente formula estadística. </w:t>
      </w:r>
    </w:p>
    <w:p w:rsidR="00445EB4" w:rsidRPr="00284B0B" w:rsidRDefault="00E478F6" w:rsidP="00445EB4">
      <w:pPr>
        <w:spacing w:before="100" w:beforeAutospacing="1" w:after="100" w:afterAutospacing="1" w:line="360" w:lineRule="auto"/>
        <w:jc w:val="center"/>
        <w:sectPr w:rsidR="00445EB4" w:rsidRPr="00284B0B" w:rsidSect="004D4D37">
          <w:headerReference w:type="default" r:id="rId162"/>
          <w:pgSz w:w="11906" w:h="16838" w:code="9"/>
          <w:pgMar w:top="1701" w:right="1418" w:bottom="1701" w:left="1985" w:header="709" w:footer="709" w:gutter="0"/>
          <w:cols w:space="708"/>
          <w:docGrid w:linePitch="360"/>
        </w:sectPr>
      </w:pPr>
      <w:r w:rsidRPr="00284B0B">
        <w:rPr>
          <w:position w:val="-28"/>
        </w:rPr>
        <w:object w:dxaOrig="232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7pt;height:34.5pt" o:ole="">
            <v:imagedata r:id="rId163" o:title=""/>
          </v:shape>
          <o:OLEObject Type="Embed" ProgID="Equation.3" ShapeID="_x0000_i1025" DrawAspect="Content" ObjectID="_1516609192" r:id="rId164"/>
        </w:object>
      </w:r>
    </w:p>
    <w:p w:rsidR="00E11820" w:rsidRPr="00284B0B" w:rsidRDefault="00E11820" w:rsidP="00E11820">
      <w:pPr>
        <w:spacing w:before="100" w:beforeAutospacing="1" w:after="100" w:afterAutospacing="1" w:line="360" w:lineRule="auto"/>
        <w:jc w:val="both"/>
      </w:pPr>
      <w:r w:rsidRPr="00284B0B">
        <w:lastRenderedPageBreak/>
        <w:t>De donde:</w:t>
      </w:r>
    </w:p>
    <w:p w:rsidR="00E11820" w:rsidRPr="00284B0B" w:rsidRDefault="00E11820" w:rsidP="00E11820">
      <w:pPr>
        <w:spacing w:before="100" w:beforeAutospacing="1" w:after="100" w:afterAutospacing="1" w:line="360" w:lineRule="auto"/>
        <w:jc w:val="both"/>
      </w:pPr>
      <w:r w:rsidRPr="00284B0B">
        <w:rPr>
          <w:i/>
        </w:rPr>
        <w:t>n</w:t>
      </w:r>
      <w:r w:rsidRPr="00284B0B">
        <w:t xml:space="preserve"> = tamaño de la muestra</w:t>
      </w:r>
    </w:p>
    <w:p w:rsidR="00E11820" w:rsidRPr="00284B0B" w:rsidRDefault="00E11820" w:rsidP="00E11820">
      <w:pPr>
        <w:spacing w:before="100" w:beforeAutospacing="1" w:after="100" w:afterAutospacing="1" w:line="360" w:lineRule="auto"/>
        <w:jc w:val="both"/>
      </w:pPr>
      <w:r w:rsidRPr="00284B0B">
        <w:rPr>
          <w:i/>
        </w:rPr>
        <w:t>N</w:t>
      </w:r>
      <w:r w:rsidRPr="00284B0B">
        <w:t xml:space="preserve"> = población</w:t>
      </w:r>
    </w:p>
    <w:p w:rsidR="00E11820" w:rsidRPr="00284B0B" w:rsidRDefault="00E11820" w:rsidP="00E11820">
      <w:pPr>
        <w:spacing w:before="100" w:beforeAutospacing="1" w:after="100" w:afterAutospacing="1" w:line="360" w:lineRule="auto"/>
        <w:jc w:val="both"/>
      </w:pPr>
      <w:r w:rsidRPr="00284B0B">
        <w:rPr>
          <w:i/>
        </w:rPr>
        <w:t xml:space="preserve">p </w:t>
      </w:r>
      <w:r w:rsidRPr="00284B0B">
        <w:t>= Probabilidad de éxito</w:t>
      </w:r>
    </w:p>
    <w:p w:rsidR="00E11820" w:rsidRPr="00284B0B" w:rsidRDefault="00E11820" w:rsidP="00E11820">
      <w:pPr>
        <w:spacing w:before="100" w:beforeAutospacing="1" w:after="100" w:afterAutospacing="1" w:line="360" w:lineRule="auto"/>
        <w:jc w:val="both"/>
      </w:pPr>
      <w:r w:rsidRPr="00284B0B">
        <w:rPr>
          <w:i/>
        </w:rPr>
        <w:t>q</w:t>
      </w:r>
      <w:r w:rsidRPr="00284B0B">
        <w:t xml:space="preserve"> = Probabilidad de fracaso (</w:t>
      </w:r>
      <w:r w:rsidRPr="00284B0B">
        <w:rPr>
          <w:i/>
        </w:rPr>
        <w:t>q</w:t>
      </w:r>
      <w:r w:rsidRPr="00284B0B">
        <w:t xml:space="preserve"> = 1-p)</w:t>
      </w:r>
    </w:p>
    <w:p w:rsidR="00E11820" w:rsidRPr="00284B0B" w:rsidRDefault="00E11820" w:rsidP="00E11820">
      <w:pPr>
        <w:spacing w:before="100" w:beforeAutospacing="1" w:after="100" w:afterAutospacing="1" w:line="360" w:lineRule="auto"/>
        <w:jc w:val="both"/>
      </w:pPr>
      <w:r w:rsidRPr="00284B0B">
        <w:rPr>
          <w:i/>
        </w:rPr>
        <w:t>e</w:t>
      </w:r>
      <w:r w:rsidRPr="00284B0B">
        <w:t xml:space="preserve"> = porcentaje de error</w:t>
      </w:r>
    </w:p>
    <w:p w:rsidR="00E11820" w:rsidRPr="00284B0B" w:rsidRDefault="00E11820" w:rsidP="00E11820">
      <w:pPr>
        <w:spacing w:before="100" w:beforeAutospacing="1" w:after="100" w:afterAutospacing="1" w:line="360" w:lineRule="auto"/>
        <w:jc w:val="both"/>
      </w:pPr>
      <w:r w:rsidRPr="00284B0B">
        <w:t>z = nivel de confianza</w:t>
      </w:r>
    </w:p>
    <w:p w:rsidR="00E11820" w:rsidRPr="00284B0B" w:rsidRDefault="00E11820" w:rsidP="00E11820"/>
    <w:p w:rsidR="00E11820" w:rsidRPr="00284B0B" w:rsidRDefault="00AE4037" w:rsidP="00687E03">
      <w:pPr>
        <w:pStyle w:val="Ttulo4"/>
        <w:numPr>
          <w:ilvl w:val="2"/>
          <w:numId w:val="30"/>
        </w:numPr>
        <w:rPr>
          <w:b/>
          <w:color w:val="auto"/>
        </w:rPr>
      </w:pPr>
      <w:bookmarkStart w:id="475" w:name="_Toc412762927"/>
      <w:bookmarkStart w:id="476" w:name="_Toc412763752"/>
      <w:r w:rsidRPr="00284B0B">
        <w:rPr>
          <w:b/>
          <w:color w:val="auto"/>
        </w:rPr>
        <w:t>C</w:t>
      </w:r>
      <w:r w:rsidR="005F57CC" w:rsidRPr="00284B0B">
        <w:rPr>
          <w:b/>
          <w:color w:val="auto"/>
        </w:rPr>
        <w:t>á</w:t>
      </w:r>
      <w:r w:rsidRPr="00284B0B">
        <w:rPr>
          <w:b/>
          <w:color w:val="auto"/>
        </w:rPr>
        <w:t>lculo de la Muestra</w:t>
      </w:r>
      <w:bookmarkEnd w:id="475"/>
      <w:bookmarkEnd w:id="476"/>
    </w:p>
    <w:p w:rsidR="00E478F6" w:rsidRPr="00284B0B" w:rsidRDefault="00E478F6" w:rsidP="00E478F6"/>
    <w:p w:rsidR="00E478F6" w:rsidRPr="00284B0B" w:rsidRDefault="00AD6293" w:rsidP="00AD6293">
      <w:pPr>
        <w:pStyle w:val="Descripcin"/>
        <w:spacing w:after="0"/>
        <w:jc w:val="center"/>
        <w:rPr>
          <w:color w:val="auto"/>
        </w:rPr>
      </w:pPr>
      <w:bookmarkStart w:id="477" w:name="_Toc412765006"/>
      <w:r w:rsidRPr="00284B0B">
        <w:rPr>
          <w:color w:val="auto"/>
        </w:rPr>
        <w:t xml:space="preserve">Tabla VI. </w:t>
      </w:r>
      <w:r w:rsidR="00284B0B" w:rsidRPr="00284B0B">
        <w:rPr>
          <w:color w:val="auto"/>
        </w:rPr>
        <w:fldChar w:fldCharType="begin"/>
      </w:r>
      <w:r w:rsidR="00284B0B" w:rsidRPr="00284B0B">
        <w:rPr>
          <w:color w:val="auto"/>
        </w:rPr>
        <w:instrText xml:space="preserve"> SEQ Tabla \* ROMAN </w:instrText>
      </w:r>
      <w:r w:rsidR="00284B0B" w:rsidRPr="00284B0B">
        <w:rPr>
          <w:color w:val="auto"/>
        </w:rPr>
        <w:fldChar w:fldCharType="separate"/>
      </w:r>
      <w:r w:rsidR="00863406">
        <w:rPr>
          <w:noProof/>
          <w:color w:val="auto"/>
        </w:rPr>
        <w:t>VII</w:t>
      </w:r>
      <w:r w:rsidR="00284B0B" w:rsidRPr="00284B0B">
        <w:rPr>
          <w:noProof/>
          <w:color w:val="auto"/>
        </w:rPr>
        <w:fldChar w:fldCharType="end"/>
      </w:r>
      <w:r w:rsidRPr="00284B0B">
        <w:rPr>
          <w:color w:val="auto"/>
        </w:rPr>
        <w:t xml:space="preserve"> </w:t>
      </w:r>
      <w:r w:rsidR="00E478F6" w:rsidRPr="00284B0B">
        <w:rPr>
          <w:color w:val="auto"/>
        </w:rPr>
        <w:t>Nivel de Confianza</w:t>
      </w:r>
      <w:bookmarkEnd w:id="477"/>
    </w:p>
    <w:p w:rsidR="00E478F6" w:rsidRPr="00284B0B" w:rsidRDefault="00E478F6" w:rsidP="00AD6293">
      <w:pPr>
        <w:jc w:val="center"/>
        <w:rPr>
          <w:sz w:val="18"/>
          <w:szCs w:val="18"/>
        </w:rPr>
      </w:pPr>
      <w:r w:rsidRPr="00284B0B">
        <w:rPr>
          <w:sz w:val="18"/>
          <w:szCs w:val="18"/>
        </w:rPr>
        <w:t xml:space="preserve">Fuente: </w:t>
      </w:r>
      <w:r w:rsidRPr="00284B0B">
        <w:rPr>
          <w:sz w:val="18"/>
        </w:rPr>
        <w:t>http://www.ditutor.com/inferencia_estadistica/nivel_confianza.html</w:t>
      </w:r>
    </w:p>
    <w:p w:rsidR="00E478F6" w:rsidRPr="00284B0B" w:rsidRDefault="00E478F6" w:rsidP="00E478F6"/>
    <w:tbl>
      <w:tblPr>
        <w:tblW w:w="7460" w:type="dxa"/>
        <w:jc w:val="center"/>
        <w:tblCellMar>
          <w:left w:w="70" w:type="dxa"/>
          <w:right w:w="70" w:type="dxa"/>
        </w:tblCellMar>
        <w:tblLook w:val="04A0" w:firstRow="1" w:lastRow="0" w:firstColumn="1" w:lastColumn="0" w:noHBand="0" w:noVBand="1"/>
      </w:tblPr>
      <w:tblGrid>
        <w:gridCol w:w="2120"/>
        <w:gridCol w:w="640"/>
        <w:gridCol w:w="740"/>
        <w:gridCol w:w="760"/>
        <w:gridCol w:w="800"/>
        <w:gridCol w:w="820"/>
        <w:gridCol w:w="800"/>
        <w:gridCol w:w="780"/>
      </w:tblGrid>
      <w:tr w:rsidR="00284B0B" w:rsidRPr="00284B0B" w:rsidTr="008C1739">
        <w:trPr>
          <w:trHeight w:val="300"/>
          <w:jc w:val="center"/>
        </w:trPr>
        <w:tc>
          <w:tcPr>
            <w:tcW w:w="2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78F6" w:rsidRPr="00284B0B" w:rsidRDefault="00E478F6" w:rsidP="008C1739">
            <w:pPr>
              <w:jc w:val="both"/>
              <w:rPr>
                <w:rFonts w:ascii="Calibri" w:hAnsi="Calibri"/>
              </w:rPr>
            </w:pPr>
            <w:r w:rsidRPr="00284B0B">
              <w:rPr>
                <w:rFonts w:ascii="Calibri" w:hAnsi="Calibri"/>
              </w:rPr>
              <w:t>Valor de Z</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E478F6" w:rsidRPr="00284B0B" w:rsidRDefault="00E478F6" w:rsidP="008C1739">
            <w:pPr>
              <w:jc w:val="center"/>
              <w:rPr>
                <w:rFonts w:ascii="Calibri" w:hAnsi="Calibri"/>
              </w:rPr>
            </w:pPr>
            <w:r w:rsidRPr="00284B0B">
              <w:rPr>
                <w:rFonts w:ascii="Calibri" w:hAnsi="Calibri"/>
              </w:rPr>
              <w:t>1,15</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rsidR="00E478F6" w:rsidRPr="00284B0B" w:rsidRDefault="00E478F6" w:rsidP="008C1739">
            <w:pPr>
              <w:jc w:val="center"/>
              <w:rPr>
                <w:rFonts w:ascii="Calibri" w:hAnsi="Calibri"/>
              </w:rPr>
            </w:pPr>
            <w:r w:rsidRPr="00284B0B">
              <w:rPr>
                <w:rFonts w:ascii="Calibri" w:hAnsi="Calibri"/>
              </w:rPr>
              <w:t>1,28</w:t>
            </w:r>
          </w:p>
        </w:tc>
        <w:tc>
          <w:tcPr>
            <w:tcW w:w="760" w:type="dxa"/>
            <w:tcBorders>
              <w:top w:val="single" w:sz="4" w:space="0" w:color="auto"/>
              <w:left w:val="nil"/>
              <w:bottom w:val="single" w:sz="4" w:space="0" w:color="auto"/>
              <w:right w:val="single" w:sz="4" w:space="0" w:color="auto"/>
            </w:tcBorders>
            <w:shd w:val="clear" w:color="auto" w:fill="auto"/>
            <w:noWrap/>
            <w:vAlign w:val="center"/>
            <w:hideMark/>
          </w:tcPr>
          <w:p w:rsidR="00E478F6" w:rsidRPr="00284B0B" w:rsidRDefault="00E478F6" w:rsidP="008C1739">
            <w:pPr>
              <w:jc w:val="center"/>
              <w:rPr>
                <w:rFonts w:ascii="Calibri" w:hAnsi="Calibri"/>
              </w:rPr>
            </w:pPr>
            <w:r w:rsidRPr="00284B0B">
              <w:rPr>
                <w:rFonts w:ascii="Calibri" w:hAnsi="Calibri"/>
              </w:rPr>
              <w:t>1,44</w:t>
            </w:r>
          </w:p>
        </w:tc>
        <w:tc>
          <w:tcPr>
            <w:tcW w:w="800" w:type="dxa"/>
            <w:tcBorders>
              <w:top w:val="single" w:sz="4" w:space="0" w:color="auto"/>
              <w:left w:val="nil"/>
              <w:bottom w:val="single" w:sz="4" w:space="0" w:color="auto"/>
              <w:right w:val="single" w:sz="4" w:space="0" w:color="auto"/>
            </w:tcBorders>
            <w:shd w:val="clear" w:color="auto" w:fill="auto"/>
            <w:noWrap/>
            <w:vAlign w:val="center"/>
            <w:hideMark/>
          </w:tcPr>
          <w:p w:rsidR="00E478F6" w:rsidRPr="00284B0B" w:rsidRDefault="00E478F6" w:rsidP="008C1739">
            <w:pPr>
              <w:jc w:val="center"/>
              <w:rPr>
                <w:rFonts w:ascii="Calibri" w:hAnsi="Calibri"/>
              </w:rPr>
            </w:pPr>
            <w:r w:rsidRPr="00284B0B">
              <w:rPr>
                <w:rFonts w:ascii="Calibri" w:hAnsi="Calibri"/>
              </w:rPr>
              <w:t>1,65</w:t>
            </w:r>
          </w:p>
        </w:tc>
        <w:tc>
          <w:tcPr>
            <w:tcW w:w="820" w:type="dxa"/>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rsidR="00E478F6" w:rsidRPr="00284B0B" w:rsidRDefault="00E478F6" w:rsidP="008C1739">
            <w:pPr>
              <w:jc w:val="center"/>
              <w:rPr>
                <w:rFonts w:ascii="Calibri" w:hAnsi="Calibri"/>
              </w:rPr>
            </w:pPr>
            <w:r w:rsidRPr="00284B0B">
              <w:rPr>
                <w:rFonts w:ascii="Calibri" w:hAnsi="Calibri"/>
              </w:rPr>
              <w:t>1,96</w:t>
            </w:r>
          </w:p>
        </w:tc>
        <w:tc>
          <w:tcPr>
            <w:tcW w:w="800" w:type="dxa"/>
            <w:tcBorders>
              <w:top w:val="single" w:sz="4" w:space="0" w:color="auto"/>
              <w:left w:val="nil"/>
              <w:bottom w:val="single" w:sz="4" w:space="0" w:color="auto"/>
              <w:right w:val="single" w:sz="4" w:space="0" w:color="auto"/>
            </w:tcBorders>
            <w:shd w:val="clear" w:color="auto" w:fill="auto"/>
            <w:noWrap/>
            <w:vAlign w:val="center"/>
            <w:hideMark/>
          </w:tcPr>
          <w:p w:rsidR="00E478F6" w:rsidRPr="00284B0B" w:rsidRDefault="00E478F6" w:rsidP="008C1739">
            <w:pPr>
              <w:jc w:val="center"/>
              <w:rPr>
                <w:rFonts w:ascii="Calibri" w:hAnsi="Calibri"/>
              </w:rPr>
            </w:pPr>
            <w:r w:rsidRPr="00284B0B">
              <w:rPr>
                <w:rFonts w:ascii="Calibri" w:hAnsi="Calibri"/>
              </w:rPr>
              <w:t>2,24</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rsidR="00E478F6" w:rsidRPr="00284B0B" w:rsidRDefault="00E478F6" w:rsidP="008C1739">
            <w:pPr>
              <w:jc w:val="center"/>
              <w:rPr>
                <w:rFonts w:ascii="Calibri" w:hAnsi="Calibri"/>
              </w:rPr>
            </w:pPr>
            <w:r w:rsidRPr="00284B0B">
              <w:rPr>
                <w:rFonts w:ascii="Calibri" w:hAnsi="Calibri"/>
              </w:rPr>
              <w:t>2,58</w:t>
            </w:r>
          </w:p>
        </w:tc>
      </w:tr>
      <w:tr w:rsidR="00284B0B" w:rsidRPr="00284B0B" w:rsidTr="008C1739">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center"/>
            <w:hideMark/>
          </w:tcPr>
          <w:p w:rsidR="00E478F6" w:rsidRPr="00284B0B" w:rsidRDefault="00E478F6" w:rsidP="008C1739">
            <w:pPr>
              <w:jc w:val="both"/>
              <w:rPr>
                <w:rFonts w:ascii="Calibri" w:hAnsi="Calibri"/>
              </w:rPr>
            </w:pPr>
            <w:r w:rsidRPr="00284B0B">
              <w:rPr>
                <w:rFonts w:ascii="Calibri" w:hAnsi="Calibri"/>
              </w:rPr>
              <w:t>Nivel  de Confianza</w:t>
            </w:r>
          </w:p>
        </w:tc>
        <w:tc>
          <w:tcPr>
            <w:tcW w:w="640" w:type="dxa"/>
            <w:tcBorders>
              <w:top w:val="nil"/>
              <w:left w:val="nil"/>
              <w:bottom w:val="single" w:sz="4" w:space="0" w:color="auto"/>
              <w:right w:val="single" w:sz="4" w:space="0" w:color="auto"/>
            </w:tcBorders>
            <w:shd w:val="clear" w:color="auto" w:fill="auto"/>
            <w:noWrap/>
            <w:vAlign w:val="center"/>
            <w:hideMark/>
          </w:tcPr>
          <w:p w:rsidR="00E478F6" w:rsidRPr="00284B0B" w:rsidRDefault="00E478F6" w:rsidP="008C1739">
            <w:pPr>
              <w:jc w:val="center"/>
              <w:rPr>
                <w:rFonts w:ascii="Calibri" w:hAnsi="Calibri"/>
              </w:rPr>
            </w:pPr>
            <w:r w:rsidRPr="00284B0B">
              <w:rPr>
                <w:rFonts w:ascii="Calibri" w:hAnsi="Calibri"/>
              </w:rPr>
              <w:t>75%</w:t>
            </w:r>
          </w:p>
        </w:tc>
        <w:tc>
          <w:tcPr>
            <w:tcW w:w="740" w:type="dxa"/>
            <w:tcBorders>
              <w:top w:val="nil"/>
              <w:left w:val="nil"/>
              <w:bottom w:val="single" w:sz="4" w:space="0" w:color="auto"/>
              <w:right w:val="single" w:sz="4" w:space="0" w:color="auto"/>
            </w:tcBorders>
            <w:shd w:val="clear" w:color="auto" w:fill="auto"/>
            <w:noWrap/>
            <w:vAlign w:val="center"/>
            <w:hideMark/>
          </w:tcPr>
          <w:p w:rsidR="00E478F6" w:rsidRPr="00284B0B" w:rsidRDefault="00E478F6" w:rsidP="008C1739">
            <w:pPr>
              <w:jc w:val="center"/>
              <w:rPr>
                <w:rFonts w:ascii="Calibri" w:hAnsi="Calibri"/>
              </w:rPr>
            </w:pPr>
            <w:r w:rsidRPr="00284B0B">
              <w:rPr>
                <w:rFonts w:ascii="Calibri" w:hAnsi="Calibri"/>
              </w:rPr>
              <w:t>80%</w:t>
            </w:r>
          </w:p>
        </w:tc>
        <w:tc>
          <w:tcPr>
            <w:tcW w:w="760" w:type="dxa"/>
            <w:tcBorders>
              <w:top w:val="nil"/>
              <w:left w:val="nil"/>
              <w:bottom w:val="single" w:sz="4" w:space="0" w:color="auto"/>
              <w:right w:val="single" w:sz="4" w:space="0" w:color="auto"/>
            </w:tcBorders>
            <w:shd w:val="clear" w:color="auto" w:fill="auto"/>
            <w:noWrap/>
            <w:vAlign w:val="center"/>
            <w:hideMark/>
          </w:tcPr>
          <w:p w:rsidR="00E478F6" w:rsidRPr="00284B0B" w:rsidRDefault="00E478F6" w:rsidP="008C1739">
            <w:pPr>
              <w:jc w:val="center"/>
              <w:rPr>
                <w:rFonts w:ascii="Calibri" w:hAnsi="Calibri"/>
              </w:rPr>
            </w:pPr>
            <w:r w:rsidRPr="00284B0B">
              <w:rPr>
                <w:rFonts w:ascii="Calibri" w:hAnsi="Calibri"/>
              </w:rPr>
              <w:t>85%</w:t>
            </w:r>
          </w:p>
        </w:tc>
        <w:tc>
          <w:tcPr>
            <w:tcW w:w="800" w:type="dxa"/>
            <w:tcBorders>
              <w:top w:val="nil"/>
              <w:left w:val="nil"/>
              <w:bottom w:val="single" w:sz="4" w:space="0" w:color="auto"/>
              <w:right w:val="single" w:sz="4" w:space="0" w:color="auto"/>
            </w:tcBorders>
            <w:shd w:val="clear" w:color="auto" w:fill="auto"/>
            <w:noWrap/>
            <w:vAlign w:val="center"/>
            <w:hideMark/>
          </w:tcPr>
          <w:p w:rsidR="00E478F6" w:rsidRPr="00284B0B" w:rsidRDefault="00E478F6" w:rsidP="008C1739">
            <w:pPr>
              <w:jc w:val="center"/>
              <w:rPr>
                <w:rFonts w:ascii="Calibri" w:hAnsi="Calibri"/>
              </w:rPr>
            </w:pPr>
            <w:r w:rsidRPr="00284B0B">
              <w:rPr>
                <w:rFonts w:ascii="Calibri" w:hAnsi="Calibri"/>
              </w:rPr>
              <w:t>90%</w:t>
            </w:r>
          </w:p>
        </w:tc>
        <w:tc>
          <w:tcPr>
            <w:tcW w:w="820" w:type="dxa"/>
            <w:tcBorders>
              <w:top w:val="nil"/>
              <w:left w:val="nil"/>
              <w:bottom w:val="single" w:sz="4" w:space="0" w:color="auto"/>
              <w:right w:val="single" w:sz="4" w:space="0" w:color="auto"/>
            </w:tcBorders>
            <w:shd w:val="clear" w:color="auto" w:fill="808080" w:themeFill="background1" w:themeFillShade="80"/>
            <w:noWrap/>
            <w:vAlign w:val="center"/>
            <w:hideMark/>
          </w:tcPr>
          <w:p w:rsidR="00E478F6" w:rsidRPr="00284B0B" w:rsidRDefault="00E478F6" w:rsidP="008C1739">
            <w:pPr>
              <w:jc w:val="center"/>
              <w:rPr>
                <w:rFonts w:ascii="Calibri" w:hAnsi="Calibri"/>
              </w:rPr>
            </w:pPr>
            <w:r w:rsidRPr="00284B0B">
              <w:rPr>
                <w:rFonts w:ascii="Calibri" w:hAnsi="Calibri"/>
              </w:rPr>
              <w:t>95%</w:t>
            </w:r>
          </w:p>
        </w:tc>
        <w:tc>
          <w:tcPr>
            <w:tcW w:w="800" w:type="dxa"/>
            <w:tcBorders>
              <w:top w:val="nil"/>
              <w:left w:val="nil"/>
              <w:bottom w:val="single" w:sz="4" w:space="0" w:color="auto"/>
              <w:right w:val="single" w:sz="4" w:space="0" w:color="auto"/>
            </w:tcBorders>
            <w:shd w:val="clear" w:color="auto" w:fill="auto"/>
            <w:noWrap/>
            <w:vAlign w:val="center"/>
            <w:hideMark/>
          </w:tcPr>
          <w:p w:rsidR="00E478F6" w:rsidRPr="00284B0B" w:rsidRDefault="00E478F6" w:rsidP="008C1739">
            <w:pPr>
              <w:jc w:val="center"/>
              <w:rPr>
                <w:rFonts w:ascii="Calibri" w:hAnsi="Calibri"/>
              </w:rPr>
            </w:pPr>
            <w:r w:rsidRPr="00284B0B">
              <w:rPr>
                <w:rFonts w:ascii="Calibri" w:hAnsi="Calibri"/>
              </w:rPr>
              <w:t>97,5%</w:t>
            </w:r>
          </w:p>
        </w:tc>
        <w:tc>
          <w:tcPr>
            <w:tcW w:w="780" w:type="dxa"/>
            <w:tcBorders>
              <w:top w:val="nil"/>
              <w:left w:val="nil"/>
              <w:bottom w:val="single" w:sz="4" w:space="0" w:color="auto"/>
              <w:right w:val="single" w:sz="4" w:space="0" w:color="auto"/>
            </w:tcBorders>
            <w:shd w:val="clear" w:color="auto" w:fill="auto"/>
            <w:noWrap/>
            <w:vAlign w:val="center"/>
            <w:hideMark/>
          </w:tcPr>
          <w:p w:rsidR="00E478F6" w:rsidRPr="00284B0B" w:rsidRDefault="00E478F6" w:rsidP="008C1739">
            <w:pPr>
              <w:jc w:val="center"/>
              <w:rPr>
                <w:rFonts w:ascii="Calibri" w:hAnsi="Calibri"/>
              </w:rPr>
            </w:pPr>
            <w:r w:rsidRPr="00284B0B">
              <w:rPr>
                <w:rFonts w:ascii="Calibri" w:hAnsi="Calibri"/>
              </w:rPr>
              <w:t>99%</w:t>
            </w:r>
          </w:p>
        </w:tc>
      </w:tr>
    </w:tbl>
    <w:p w:rsidR="00E478F6" w:rsidRPr="00284B0B" w:rsidRDefault="00E478F6" w:rsidP="00E478F6"/>
    <w:p w:rsidR="00AE4037" w:rsidRPr="00284B0B" w:rsidRDefault="006B7305" w:rsidP="00AE4037">
      <w:pPr>
        <w:spacing w:before="100" w:beforeAutospacing="1" w:after="100" w:afterAutospacing="1" w:line="480" w:lineRule="auto"/>
        <w:jc w:val="both"/>
      </w:pPr>
      <w:r w:rsidRPr="00284B0B">
        <w:t xml:space="preserve">Al </w:t>
      </w:r>
      <w:r w:rsidR="00210612" w:rsidRPr="00284B0B">
        <w:t xml:space="preserve">convertirse la estación de control de calidad en una de las indispensables para el proceso de ensamblaje de manómetros es necesario establecer un nivel de confianza de un 95%, considerándolo aceptable por la complejidad del proceso, es así que obtendríamos un valor de </w:t>
      </w:r>
      <w:r w:rsidR="00E11820" w:rsidRPr="00284B0B">
        <w:t xml:space="preserve">Z </w:t>
      </w:r>
      <w:r w:rsidR="00E478F6" w:rsidRPr="00284B0B">
        <w:t>= 1,96</w:t>
      </w:r>
      <w:r w:rsidR="00210612" w:rsidRPr="00284B0B">
        <w:t xml:space="preserve"> que posteriormente usaremos en el cálculo de la muestra.</w:t>
      </w:r>
    </w:p>
    <w:p w:rsidR="00E11820" w:rsidRPr="00284B0B" w:rsidRDefault="00E11820" w:rsidP="00AE4037">
      <w:pPr>
        <w:spacing w:before="100" w:beforeAutospacing="1" w:after="100" w:afterAutospacing="1" w:line="480" w:lineRule="auto"/>
        <w:jc w:val="both"/>
      </w:pPr>
      <w:r w:rsidRPr="00284B0B">
        <w:t>La probabilidad de éxito de que un manómetro cumpla con los estándares de</w:t>
      </w:r>
      <w:r w:rsidR="00210612" w:rsidRPr="00284B0B">
        <w:t xml:space="preserve"> calidad establecidos es del 50</w:t>
      </w:r>
      <w:r w:rsidRPr="00284B0B">
        <w:t xml:space="preserve">% lo </w:t>
      </w:r>
      <w:r w:rsidR="00210612" w:rsidRPr="00284B0B">
        <w:t>que</w:t>
      </w:r>
      <w:r w:rsidRPr="00284B0B">
        <w:t xml:space="preserve"> significa</w:t>
      </w:r>
      <w:r w:rsidR="00210612" w:rsidRPr="00284B0B">
        <w:t xml:space="preserve"> que gracias a la formula estadística obtendremos el valor de q de la siguiente manera</w:t>
      </w:r>
      <w:r w:rsidRPr="00284B0B">
        <w:t>:</w:t>
      </w:r>
    </w:p>
    <w:p w:rsidR="00E11820" w:rsidRPr="00284B0B" w:rsidRDefault="00E11820" w:rsidP="00E11820">
      <w:pPr>
        <w:spacing w:before="100" w:beforeAutospacing="1" w:after="100" w:afterAutospacing="1" w:line="360" w:lineRule="auto"/>
        <w:jc w:val="center"/>
      </w:pPr>
      <w:r w:rsidRPr="00284B0B">
        <w:t>q=0,5</w:t>
      </w:r>
    </w:p>
    <w:p w:rsidR="00E11820" w:rsidRPr="00284B0B" w:rsidRDefault="00E11820" w:rsidP="00E11820">
      <w:pPr>
        <w:spacing w:before="100" w:beforeAutospacing="1" w:after="100" w:afterAutospacing="1" w:line="360" w:lineRule="auto"/>
        <w:jc w:val="center"/>
      </w:pPr>
      <w:r w:rsidRPr="00284B0B">
        <w:lastRenderedPageBreak/>
        <w:t>p=1-q</w:t>
      </w:r>
    </w:p>
    <w:p w:rsidR="00E11820" w:rsidRPr="00284B0B" w:rsidRDefault="00E11820" w:rsidP="00E11820">
      <w:pPr>
        <w:spacing w:before="100" w:beforeAutospacing="1" w:after="100" w:afterAutospacing="1" w:line="360" w:lineRule="auto"/>
        <w:jc w:val="center"/>
      </w:pPr>
      <w:r w:rsidRPr="00284B0B">
        <w:t>p=0,5</w:t>
      </w:r>
    </w:p>
    <w:p w:rsidR="00E11820" w:rsidRPr="00284B0B" w:rsidRDefault="00210612" w:rsidP="00E11820">
      <w:pPr>
        <w:spacing w:before="100" w:beforeAutospacing="1" w:after="100" w:afterAutospacing="1" w:line="360" w:lineRule="auto"/>
        <w:jc w:val="both"/>
      </w:pPr>
      <w:r w:rsidRPr="00284B0B">
        <w:t>E</w:t>
      </w:r>
      <w:r w:rsidR="00E11820" w:rsidRPr="00284B0B">
        <w:t xml:space="preserve">l error aceptable en un proceso </w:t>
      </w:r>
      <w:r w:rsidRPr="00284B0B">
        <w:t xml:space="preserve">similar al nuestro es </w:t>
      </w:r>
      <w:r w:rsidR="00E11820" w:rsidRPr="00284B0B">
        <w:t>del 5%, mismo valor que asumiremos para nuestro caso.</w:t>
      </w:r>
    </w:p>
    <w:p w:rsidR="00E11820" w:rsidRPr="00284B0B" w:rsidRDefault="00E11820" w:rsidP="00E11820">
      <w:pPr>
        <w:spacing w:before="100" w:beforeAutospacing="1" w:after="100" w:afterAutospacing="1" w:line="360" w:lineRule="auto"/>
        <w:jc w:val="both"/>
      </w:pPr>
      <w:r w:rsidRPr="00284B0B">
        <w:t>Fi</w:t>
      </w:r>
      <w:r w:rsidR="00AE4037" w:rsidRPr="00284B0B">
        <w:t>nalmente calculamos la muestra</w:t>
      </w:r>
      <w:r w:rsidRPr="00284B0B">
        <w:t xml:space="preserve"> utiliza</w:t>
      </w:r>
      <w:r w:rsidR="00210612" w:rsidRPr="00284B0B">
        <w:t xml:space="preserve">ndo los datos anteriormente mencionados, dicha muestra será útil </w:t>
      </w:r>
      <w:r w:rsidRPr="00284B0B">
        <w:t>para realizar las pruebas respectivas.</w:t>
      </w:r>
    </w:p>
    <w:p w:rsidR="00E11820" w:rsidRPr="00284B0B" w:rsidRDefault="00E11820" w:rsidP="00E11820">
      <w:pPr>
        <w:jc w:val="both"/>
      </w:pPr>
    </w:p>
    <w:p w:rsidR="00E11820" w:rsidRPr="00284B0B" w:rsidRDefault="00E11820" w:rsidP="00E11820">
      <w:pPr>
        <w:jc w:val="center"/>
      </w:pPr>
      <w:r w:rsidRPr="00284B0B">
        <w:object w:dxaOrig="3960" w:dyaOrig="700">
          <v:shape id="_x0000_i1026" type="#_x0000_t75" style="width:201pt;height:34.5pt" o:ole="">
            <v:imagedata r:id="rId165" o:title=""/>
          </v:shape>
          <o:OLEObject Type="Embed" ProgID="Equation.3" ShapeID="_x0000_i1026" DrawAspect="Content" ObjectID="_1516609193" r:id="rId166"/>
        </w:object>
      </w:r>
    </w:p>
    <w:p w:rsidR="008B2262" w:rsidRPr="00284B0B" w:rsidRDefault="008B2262" w:rsidP="008B2262">
      <w:pPr>
        <w:jc w:val="center"/>
      </w:pPr>
    </w:p>
    <w:p w:rsidR="00E11820" w:rsidRPr="00284B0B" w:rsidRDefault="00E11820" w:rsidP="008B2262">
      <w:pPr>
        <w:jc w:val="center"/>
      </w:pPr>
      <w:r w:rsidRPr="00284B0B">
        <w:t>n = 52 manómetros</w:t>
      </w:r>
    </w:p>
    <w:p w:rsidR="00E11820" w:rsidRPr="00284B0B" w:rsidRDefault="00E11820" w:rsidP="00E11820">
      <w:pPr>
        <w:jc w:val="both"/>
      </w:pPr>
    </w:p>
    <w:p w:rsidR="00E11820" w:rsidRPr="00284B0B" w:rsidRDefault="00E11820" w:rsidP="00E11820">
      <w:pPr>
        <w:jc w:val="both"/>
      </w:pPr>
    </w:p>
    <w:p w:rsidR="00E11820" w:rsidRPr="00284B0B" w:rsidRDefault="00AE4037" w:rsidP="00687E03">
      <w:pPr>
        <w:pStyle w:val="Ttulo4"/>
        <w:numPr>
          <w:ilvl w:val="2"/>
          <w:numId w:val="30"/>
        </w:numPr>
        <w:rPr>
          <w:b/>
          <w:color w:val="auto"/>
        </w:rPr>
      </w:pPr>
      <w:r w:rsidRPr="00284B0B">
        <w:rPr>
          <w:b/>
          <w:color w:val="auto"/>
        </w:rPr>
        <w:t xml:space="preserve"> </w:t>
      </w:r>
      <w:bookmarkStart w:id="478" w:name="_Toc412762928"/>
      <w:bookmarkStart w:id="479" w:name="_Toc412763753"/>
      <w:r w:rsidRPr="00284B0B">
        <w:rPr>
          <w:b/>
          <w:color w:val="auto"/>
        </w:rPr>
        <w:t>Tabulación de Datos Obtenidos del Sistema de Control de Calidad</w:t>
      </w:r>
      <w:bookmarkEnd w:id="478"/>
      <w:bookmarkEnd w:id="479"/>
    </w:p>
    <w:p w:rsidR="00BE32B7" w:rsidRPr="00284B0B" w:rsidRDefault="00BE32B7" w:rsidP="00BE32B7"/>
    <w:p w:rsidR="008C1739" w:rsidRPr="00284B0B" w:rsidRDefault="008C1739" w:rsidP="00687E03">
      <w:pPr>
        <w:pStyle w:val="Ttulo5"/>
        <w:numPr>
          <w:ilvl w:val="3"/>
          <w:numId w:val="30"/>
        </w:numPr>
        <w:spacing w:line="480" w:lineRule="auto"/>
        <w:rPr>
          <w:b/>
          <w:color w:val="auto"/>
        </w:rPr>
      </w:pPr>
      <w:bookmarkStart w:id="480" w:name="_Toc412762929"/>
      <w:r w:rsidRPr="00284B0B">
        <w:rPr>
          <w:b/>
          <w:color w:val="auto"/>
        </w:rPr>
        <w:t>Prueba</w:t>
      </w:r>
      <w:r w:rsidR="00BE32B7" w:rsidRPr="00284B0B">
        <w:rPr>
          <w:b/>
          <w:color w:val="auto"/>
        </w:rPr>
        <w:t xml:space="preserve"> Nº1</w:t>
      </w:r>
      <w:bookmarkEnd w:id="480"/>
    </w:p>
    <w:p w:rsidR="00210612" w:rsidRPr="00284B0B" w:rsidRDefault="00210612" w:rsidP="00FD68AB">
      <w:pPr>
        <w:spacing w:line="480" w:lineRule="auto"/>
      </w:pPr>
    </w:p>
    <w:p w:rsidR="00E11820" w:rsidRPr="00284B0B" w:rsidRDefault="00E11820" w:rsidP="00FD68AB">
      <w:pPr>
        <w:spacing w:line="480" w:lineRule="auto"/>
        <w:jc w:val="both"/>
      </w:pPr>
      <w:r w:rsidRPr="00284B0B">
        <w:t>Se tom</w:t>
      </w:r>
      <w:r w:rsidR="008B2262" w:rsidRPr="00284B0B">
        <w:t>aron</w:t>
      </w:r>
      <w:r w:rsidRPr="00284B0B">
        <w:t xml:space="preserve"> 60 manómetros</w:t>
      </w:r>
      <w:r w:rsidR="008B2262" w:rsidRPr="00284B0B">
        <w:t xml:space="preserve"> como</w:t>
      </w:r>
      <w:r w:rsidRPr="00284B0B">
        <w:t xml:space="preserve"> población</w:t>
      </w:r>
      <w:r w:rsidR="00210612" w:rsidRPr="00284B0B">
        <w:t>,</w:t>
      </w:r>
      <w:r w:rsidRPr="00284B0B">
        <w:t xml:space="preserve"> en términos estadísticos, de los cuales 52 manómetros serán parte del análisis como determin</w:t>
      </w:r>
      <w:r w:rsidR="008B2262" w:rsidRPr="00284B0B">
        <w:t>ó</w:t>
      </w:r>
      <w:r w:rsidR="00210612" w:rsidRPr="00284B0B">
        <w:t xml:space="preserve"> el cálculo de la muestra. S</w:t>
      </w:r>
      <w:r w:rsidRPr="00284B0B">
        <w:t xml:space="preserve">e dispuso de una distribución aleatoria de </w:t>
      </w:r>
      <w:r w:rsidR="008B2262" w:rsidRPr="00284B0B">
        <w:t>26</w:t>
      </w:r>
      <w:r w:rsidRPr="00284B0B">
        <w:t xml:space="preserve"> manómetros que cumplen con los estándares de calidad y 2</w:t>
      </w:r>
      <w:r w:rsidR="008B2262" w:rsidRPr="00284B0B">
        <w:t>6</w:t>
      </w:r>
      <w:r w:rsidRPr="00284B0B">
        <w:t xml:space="preserve"> que no lo cumplen, los </w:t>
      </w:r>
      <w:r w:rsidR="008B2262" w:rsidRPr="00284B0B">
        <w:t xml:space="preserve">mismos que </w:t>
      </w:r>
      <w:r w:rsidRPr="00284B0B">
        <w:t xml:space="preserve"> ingresaron </w:t>
      </w:r>
      <w:r w:rsidR="008B2262" w:rsidRPr="00284B0B">
        <w:t>al</w:t>
      </w:r>
      <w:r w:rsidRPr="00284B0B">
        <w:t xml:space="preserve"> sistema </w:t>
      </w:r>
      <w:r w:rsidR="00210612" w:rsidRPr="00284B0B">
        <w:t>aleatoriamente</w:t>
      </w:r>
      <w:r w:rsidRPr="00284B0B">
        <w:t>.</w:t>
      </w:r>
    </w:p>
    <w:p w:rsidR="00277C35" w:rsidRPr="00284B0B" w:rsidRDefault="00AD6293" w:rsidP="00AD6293">
      <w:pPr>
        <w:pStyle w:val="Descripcin"/>
        <w:spacing w:after="0"/>
        <w:jc w:val="center"/>
        <w:rPr>
          <w:color w:val="auto"/>
        </w:rPr>
      </w:pPr>
      <w:bookmarkStart w:id="481" w:name="_Toc412765007"/>
      <w:r w:rsidRPr="00284B0B">
        <w:rPr>
          <w:color w:val="auto"/>
        </w:rPr>
        <w:t xml:space="preserve">Tabla VI. </w:t>
      </w:r>
      <w:r w:rsidR="00284B0B" w:rsidRPr="00284B0B">
        <w:rPr>
          <w:color w:val="auto"/>
        </w:rPr>
        <w:fldChar w:fldCharType="begin"/>
      </w:r>
      <w:r w:rsidR="00284B0B" w:rsidRPr="00284B0B">
        <w:rPr>
          <w:color w:val="auto"/>
        </w:rPr>
        <w:instrText xml:space="preserve"> SEQ Tabla \* ROMAN </w:instrText>
      </w:r>
      <w:r w:rsidR="00284B0B" w:rsidRPr="00284B0B">
        <w:rPr>
          <w:color w:val="auto"/>
        </w:rPr>
        <w:fldChar w:fldCharType="separate"/>
      </w:r>
      <w:r w:rsidR="00863406">
        <w:rPr>
          <w:noProof/>
          <w:color w:val="auto"/>
        </w:rPr>
        <w:t>VIII</w:t>
      </w:r>
      <w:r w:rsidR="00284B0B" w:rsidRPr="00284B0B">
        <w:rPr>
          <w:noProof/>
          <w:color w:val="auto"/>
        </w:rPr>
        <w:fldChar w:fldCharType="end"/>
      </w:r>
      <w:r w:rsidRPr="00284B0B">
        <w:rPr>
          <w:color w:val="auto"/>
        </w:rPr>
        <w:t xml:space="preserve"> </w:t>
      </w:r>
      <w:r w:rsidR="00277C35" w:rsidRPr="00284B0B">
        <w:rPr>
          <w:color w:val="auto"/>
        </w:rPr>
        <w:t>Número de la Muestra</w:t>
      </w:r>
      <w:r w:rsidR="008C1739" w:rsidRPr="00284B0B">
        <w:rPr>
          <w:color w:val="auto"/>
        </w:rPr>
        <w:t xml:space="preserve"> en la Prueba Nº1</w:t>
      </w:r>
      <w:bookmarkEnd w:id="481"/>
    </w:p>
    <w:p w:rsidR="00277C35" w:rsidRPr="00284B0B" w:rsidRDefault="00277C35" w:rsidP="00AD6293">
      <w:pPr>
        <w:jc w:val="center"/>
        <w:rPr>
          <w:sz w:val="18"/>
          <w:szCs w:val="18"/>
        </w:rPr>
      </w:pPr>
      <w:r w:rsidRPr="00284B0B">
        <w:rPr>
          <w:sz w:val="18"/>
          <w:szCs w:val="18"/>
        </w:rPr>
        <w:t>Fuente: Los Autores</w:t>
      </w:r>
    </w:p>
    <w:p w:rsidR="00277C35" w:rsidRPr="00284B0B" w:rsidRDefault="00277C35" w:rsidP="00277C35"/>
    <w:tbl>
      <w:tblPr>
        <w:tblW w:w="2856" w:type="dxa"/>
        <w:jc w:val="center"/>
        <w:tblCellMar>
          <w:left w:w="70" w:type="dxa"/>
          <w:right w:w="70" w:type="dxa"/>
        </w:tblCellMar>
        <w:tblLook w:val="04A0" w:firstRow="1" w:lastRow="0" w:firstColumn="1" w:lastColumn="0" w:noHBand="0" w:noVBand="1"/>
      </w:tblPr>
      <w:tblGrid>
        <w:gridCol w:w="1436"/>
        <w:gridCol w:w="1420"/>
      </w:tblGrid>
      <w:tr w:rsidR="00284B0B" w:rsidRPr="00284B0B" w:rsidTr="00277C35">
        <w:trPr>
          <w:trHeight w:val="300"/>
          <w:jc w:val="center"/>
        </w:trPr>
        <w:tc>
          <w:tcPr>
            <w:tcW w:w="1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1820" w:rsidRPr="00284B0B" w:rsidRDefault="00E11820" w:rsidP="00E11820">
            <w:pPr>
              <w:jc w:val="both"/>
              <w:rPr>
                <w:rFonts w:ascii="Calibri" w:hAnsi="Calibri"/>
                <w:b/>
              </w:rPr>
            </w:pPr>
            <w:r w:rsidRPr="00284B0B">
              <w:rPr>
                <w:rFonts w:ascii="Calibri" w:hAnsi="Calibri"/>
                <w:b/>
              </w:rPr>
              <w:t>Manómetros</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rsidR="00E11820" w:rsidRPr="00284B0B" w:rsidRDefault="00E11820" w:rsidP="00E11820">
            <w:pPr>
              <w:jc w:val="both"/>
              <w:rPr>
                <w:rFonts w:ascii="Calibri" w:hAnsi="Calibri"/>
                <w:b/>
              </w:rPr>
            </w:pPr>
            <w:r w:rsidRPr="00284B0B">
              <w:rPr>
                <w:rFonts w:ascii="Calibri" w:hAnsi="Calibri"/>
                <w:b/>
              </w:rPr>
              <w:t>Numero</w:t>
            </w:r>
          </w:p>
        </w:tc>
      </w:tr>
      <w:tr w:rsidR="00284B0B" w:rsidRPr="00284B0B" w:rsidTr="00277C35">
        <w:trPr>
          <w:trHeight w:val="300"/>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E11820" w:rsidRPr="00284B0B" w:rsidRDefault="00E11820" w:rsidP="00E11820">
            <w:pPr>
              <w:jc w:val="both"/>
              <w:rPr>
                <w:rFonts w:ascii="Calibri" w:hAnsi="Calibri"/>
              </w:rPr>
            </w:pPr>
            <w:r w:rsidRPr="00284B0B">
              <w:rPr>
                <w:rFonts w:ascii="Calibri" w:hAnsi="Calibri"/>
              </w:rPr>
              <w:t xml:space="preserve">Aceptables </w:t>
            </w:r>
          </w:p>
        </w:tc>
        <w:tc>
          <w:tcPr>
            <w:tcW w:w="1420" w:type="dxa"/>
            <w:tcBorders>
              <w:top w:val="nil"/>
              <w:left w:val="nil"/>
              <w:bottom w:val="single" w:sz="4" w:space="0" w:color="auto"/>
              <w:right w:val="single" w:sz="4" w:space="0" w:color="auto"/>
            </w:tcBorders>
            <w:shd w:val="clear" w:color="auto" w:fill="auto"/>
            <w:noWrap/>
            <w:vAlign w:val="center"/>
            <w:hideMark/>
          </w:tcPr>
          <w:p w:rsidR="00E11820" w:rsidRPr="00284B0B" w:rsidRDefault="008B2262" w:rsidP="00E11820">
            <w:pPr>
              <w:jc w:val="both"/>
              <w:rPr>
                <w:rFonts w:ascii="Calibri" w:hAnsi="Calibri"/>
              </w:rPr>
            </w:pPr>
            <w:r w:rsidRPr="00284B0B">
              <w:rPr>
                <w:rFonts w:ascii="Calibri" w:hAnsi="Calibri"/>
              </w:rPr>
              <w:t>26</w:t>
            </w:r>
          </w:p>
        </w:tc>
      </w:tr>
      <w:tr w:rsidR="00284B0B" w:rsidRPr="00284B0B" w:rsidTr="00277C35">
        <w:trPr>
          <w:trHeight w:val="300"/>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E11820" w:rsidRPr="00284B0B" w:rsidRDefault="00E11820" w:rsidP="00E11820">
            <w:pPr>
              <w:jc w:val="both"/>
              <w:rPr>
                <w:rFonts w:ascii="Calibri" w:hAnsi="Calibri"/>
              </w:rPr>
            </w:pPr>
            <w:r w:rsidRPr="00284B0B">
              <w:rPr>
                <w:rFonts w:ascii="Calibri" w:hAnsi="Calibri"/>
              </w:rPr>
              <w:t xml:space="preserve">Erróneos </w:t>
            </w:r>
          </w:p>
        </w:tc>
        <w:tc>
          <w:tcPr>
            <w:tcW w:w="1420" w:type="dxa"/>
            <w:tcBorders>
              <w:top w:val="nil"/>
              <w:left w:val="nil"/>
              <w:bottom w:val="single" w:sz="4" w:space="0" w:color="auto"/>
              <w:right w:val="single" w:sz="4" w:space="0" w:color="auto"/>
            </w:tcBorders>
            <w:shd w:val="clear" w:color="auto" w:fill="auto"/>
            <w:noWrap/>
            <w:vAlign w:val="center"/>
            <w:hideMark/>
          </w:tcPr>
          <w:p w:rsidR="00E11820" w:rsidRPr="00284B0B" w:rsidRDefault="008B2262" w:rsidP="00E11820">
            <w:pPr>
              <w:jc w:val="both"/>
              <w:rPr>
                <w:rFonts w:ascii="Calibri" w:hAnsi="Calibri"/>
              </w:rPr>
            </w:pPr>
            <w:r w:rsidRPr="00284B0B">
              <w:rPr>
                <w:rFonts w:ascii="Calibri" w:hAnsi="Calibri"/>
              </w:rPr>
              <w:t>26</w:t>
            </w:r>
          </w:p>
        </w:tc>
      </w:tr>
    </w:tbl>
    <w:p w:rsidR="00E11820" w:rsidRPr="00284B0B" w:rsidRDefault="00E11820" w:rsidP="00E11820">
      <w:pPr>
        <w:jc w:val="both"/>
      </w:pPr>
    </w:p>
    <w:p w:rsidR="00F67218" w:rsidRPr="00284B0B" w:rsidRDefault="00F67218" w:rsidP="00E11820">
      <w:pPr>
        <w:spacing w:line="480" w:lineRule="auto"/>
        <w:jc w:val="both"/>
      </w:pPr>
    </w:p>
    <w:p w:rsidR="00E11820" w:rsidRPr="00284B0B" w:rsidRDefault="008B2262" w:rsidP="00E11820">
      <w:pPr>
        <w:spacing w:line="480" w:lineRule="auto"/>
        <w:jc w:val="both"/>
      </w:pPr>
      <w:r w:rsidRPr="00284B0B">
        <w:lastRenderedPageBreak/>
        <w:t xml:space="preserve">Para continuar con nuestro análisis experimental hemos sometido el número de manómetros </w:t>
      </w:r>
      <w:r w:rsidR="008C1739" w:rsidRPr="00284B0B">
        <w:t>mencionado anteriormente a la misma prueba 10 veces</w:t>
      </w:r>
      <w:r w:rsidRPr="00284B0B">
        <w:t xml:space="preserve"> y de esta forma determinaremos la eficiencia del </w:t>
      </w:r>
      <w:r w:rsidR="008C1739" w:rsidRPr="00284B0B">
        <w:t xml:space="preserve">sistema. </w:t>
      </w:r>
    </w:p>
    <w:p w:rsidR="008C1739" w:rsidRPr="00284B0B" w:rsidRDefault="00AD6293" w:rsidP="00AD6293">
      <w:pPr>
        <w:pStyle w:val="Descripcin"/>
        <w:spacing w:after="0"/>
        <w:jc w:val="center"/>
        <w:rPr>
          <w:color w:val="auto"/>
        </w:rPr>
      </w:pPr>
      <w:bookmarkStart w:id="482" w:name="_Toc412765008"/>
      <w:r w:rsidRPr="00284B0B">
        <w:rPr>
          <w:color w:val="auto"/>
        </w:rPr>
        <w:t xml:space="preserve">Tabla VI. </w:t>
      </w:r>
      <w:r w:rsidR="00284B0B" w:rsidRPr="00284B0B">
        <w:rPr>
          <w:color w:val="auto"/>
        </w:rPr>
        <w:fldChar w:fldCharType="begin"/>
      </w:r>
      <w:r w:rsidR="00284B0B" w:rsidRPr="00284B0B">
        <w:rPr>
          <w:color w:val="auto"/>
        </w:rPr>
        <w:instrText xml:space="preserve"> SEQ Tabla \* ROMAN </w:instrText>
      </w:r>
      <w:r w:rsidR="00284B0B" w:rsidRPr="00284B0B">
        <w:rPr>
          <w:color w:val="auto"/>
        </w:rPr>
        <w:fldChar w:fldCharType="separate"/>
      </w:r>
      <w:r w:rsidR="00863406">
        <w:rPr>
          <w:noProof/>
          <w:color w:val="auto"/>
        </w:rPr>
        <w:t>IX</w:t>
      </w:r>
      <w:r w:rsidR="00284B0B" w:rsidRPr="00284B0B">
        <w:rPr>
          <w:noProof/>
          <w:color w:val="auto"/>
        </w:rPr>
        <w:fldChar w:fldCharType="end"/>
      </w:r>
      <w:r w:rsidRPr="00284B0B">
        <w:rPr>
          <w:color w:val="auto"/>
        </w:rPr>
        <w:t xml:space="preserve"> </w:t>
      </w:r>
      <w:r w:rsidR="00F67218" w:rsidRPr="00284B0B">
        <w:rPr>
          <w:color w:val="auto"/>
        </w:rPr>
        <w:t>Análisis de la Primera Prueba</w:t>
      </w:r>
      <w:bookmarkEnd w:id="482"/>
    </w:p>
    <w:p w:rsidR="00F67218" w:rsidRPr="00284B0B" w:rsidRDefault="00F67218" w:rsidP="00AD6293">
      <w:pPr>
        <w:jc w:val="center"/>
        <w:rPr>
          <w:sz w:val="18"/>
          <w:szCs w:val="18"/>
        </w:rPr>
      </w:pPr>
      <w:r w:rsidRPr="00284B0B">
        <w:rPr>
          <w:sz w:val="18"/>
          <w:szCs w:val="18"/>
        </w:rPr>
        <w:t>Fuente: Los Autores</w:t>
      </w:r>
    </w:p>
    <w:p w:rsidR="00AD6293" w:rsidRPr="00284B0B" w:rsidRDefault="00AD6293" w:rsidP="00AD6293">
      <w:pPr>
        <w:jc w:val="center"/>
      </w:pPr>
    </w:p>
    <w:tbl>
      <w:tblPr>
        <w:tblW w:w="8158" w:type="dxa"/>
        <w:jc w:val="center"/>
        <w:tblCellMar>
          <w:left w:w="70" w:type="dxa"/>
          <w:right w:w="70" w:type="dxa"/>
        </w:tblCellMar>
        <w:tblLook w:val="04A0" w:firstRow="1" w:lastRow="0" w:firstColumn="1" w:lastColumn="0" w:noHBand="0" w:noVBand="1"/>
      </w:tblPr>
      <w:tblGrid>
        <w:gridCol w:w="1487"/>
        <w:gridCol w:w="1013"/>
        <w:gridCol w:w="1013"/>
        <w:gridCol w:w="1706"/>
        <w:gridCol w:w="1638"/>
        <w:gridCol w:w="1301"/>
      </w:tblGrid>
      <w:tr w:rsidR="00284B0B" w:rsidRPr="00284B0B" w:rsidTr="00CA001F">
        <w:trPr>
          <w:trHeight w:val="272"/>
          <w:jc w:val="center"/>
        </w:trPr>
        <w:tc>
          <w:tcPr>
            <w:tcW w:w="14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Repetición</w:t>
            </w:r>
          </w:p>
        </w:tc>
        <w:tc>
          <w:tcPr>
            <w:tcW w:w="1013" w:type="dxa"/>
            <w:tcBorders>
              <w:top w:val="single" w:sz="4" w:space="0" w:color="auto"/>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Buenas</w:t>
            </w:r>
          </w:p>
        </w:tc>
        <w:tc>
          <w:tcPr>
            <w:tcW w:w="1013" w:type="dxa"/>
            <w:tcBorders>
              <w:top w:val="single" w:sz="4" w:space="0" w:color="auto"/>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Malas</w:t>
            </w:r>
          </w:p>
        </w:tc>
        <w:tc>
          <w:tcPr>
            <w:tcW w:w="1706" w:type="dxa"/>
            <w:tcBorders>
              <w:top w:val="single" w:sz="4" w:space="0" w:color="auto"/>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Buenas como Malas</w:t>
            </w:r>
          </w:p>
        </w:tc>
        <w:tc>
          <w:tcPr>
            <w:tcW w:w="1638" w:type="dxa"/>
            <w:tcBorders>
              <w:top w:val="single" w:sz="4" w:space="0" w:color="auto"/>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Malas como Buenas</w:t>
            </w:r>
          </w:p>
        </w:tc>
        <w:tc>
          <w:tcPr>
            <w:tcW w:w="1301" w:type="dxa"/>
            <w:tcBorders>
              <w:top w:val="single" w:sz="4" w:space="0" w:color="auto"/>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Eficiencia</w:t>
            </w:r>
          </w:p>
        </w:tc>
      </w:tr>
      <w:tr w:rsidR="00284B0B" w:rsidRPr="00284B0B" w:rsidTr="00CA001F">
        <w:trPr>
          <w:trHeight w:val="272"/>
          <w:jc w:val="center"/>
        </w:trPr>
        <w:tc>
          <w:tcPr>
            <w:tcW w:w="1487" w:type="dxa"/>
            <w:tcBorders>
              <w:top w:val="nil"/>
              <w:left w:val="single" w:sz="4" w:space="0" w:color="auto"/>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1</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25</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26</w:t>
            </w:r>
          </w:p>
        </w:tc>
        <w:tc>
          <w:tcPr>
            <w:tcW w:w="1706"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1</w:t>
            </w:r>
          </w:p>
        </w:tc>
        <w:tc>
          <w:tcPr>
            <w:tcW w:w="1638"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0</w:t>
            </w:r>
          </w:p>
        </w:tc>
        <w:tc>
          <w:tcPr>
            <w:tcW w:w="1301"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98,08%</w:t>
            </w:r>
          </w:p>
        </w:tc>
      </w:tr>
      <w:tr w:rsidR="00284B0B" w:rsidRPr="00284B0B" w:rsidTr="00CA001F">
        <w:trPr>
          <w:trHeight w:val="272"/>
          <w:jc w:val="center"/>
        </w:trPr>
        <w:tc>
          <w:tcPr>
            <w:tcW w:w="1487" w:type="dxa"/>
            <w:tcBorders>
              <w:top w:val="nil"/>
              <w:left w:val="single" w:sz="4" w:space="0" w:color="auto"/>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25</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26</w:t>
            </w:r>
          </w:p>
        </w:tc>
        <w:tc>
          <w:tcPr>
            <w:tcW w:w="1706"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1</w:t>
            </w:r>
          </w:p>
        </w:tc>
        <w:tc>
          <w:tcPr>
            <w:tcW w:w="1638"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0</w:t>
            </w:r>
          </w:p>
        </w:tc>
        <w:tc>
          <w:tcPr>
            <w:tcW w:w="1301"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98,08%</w:t>
            </w:r>
          </w:p>
        </w:tc>
      </w:tr>
      <w:tr w:rsidR="00284B0B" w:rsidRPr="00284B0B" w:rsidTr="00CA001F">
        <w:trPr>
          <w:trHeight w:val="272"/>
          <w:jc w:val="center"/>
        </w:trPr>
        <w:tc>
          <w:tcPr>
            <w:tcW w:w="1487" w:type="dxa"/>
            <w:tcBorders>
              <w:top w:val="nil"/>
              <w:left w:val="single" w:sz="4" w:space="0" w:color="auto"/>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3</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26</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26</w:t>
            </w:r>
          </w:p>
        </w:tc>
        <w:tc>
          <w:tcPr>
            <w:tcW w:w="1706"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0</w:t>
            </w:r>
          </w:p>
        </w:tc>
        <w:tc>
          <w:tcPr>
            <w:tcW w:w="1638"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0</w:t>
            </w:r>
          </w:p>
        </w:tc>
        <w:tc>
          <w:tcPr>
            <w:tcW w:w="1301"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100,00%</w:t>
            </w:r>
          </w:p>
        </w:tc>
      </w:tr>
      <w:tr w:rsidR="00284B0B" w:rsidRPr="00284B0B" w:rsidTr="00CA001F">
        <w:trPr>
          <w:trHeight w:val="272"/>
          <w:jc w:val="center"/>
        </w:trPr>
        <w:tc>
          <w:tcPr>
            <w:tcW w:w="1487" w:type="dxa"/>
            <w:tcBorders>
              <w:top w:val="nil"/>
              <w:left w:val="single" w:sz="4" w:space="0" w:color="auto"/>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4</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26</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26</w:t>
            </w:r>
          </w:p>
        </w:tc>
        <w:tc>
          <w:tcPr>
            <w:tcW w:w="1706"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0</w:t>
            </w:r>
          </w:p>
        </w:tc>
        <w:tc>
          <w:tcPr>
            <w:tcW w:w="1638"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0</w:t>
            </w:r>
          </w:p>
        </w:tc>
        <w:tc>
          <w:tcPr>
            <w:tcW w:w="1301"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100,00%</w:t>
            </w:r>
          </w:p>
        </w:tc>
      </w:tr>
      <w:tr w:rsidR="00284B0B" w:rsidRPr="00284B0B" w:rsidTr="00CA001F">
        <w:trPr>
          <w:trHeight w:val="272"/>
          <w:jc w:val="center"/>
        </w:trPr>
        <w:tc>
          <w:tcPr>
            <w:tcW w:w="1487" w:type="dxa"/>
            <w:tcBorders>
              <w:top w:val="nil"/>
              <w:left w:val="single" w:sz="4" w:space="0" w:color="auto"/>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5</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25</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26</w:t>
            </w:r>
          </w:p>
        </w:tc>
        <w:tc>
          <w:tcPr>
            <w:tcW w:w="1706"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1</w:t>
            </w:r>
          </w:p>
        </w:tc>
        <w:tc>
          <w:tcPr>
            <w:tcW w:w="1638"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0</w:t>
            </w:r>
          </w:p>
        </w:tc>
        <w:tc>
          <w:tcPr>
            <w:tcW w:w="1301"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98,08%</w:t>
            </w:r>
          </w:p>
        </w:tc>
      </w:tr>
      <w:tr w:rsidR="00284B0B" w:rsidRPr="00284B0B" w:rsidTr="00CA001F">
        <w:trPr>
          <w:trHeight w:val="272"/>
          <w:jc w:val="center"/>
        </w:trPr>
        <w:tc>
          <w:tcPr>
            <w:tcW w:w="1487" w:type="dxa"/>
            <w:tcBorders>
              <w:top w:val="nil"/>
              <w:left w:val="single" w:sz="4" w:space="0" w:color="auto"/>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6</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26</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26</w:t>
            </w:r>
          </w:p>
        </w:tc>
        <w:tc>
          <w:tcPr>
            <w:tcW w:w="1706"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0</w:t>
            </w:r>
          </w:p>
        </w:tc>
        <w:tc>
          <w:tcPr>
            <w:tcW w:w="1638"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0</w:t>
            </w:r>
          </w:p>
        </w:tc>
        <w:tc>
          <w:tcPr>
            <w:tcW w:w="1301"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100,00%</w:t>
            </w:r>
          </w:p>
        </w:tc>
      </w:tr>
      <w:tr w:rsidR="00284B0B" w:rsidRPr="00284B0B" w:rsidTr="00CA001F">
        <w:trPr>
          <w:trHeight w:val="272"/>
          <w:jc w:val="center"/>
        </w:trPr>
        <w:tc>
          <w:tcPr>
            <w:tcW w:w="1487" w:type="dxa"/>
            <w:tcBorders>
              <w:top w:val="nil"/>
              <w:left w:val="single" w:sz="4" w:space="0" w:color="auto"/>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7</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25</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26</w:t>
            </w:r>
          </w:p>
        </w:tc>
        <w:tc>
          <w:tcPr>
            <w:tcW w:w="1706"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1</w:t>
            </w:r>
          </w:p>
        </w:tc>
        <w:tc>
          <w:tcPr>
            <w:tcW w:w="1638"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0</w:t>
            </w:r>
          </w:p>
        </w:tc>
        <w:tc>
          <w:tcPr>
            <w:tcW w:w="1301"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98,08%</w:t>
            </w:r>
          </w:p>
        </w:tc>
      </w:tr>
      <w:tr w:rsidR="00284B0B" w:rsidRPr="00284B0B" w:rsidTr="00CA001F">
        <w:trPr>
          <w:trHeight w:val="272"/>
          <w:jc w:val="center"/>
        </w:trPr>
        <w:tc>
          <w:tcPr>
            <w:tcW w:w="1487" w:type="dxa"/>
            <w:tcBorders>
              <w:top w:val="nil"/>
              <w:left w:val="single" w:sz="4" w:space="0" w:color="auto"/>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8</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26</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26</w:t>
            </w:r>
          </w:p>
        </w:tc>
        <w:tc>
          <w:tcPr>
            <w:tcW w:w="1706"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0</w:t>
            </w:r>
          </w:p>
        </w:tc>
        <w:tc>
          <w:tcPr>
            <w:tcW w:w="1638"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0</w:t>
            </w:r>
          </w:p>
        </w:tc>
        <w:tc>
          <w:tcPr>
            <w:tcW w:w="1301"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100,00%</w:t>
            </w:r>
          </w:p>
        </w:tc>
      </w:tr>
      <w:tr w:rsidR="00284B0B" w:rsidRPr="00284B0B" w:rsidTr="00CA001F">
        <w:trPr>
          <w:trHeight w:val="272"/>
          <w:jc w:val="center"/>
        </w:trPr>
        <w:tc>
          <w:tcPr>
            <w:tcW w:w="1487" w:type="dxa"/>
            <w:tcBorders>
              <w:top w:val="nil"/>
              <w:left w:val="single" w:sz="4" w:space="0" w:color="auto"/>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9</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24</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26</w:t>
            </w:r>
          </w:p>
        </w:tc>
        <w:tc>
          <w:tcPr>
            <w:tcW w:w="1706"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w:t>
            </w:r>
          </w:p>
        </w:tc>
        <w:tc>
          <w:tcPr>
            <w:tcW w:w="1638"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0</w:t>
            </w:r>
          </w:p>
        </w:tc>
        <w:tc>
          <w:tcPr>
            <w:tcW w:w="1301"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96,15%</w:t>
            </w:r>
          </w:p>
        </w:tc>
      </w:tr>
      <w:tr w:rsidR="00284B0B" w:rsidRPr="00284B0B" w:rsidTr="00CA001F">
        <w:trPr>
          <w:trHeight w:val="272"/>
          <w:jc w:val="center"/>
        </w:trPr>
        <w:tc>
          <w:tcPr>
            <w:tcW w:w="1487" w:type="dxa"/>
            <w:tcBorders>
              <w:top w:val="nil"/>
              <w:left w:val="single" w:sz="4" w:space="0" w:color="auto"/>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10</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26</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26</w:t>
            </w:r>
          </w:p>
        </w:tc>
        <w:tc>
          <w:tcPr>
            <w:tcW w:w="1706"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0</w:t>
            </w:r>
          </w:p>
        </w:tc>
        <w:tc>
          <w:tcPr>
            <w:tcW w:w="1638"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0</w:t>
            </w:r>
          </w:p>
        </w:tc>
        <w:tc>
          <w:tcPr>
            <w:tcW w:w="1301"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rPr>
            </w:pPr>
            <w:r w:rsidRPr="00284B0B">
              <w:rPr>
                <w:rFonts w:ascii="Calibri" w:hAnsi="Calibri" w:cs="Calibri"/>
                <w:sz w:val="22"/>
                <w:szCs w:val="22"/>
              </w:rPr>
              <w:t>100,00%</w:t>
            </w:r>
          </w:p>
        </w:tc>
      </w:tr>
      <w:tr w:rsidR="00284B0B" w:rsidRPr="00284B0B" w:rsidTr="00CA001F">
        <w:trPr>
          <w:trHeight w:val="272"/>
          <w:jc w:val="center"/>
        </w:trPr>
        <w:tc>
          <w:tcPr>
            <w:tcW w:w="1487" w:type="dxa"/>
            <w:tcBorders>
              <w:top w:val="nil"/>
              <w:left w:val="single" w:sz="4" w:space="0" w:color="auto"/>
              <w:bottom w:val="single" w:sz="4" w:space="0" w:color="auto"/>
              <w:right w:val="nil"/>
            </w:tcBorders>
            <w:shd w:val="clear" w:color="auto" w:fill="auto"/>
            <w:noWrap/>
            <w:vAlign w:val="bottom"/>
            <w:hideMark/>
          </w:tcPr>
          <w:p w:rsidR="00BE32B7" w:rsidRPr="00284B0B" w:rsidRDefault="00BE32B7" w:rsidP="00BE32B7">
            <w:pPr>
              <w:jc w:val="center"/>
              <w:rPr>
                <w:rFonts w:ascii="Calibri" w:hAnsi="Calibri" w:cs="Calibri"/>
                <w:b/>
              </w:rPr>
            </w:pPr>
            <w:r w:rsidRPr="00284B0B">
              <w:rPr>
                <w:rFonts w:ascii="Calibri" w:hAnsi="Calibri" w:cs="Calibri"/>
                <w:b/>
                <w:sz w:val="22"/>
                <w:szCs w:val="22"/>
              </w:rPr>
              <w:t>Promedio</w:t>
            </w:r>
          </w:p>
        </w:tc>
        <w:tc>
          <w:tcPr>
            <w:tcW w:w="1013" w:type="dxa"/>
            <w:tcBorders>
              <w:top w:val="nil"/>
              <w:left w:val="single" w:sz="4" w:space="0" w:color="auto"/>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b/>
              </w:rPr>
            </w:pPr>
            <w:r w:rsidRPr="00284B0B">
              <w:rPr>
                <w:rFonts w:ascii="Calibri" w:hAnsi="Calibri" w:cs="Calibri"/>
                <w:b/>
                <w:sz w:val="22"/>
                <w:szCs w:val="22"/>
              </w:rPr>
              <w:t>25</w:t>
            </w:r>
          </w:p>
        </w:tc>
        <w:tc>
          <w:tcPr>
            <w:tcW w:w="1013"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b/>
              </w:rPr>
            </w:pPr>
            <w:r w:rsidRPr="00284B0B">
              <w:rPr>
                <w:rFonts w:ascii="Calibri" w:hAnsi="Calibri" w:cs="Calibri"/>
                <w:b/>
                <w:sz w:val="22"/>
                <w:szCs w:val="22"/>
              </w:rPr>
              <w:t>26</w:t>
            </w:r>
          </w:p>
        </w:tc>
        <w:tc>
          <w:tcPr>
            <w:tcW w:w="1706"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b/>
              </w:rPr>
            </w:pPr>
            <w:r w:rsidRPr="00284B0B">
              <w:rPr>
                <w:rFonts w:ascii="Calibri" w:hAnsi="Calibri" w:cs="Calibri"/>
                <w:b/>
                <w:sz w:val="22"/>
                <w:szCs w:val="22"/>
              </w:rPr>
              <w:t>1</w:t>
            </w:r>
          </w:p>
        </w:tc>
        <w:tc>
          <w:tcPr>
            <w:tcW w:w="1638"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b/>
              </w:rPr>
            </w:pPr>
            <w:r w:rsidRPr="00284B0B">
              <w:rPr>
                <w:rFonts w:ascii="Calibri" w:hAnsi="Calibri" w:cs="Calibri"/>
                <w:b/>
                <w:sz w:val="22"/>
                <w:szCs w:val="22"/>
              </w:rPr>
              <w:t>0</w:t>
            </w:r>
          </w:p>
        </w:tc>
        <w:tc>
          <w:tcPr>
            <w:tcW w:w="1301" w:type="dxa"/>
            <w:tcBorders>
              <w:top w:val="nil"/>
              <w:left w:val="nil"/>
              <w:bottom w:val="single" w:sz="4" w:space="0" w:color="auto"/>
              <w:right w:val="single" w:sz="4" w:space="0" w:color="auto"/>
            </w:tcBorders>
            <w:shd w:val="clear" w:color="auto" w:fill="auto"/>
            <w:noWrap/>
            <w:vAlign w:val="bottom"/>
            <w:hideMark/>
          </w:tcPr>
          <w:p w:rsidR="00BE32B7" w:rsidRPr="00284B0B" w:rsidRDefault="00BE32B7" w:rsidP="00BE32B7">
            <w:pPr>
              <w:jc w:val="center"/>
              <w:rPr>
                <w:rFonts w:ascii="Calibri" w:hAnsi="Calibri" w:cs="Calibri"/>
                <w:b/>
              </w:rPr>
            </w:pPr>
            <w:r w:rsidRPr="00284B0B">
              <w:rPr>
                <w:rFonts w:ascii="Calibri" w:hAnsi="Calibri" w:cs="Calibri"/>
                <w:b/>
                <w:sz w:val="22"/>
                <w:szCs w:val="22"/>
              </w:rPr>
              <w:t>98,85%</w:t>
            </w:r>
          </w:p>
        </w:tc>
      </w:tr>
    </w:tbl>
    <w:p w:rsidR="008C1739" w:rsidRPr="00284B0B" w:rsidRDefault="008C1739" w:rsidP="00E11820">
      <w:pPr>
        <w:spacing w:line="480" w:lineRule="auto"/>
        <w:jc w:val="both"/>
      </w:pPr>
    </w:p>
    <w:p w:rsidR="00BE32B7" w:rsidRPr="00284B0B" w:rsidRDefault="00BE32B7" w:rsidP="00BE32B7">
      <w:pPr>
        <w:keepNext/>
        <w:spacing w:line="480" w:lineRule="auto"/>
        <w:jc w:val="center"/>
      </w:pPr>
      <w:r w:rsidRPr="00284B0B">
        <w:rPr>
          <w:noProof/>
        </w:rPr>
        <w:drawing>
          <wp:inline distT="0" distB="0" distL="0" distR="0" wp14:anchorId="22E85B08" wp14:editId="46F91287">
            <wp:extent cx="4572000" cy="2743200"/>
            <wp:effectExtent l="0" t="0" r="0" b="0"/>
            <wp:docPr id="185" name="Gráfico 1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BE32B7" w:rsidRPr="00284B0B" w:rsidRDefault="00BE32B7" w:rsidP="00BE32B7">
      <w:pPr>
        <w:pStyle w:val="Descripcin"/>
        <w:spacing w:after="0"/>
        <w:jc w:val="center"/>
        <w:rPr>
          <w:color w:val="auto"/>
        </w:rPr>
      </w:pPr>
      <w:bookmarkStart w:id="483" w:name="_Toc412764557"/>
      <w:r w:rsidRPr="00284B0B">
        <w:rPr>
          <w:color w:val="auto"/>
        </w:rPr>
        <w:t xml:space="preserve">Figura </w:t>
      </w:r>
      <w:r w:rsidR="005F57CC" w:rsidRPr="00284B0B">
        <w:rPr>
          <w:color w:val="auto"/>
        </w:rPr>
        <w:t xml:space="preserve">VI.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122</w:t>
      </w:r>
      <w:r w:rsidRPr="00284B0B">
        <w:rPr>
          <w:color w:val="auto"/>
        </w:rPr>
        <w:fldChar w:fldCharType="end"/>
      </w:r>
      <w:r w:rsidRPr="00284B0B">
        <w:rPr>
          <w:color w:val="auto"/>
        </w:rPr>
        <w:t xml:space="preserve"> Resultado Prueba Nº1</w:t>
      </w:r>
      <w:bookmarkEnd w:id="483"/>
    </w:p>
    <w:p w:rsidR="00BE32B7" w:rsidRPr="00284B0B" w:rsidRDefault="00BE32B7" w:rsidP="00BE32B7">
      <w:pPr>
        <w:jc w:val="center"/>
        <w:rPr>
          <w:sz w:val="18"/>
        </w:rPr>
      </w:pPr>
      <w:r w:rsidRPr="00284B0B">
        <w:rPr>
          <w:sz w:val="18"/>
        </w:rPr>
        <w:t>Fuente: Los Autores</w:t>
      </w:r>
    </w:p>
    <w:p w:rsidR="00855FD9" w:rsidRPr="00284B0B" w:rsidRDefault="00855FD9" w:rsidP="00BE32B7">
      <w:pPr>
        <w:jc w:val="center"/>
        <w:rPr>
          <w:sz w:val="18"/>
        </w:rPr>
      </w:pPr>
    </w:p>
    <w:p w:rsidR="00FD68AB" w:rsidRPr="00284B0B" w:rsidRDefault="00FD68AB" w:rsidP="00BE32B7">
      <w:pPr>
        <w:jc w:val="center"/>
        <w:rPr>
          <w:sz w:val="18"/>
        </w:rPr>
      </w:pPr>
    </w:p>
    <w:p w:rsidR="00FD68AB" w:rsidRPr="00284B0B" w:rsidRDefault="00FD68AB" w:rsidP="00BE32B7">
      <w:pPr>
        <w:jc w:val="center"/>
        <w:rPr>
          <w:sz w:val="18"/>
        </w:rPr>
      </w:pPr>
    </w:p>
    <w:p w:rsidR="00FD68AB" w:rsidRPr="00284B0B" w:rsidRDefault="00FD68AB" w:rsidP="00BE32B7">
      <w:pPr>
        <w:jc w:val="center"/>
        <w:rPr>
          <w:sz w:val="18"/>
        </w:rPr>
      </w:pPr>
    </w:p>
    <w:p w:rsidR="00FD68AB" w:rsidRPr="00284B0B" w:rsidRDefault="00FD68AB" w:rsidP="00BE32B7">
      <w:pPr>
        <w:jc w:val="center"/>
        <w:rPr>
          <w:sz w:val="18"/>
        </w:rPr>
      </w:pPr>
    </w:p>
    <w:p w:rsidR="00855FD9" w:rsidRPr="00284B0B" w:rsidRDefault="00855FD9" w:rsidP="00BE32B7">
      <w:pPr>
        <w:jc w:val="center"/>
        <w:rPr>
          <w:sz w:val="18"/>
        </w:rPr>
      </w:pPr>
    </w:p>
    <w:p w:rsidR="00855FD9" w:rsidRPr="00284B0B" w:rsidRDefault="00855FD9" w:rsidP="00BE32B7">
      <w:pPr>
        <w:jc w:val="center"/>
        <w:rPr>
          <w:sz w:val="18"/>
        </w:rPr>
      </w:pPr>
    </w:p>
    <w:p w:rsidR="00855FD9" w:rsidRPr="00284B0B" w:rsidRDefault="00855FD9" w:rsidP="00BE32B7">
      <w:pPr>
        <w:jc w:val="center"/>
        <w:rPr>
          <w:sz w:val="18"/>
        </w:rPr>
      </w:pPr>
    </w:p>
    <w:p w:rsidR="008C1739" w:rsidRPr="00284B0B" w:rsidRDefault="008C1739" w:rsidP="00687E03">
      <w:pPr>
        <w:pStyle w:val="Ttulo5"/>
        <w:numPr>
          <w:ilvl w:val="3"/>
          <w:numId w:val="30"/>
        </w:numPr>
        <w:spacing w:line="480" w:lineRule="auto"/>
        <w:rPr>
          <w:b/>
          <w:color w:val="auto"/>
        </w:rPr>
      </w:pPr>
      <w:bookmarkStart w:id="484" w:name="_Toc412762930"/>
      <w:r w:rsidRPr="00284B0B">
        <w:rPr>
          <w:b/>
          <w:color w:val="auto"/>
        </w:rPr>
        <w:lastRenderedPageBreak/>
        <w:t>Prueba</w:t>
      </w:r>
      <w:r w:rsidR="00BE32B7" w:rsidRPr="00284B0B">
        <w:rPr>
          <w:b/>
          <w:color w:val="auto"/>
        </w:rPr>
        <w:t xml:space="preserve"> Nº2</w:t>
      </w:r>
      <w:bookmarkEnd w:id="484"/>
    </w:p>
    <w:p w:rsidR="008C1739" w:rsidRPr="00284B0B" w:rsidRDefault="008C1739" w:rsidP="00FD68AB">
      <w:pPr>
        <w:spacing w:line="480" w:lineRule="auto"/>
        <w:jc w:val="both"/>
      </w:pPr>
    </w:p>
    <w:p w:rsidR="008C1739" w:rsidRPr="00284B0B" w:rsidRDefault="008C1739" w:rsidP="00FD68AB">
      <w:pPr>
        <w:spacing w:line="480" w:lineRule="auto"/>
        <w:jc w:val="both"/>
      </w:pPr>
      <w:r w:rsidRPr="00284B0B">
        <w:t>De la muestra calculada (52 manómetros), ingresar</w:t>
      </w:r>
      <w:r w:rsidR="00CA001F" w:rsidRPr="00284B0B">
        <w:t>á</w:t>
      </w:r>
      <w:r w:rsidRPr="00284B0B">
        <w:t xml:space="preserve">n al sistema </w:t>
      </w:r>
      <w:r w:rsidR="00CA001F" w:rsidRPr="00284B0B">
        <w:t xml:space="preserve">aleatoriamente </w:t>
      </w:r>
      <w:r w:rsidRPr="00284B0B">
        <w:t>en un porcentaje 70/30 entre buenos y malos, es decir 36 manómetros aceptables y 16 manómetros erróneos.</w:t>
      </w:r>
    </w:p>
    <w:p w:rsidR="00FD68AB" w:rsidRPr="00284B0B" w:rsidRDefault="00FD68AB" w:rsidP="008C1739">
      <w:pPr>
        <w:pStyle w:val="Descripcin"/>
        <w:keepNext/>
        <w:spacing w:after="0"/>
        <w:jc w:val="center"/>
        <w:rPr>
          <w:color w:val="auto"/>
        </w:rPr>
      </w:pPr>
    </w:p>
    <w:p w:rsidR="008C1739" w:rsidRPr="00284B0B" w:rsidRDefault="00AD6293" w:rsidP="00AD6293">
      <w:pPr>
        <w:pStyle w:val="Descripcin"/>
        <w:spacing w:after="0"/>
        <w:jc w:val="center"/>
        <w:rPr>
          <w:color w:val="auto"/>
        </w:rPr>
      </w:pPr>
      <w:bookmarkStart w:id="485" w:name="_Toc412765009"/>
      <w:r w:rsidRPr="00284B0B">
        <w:rPr>
          <w:color w:val="auto"/>
        </w:rPr>
        <w:t xml:space="preserve">Tabla VI. </w:t>
      </w:r>
      <w:r w:rsidR="00284B0B" w:rsidRPr="00284B0B">
        <w:rPr>
          <w:color w:val="auto"/>
        </w:rPr>
        <w:fldChar w:fldCharType="begin"/>
      </w:r>
      <w:r w:rsidR="00284B0B" w:rsidRPr="00284B0B">
        <w:rPr>
          <w:color w:val="auto"/>
        </w:rPr>
        <w:instrText xml:space="preserve"> SEQ Tabla \* ROMAN </w:instrText>
      </w:r>
      <w:r w:rsidR="00284B0B" w:rsidRPr="00284B0B">
        <w:rPr>
          <w:color w:val="auto"/>
        </w:rPr>
        <w:fldChar w:fldCharType="separate"/>
      </w:r>
      <w:r w:rsidR="00863406">
        <w:rPr>
          <w:noProof/>
          <w:color w:val="auto"/>
        </w:rPr>
        <w:t>X</w:t>
      </w:r>
      <w:r w:rsidR="00284B0B" w:rsidRPr="00284B0B">
        <w:rPr>
          <w:noProof/>
          <w:color w:val="auto"/>
        </w:rPr>
        <w:fldChar w:fldCharType="end"/>
      </w:r>
      <w:r w:rsidRPr="00284B0B">
        <w:rPr>
          <w:color w:val="auto"/>
        </w:rPr>
        <w:t xml:space="preserve"> </w:t>
      </w:r>
      <w:r w:rsidR="008C1739" w:rsidRPr="00284B0B">
        <w:rPr>
          <w:color w:val="auto"/>
        </w:rPr>
        <w:t>Número de la Muestra en la Prueba Nº2</w:t>
      </w:r>
      <w:bookmarkEnd w:id="485"/>
    </w:p>
    <w:p w:rsidR="008C1739" w:rsidRPr="00284B0B" w:rsidRDefault="008C1739" w:rsidP="00AD6293">
      <w:pPr>
        <w:jc w:val="center"/>
        <w:rPr>
          <w:sz w:val="18"/>
          <w:szCs w:val="18"/>
        </w:rPr>
      </w:pPr>
      <w:r w:rsidRPr="00284B0B">
        <w:rPr>
          <w:sz w:val="18"/>
          <w:szCs w:val="18"/>
        </w:rPr>
        <w:t>Fuente: Los Autores</w:t>
      </w:r>
    </w:p>
    <w:p w:rsidR="008C1739" w:rsidRPr="00284B0B" w:rsidRDefault="008C1739" w:rsidP="008C1739"/>
    <w:tbl>
      <w:tblPr>
        <w:tblW w:w="2856" w:type="dxa"/>
        <w:jc w:val="center"/>
        <w:tblCellMar>
          <w:left w:w="70" w:type="dxa"/>
          <w:right w:w="70" w:type="dxa"/>
        </w:tblCellMar>
        <w:tblLook w:val="04A0" w:firstRow="1" w:lastRow="0" w:firstColumn="1" w:lastColumn="0" w:noHBand="0" w:noVBand="1"/>
      </w:tblPr>
      <w:tblGrid>
        <w:gridCol w:w="1436"/>
        <w:gridCol w:w="1420"/>
      </w:tblGrid>
      <w:tr w:rsidR="00284B0B" w:rsidRPr="00284B0B" w:rsidTr="008C1739">
        <w:trPr>
          <w:trHeight w:val="300"/>
          <w:jc w:val="center"/>
        </w:trPr>
        <w:tc>
          <w:tcPr>
            <w:tcW w:w="1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1739" w:rsidRPr="00284B0B" w:rsidRDefault="008C1739" w:rsidP="008C1739">
            <w:pPr>
              <w:jc w:val="both"/>
              <w:rPr>
                <w:rFonts w:ascii="Calibri" w:hAnsi="Calibri"/>
                <w:b/>
              </w:rPr>
            </w:pPr>
            <w:r w:rsidRPr="00284B0B">
              <w:rPr>
                <w:rFonts w:ascii="Calibri" w:hAnsi="Calibri"/>
                <w:b/>
              </w:rPr>
              <w:t>Manómetros</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rsidR="008C1739" w:rsidRPr="00284B0B" w:rsidRDefault="008C1739" w:rsidP="008C1739">
            <w:pPr>
              <w:jc w:val="both"/>
              <w:rPr>
                <w:rFonts w:ascii="Calibri" w:hAnsi="Calibri"/>
                <w:b/>
              </w:rPr>
            </w:pPr>
            <w:r w:rsidRPr="00284B0B">
              <w:rPr>
                <w:rFonts w:ascii="Calibri" w:hAnsi="Calibri"/>
                <w:b/>
              </w:rPr>
              <w:t>Numero</w:t>
            </w:r>
          </w:p>
        </w:tc>
      </w:tr>
      <w:tr w:rsidR="00284B0B" w:rsidRPr="00284B0B" w:rsidTr="008C1739">
        <w:trPr>
          <w:trHeight w:val="300"/>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8C1739" w:rsidRPr="00284B0B" w:rsidRDefault="008C1739" w:rsidP="008C1739">
            <w:pPr>
              <w:jc w:val="both"/>
              <w:rPr>
                <w:rFonts w:ascii="Calibri" w:hAnsi="Calibri"/>
              </w:rPr>
            </w:pPr>
            <w:r w:rsidRPr="00284B0B">
              <w:rPr>
                <w:rFonts w:ascii="Calibri" w:hAnsi="Calibri"/>
              </w:rPr>
              <w:t xml:space="preserve">Aceptables </w:t>
            </w:r>
          </w:p>
        </w:tc>
        <w:tc>
          <w:tcPr>
            <w:tcW w:w="1420" w:type="dxa"/>
            <w:tcBorders>
              <w:top w:val="nil"/>
              <w:left w:val="nil"/>
              <w:bottom w:val="single" w:sz="4" w:space="0" w:color="auto"/>
              <w:right w:val="single" w:sz="4" w:space="0" w:color="auto"/>
            </w:tcBorders>
            <w:shd w:val="clear" w:color="auto" w:fill="auto"/>
            <w:noWrap/>
            <w:vAlign w:val="center"/>
            <w:hideMark/>
          </w:tcPr>
          <w:p w:rsidR="008C1739" w:rsidRPr="00284B0B" w:rsidRDefault="008C1739" w:rsidP="008C1739">
            <w:pPr>
              <w:jc w:val="both"/>
              <w:rPr>
                <w:rFonts w:ascii="Calibri" w:hAnsi="Calibri"/>
              </w:rPr>
            </w:pPr>
            <w:r w:rsidRPr="00284B0B">
              <w:rPr>
                <w:rFonts w:ascii="Calibri" w:hAnsi="Calibri"/>
              </w:rPr>
              <w:t>36</w:t>
            </w:r>
          </w:p>
        </w:tc>
      </w:tr>
      <w:tr w:rsidR="00284B0B" w:rsidRPr="00284B0B" w:rsidTr="008C1739">
        <w:trPr>
          <w:trHeight w:val="300"/>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8C1739" w:rsidRPr="00284B0B" w:rsidRDefault="008C1739" w:rsidP="008C1739">
            <w:pPr>
              <w:jc w:val="both"/>
              <w:rPr>
                <w:rFonts w:ascii="Calibri" w:hAnsi="Calibri"/>
              </w:rPr>
            </w:pPr>
            <w:r w:rsidRPr="00284B0B">
              <w:rPr>
                <w:rFonts w:ascii="Calibri" w:hAnsi="Calibri"/>
              </w:rPr>
              <w:t xml:space="preserve">Erróneos </w:t>
            </w:r>
          </w:p>
        </w:tc>
        <w:tc>
          <w:tcPr>
            <w:tcW w:w="1420" w:type="dxa"/>
            <w:tcBorders>
              <w:top w:val="nil"/>
              <w:left w:val="nil"/>
              <w:bottom w:val="single" w:sz="4" w:space="0" w:color="auto"/>
              <w:right w:val="single" w:sz="4" w:space="0" w:color="auto"/>
            </w:tcBorders>
            <w:shd w:val="clear" w:color="auto" w:fill="auto"/>
            <w:noWrap/>
            <w:vAlign w:val="center"/>
            <w:hideMark/>
          </w:tcPr>
          <w:p w:rsidR="008C1739" w:rsidRPr="00284B0B" w:rsidRDefault="008C1739" w:rsidP="008C1739">
            <w:pPr>
              <w:jc w:val="both"/>
              <w:rPr>
                <w:rFonts w:ascii="Calibri" w:hAnsi="Calibri"/>
              </w:rPr>
            </w:pPr>
            <w:r w:rsidRPr="00284B0B">
              <w:rPr>
                <w:rFonts w:ascii="Calibri" w:hAnsi="Calibri"/>
              </w:rPr>
              <w:t>16</w:t>
            </w:r>
          </w:p>
        </w:tc>
      </w:tr>
    </w:tbl>
    <w:p w:rsidR="008C1739" w:rsidRPr="00284B0B" w:rsidRDefault="008C1739" w:rsidP="008C1739">
      <w:pPr>
        <w:jc w:val="both"/>
      </w:pPr>
    </w:p>
    <w:p w:rsidR="008C1739" w:rsidRPr="00284B0B" w:rsidRDefault="008C1739" w:rsidP="008C1739">
      <w:pPr>
        <w:jc w:val="both"/>
      </w:pPr>
    </w:p>
    <w:p w:rsidR="008C1739" w:rsidRPr="00284B0B" w:rsidRDefault="008C1739" w:rsidP="008C1739">
      <w:pPr>
        <w:pStyle w:val="Descripcin"/>
        <w:spacing w:after="0"/>
        <w:rPr>
          <w:color w:val="auto"/>
        </w:rPr>
      </w:pPr>
    </w:p>
    <w:p w:rsidR="008C1739" w:rsidRPr="00284B0B" w:rsidRDefault="008C1739" w:rsidP="008C1739">
      <w:pPr>
        <w:spacing w:line="480" w:lineRule="auto"/>
        <w:jc w:val="both"/>
      </w:pPr>
      <w:r w:rsidRPr="00284B0B">
        <w:t xml:space="preserve">Para </w:t>
      </w:r>
      <w:r w:rsidR="00CA001F" w:rsidRPr="00284B0B">
        <w:t>la segunda prueba se ingresaron al sistema los manómetros mencionados en la tabla 6, los cuales se someterán al análisis de calidad en un numero de 10 repeticiones, es así que obtenemos la siguiente tabla.</w:t>
      </w:r>
    </w:p>
    <w:p w:rsidR="008C1739" w:rsidRPr="00284B0B" w:rsidRDefault="008C1739" w:rsidP="008C1739">
      <w:pPr>
        <w:spacing w:line="480" w:lineRule="auto"/>
        <w:jc w:val="both"/>
      </w:pPr>
    </w:p>
    <w:p w:rsidR="008C1739" w:rsidRPr="00284B0B" w:rsidRDefault="00AD6293" w:rsidP="00AD6293">
      <w:pPr>
        <w:pStyle w:val="Descripcin"/>
        <w:spacing w:after="0"/>
        <w:jc w:val="center"/>
        <w:rPr>
          <w:color w:val="auto"/>
          <w:sz w:val="12"/>
        </w:rPr>
      </w:pPr>
      <w:bookmarkStart w:id="486" w:name="_Toc412765010"/>
      <w:r w:rsidRPr="00284B0B">
        <w:rPr>
          <w:color w:val="auto"/>
        </w:rPr>
        <w:t xml:space="preserve">Tabla VI. </w:t>
      </w:r>
      <w:r w:rsidR="00284B0B" w:rsidRPr="00284B0B">
        <w:rPr>
          <w:color w:val="auto"/>
        </w:rPr>
        <w:fldChar w:fldCharType="begin"/>
      </w:r>
      <w:r w:rsidR="00284B0B" w:rsidRPr="00284B0B">
        <w:rPr>
          <w:color w:val="auto"/>
        </w:rPr>
        <w:instrText xml:space="preserve"> SEQ Tabla \* ROMAN </w:instrText>
      </w:r>
      <w:r w:rsidR="00284B0B" w:rsidRPr="00284B0B">
        <w:rPr>
          <w:color w:val="auto"/>
        </w:rPr>
        <w:fldChar w:fldCharType="separate"/>
      </w:r>
      <w:r w:rsidR="00863406">
        <w:rPr>
          <w:noProof/>
          <w:color w:val="auto"/>
        </w:rPr>
        <w:t>XI</w:t>
      </w:r>
      <w:r w:rsidR="00284B0B" w:rsidRPr="00284B0B">
        <w:rPr>
          <w:noProof/>
          <w:color w:val="auto"/>
        </w:rPr>
        <w:fldChar w:fldCharType="end"/>
      </w:r>
      <w:r w:rsidRPr="00284B0B">
        <w:rPr>
          <w:color w:val="auto"/>
        </w:rPr>
        <w:t xml:space="preserve"> </w:t>
      </w:r>
      <w:r w:rsidR="00CA001F" w:rsidRPr="00284B0B">
        <w:rPr>
          <w:color w:val="auto"/>
        </w:rPr>
        <w:t>Análisis de la Segunda Prueba</w:t>
      </w:r>
      <w:bookmarkEnd w:id="486"/>
    </w:p>
    <w:p w:rsidR="00CA001F" w:rsidRPr="00284B0B" w:rsidRDefault="00CA001F" w:rsidP="00AD6293">
      <w:pPr>
        <w:jc w:val="center"/>
        <w:rPr>
          <w:sz w:val="18"/>
        </w:rPr>
      </w:pPr>
      <w:r w:rsidRPr="00284B0B">
        <w:rPr>
          <w:sz w:val="18"/>
        </w:rPr>
        <w:t>Fuente: Los Autores</w:t>
      </w:r>
    </w:p>
    <w:p w:rsidR="00855FD9" w:rsidRPr="00284B0B" w:rsidRDefault="00855FD9" w:rsidP="00CA001F">
      <w:pPr>
        <w:jc w:val="center"/>
        <w:rPr>
          <w:sz w:val="18"/>
        </w:rPr>
      </w:pPr>
    </w:p>
    <w:p w:rsidR="00855FD9" w:rsidRPr="00284B0B" w:rsidRDefault="00855FD9" w:rsidP="00CA001F">
      <w:pPr>
        <w:jc w:val="center"/>
        <w:rPr>
          <w:sz w:val="18"/>
        </w:rPr>
      </w:pPr>
    </w:p>
    <w:p w:rsidR="00CA001F" w:rsidRPr="00284B0B" w:rsidRDefault="00CA001F" w:rsidP="00CA001F">
      <w:pPr>
        <w:jc w:val="center"/>
        <w:rPr>
          <w:sz w:val="18"/>
        </w:rPr>
      </w:pPr>
    </w:p>
    <w:tbl>
      <w:tblPr>
        <w:tblW w:w="7562" w:type="dxa"/>
        <w:jc w:val="center"/>
        <w:tblCellMar>
          <w:left w:w="70" w:type="dxa"/>
          <w:right w:w="70" w:type="dxa"/>
        </w:tblCellMar>
        <w:tblLook w:val="04A0" w:firstRow="1" w:lastRow="0" w:firstColumn="1" w:lastColumn="0" w:noHBand="0" w:noVBand="1"/>
      </w:tblPr>
      <w:tblGrid>
        <w:gridCol w:w="1094"/>
        <w:gridCol w:w="1016"/>
        <w:gridCol w:w="1016"/>
        <w:gridCol w:w="1830"/>
        <w:gridCol w:w="1661"/>
        <w:gridCol w:w="1016"/>
      </w:tblGrid>
      <w:tr w:rsidR="00284B0B" w:rsidRPr="00284B0B" w:rsidTr="00CA001F">
        <w:trPr>
          <w:trHeight w:val="263"/>
          <w:jc w:val="center"/>
        </w:trPr>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Repetición</w:t>
            </w:r>
          </w:p>
        </w:tc>
        <w:tc>
          <w:tcPr>
            <w:tcW w:w="1016" w:type="dxa"/>
            <w:tcBorders>
              <w:top w:val="single" w:sz="4" w:space="0" w:color="auto"/>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Buenas</w:t>
            </w:r>
          </w:p>
        </w:tc>
        <w:tc>
          <w:tcPr>
            <w:tcW w:w="1016" w:type="dxa"/>
            <w:tcBorders>
              <w:top w:val="single" w:sz="4" w:space="0" w:color="auto"/>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Malas</w:t>
            </w:r>
          </w:p>
        </w:tc>
        <w:tc>
          <w:tcPr>
            <w:tcW w:w="1830" w:type="dxa"/>
            <w:tcBorders>
              <w:top w:val="single" w:sz="4" w:space="0" w:color="auto"/>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Buenas como Malas</w:t>
            </w:r>
          </w:p>
        </w:tc>
        <w:tc>
          <w:tcPr>
            <w:tcW w:w="1661" w:type="dxa"/>
            <w:tcBorders>
              <w:top w:val="single" w:sz="4" w:space="0" w:color="auto"/>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Malas como Buenas</w:t>
            </w:r>
          </w:p>
        </w:tc>
        <w:tc>
          <w:tcPr>
            <w:tcW w:w="1016" w:type="dxa"/>
            <w:tcBorders>
              <w:top w:val="single" w:sz="4" w:space="0" w:color="auto"/>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Eficiencia</w:t>
            </w:r>
          </w:p>
        </w:tc>
      </w:tr>
      <w:tr w:rsidR="00284B0B" w:rsidRPr="00284B0B" w:rsidTr="00CA001F">
        <w:trPr>
          <w:trHeight w:val="263"/>
          <w:jc w:val="center"/>
        </w:trPr>
        <w:tc>
          <w:tcPr>
            <w:tcW w:w="1023" w:type="dxa"/>
            <w:tcBorders>
              <w:top w:val="nil"/>
              <w:left w:val="single" w:sz="4" w:space="0" w:color="auto"/>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36</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16</w:t>
            </w:r>
          </w:p>
        </w:tc>
        <w:tc>
          <w:tcPr>
            <w:tcW w:w="1830"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661"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100,00%</w:t>
            </w:r>
          </w:p>
        </w:tc>
      </w:tr>
      <w:tr w:rsidR="00284B0B" w:rsidRPr="00284B0B" w:rsidTr="00CA001F">
        <w:trPr>
          <w:trHeight w:val="263"/>
          <w:jc w:val="center"/>
        </w:trPr>
        <w:tc>
          <w:tcPr>
            <w:tcW w:w="1023" w:type="dxa"/>
            <w:tcBorders>
              <w:top w:val="nil"/>
              <w:left w:val="single" w:sz="4" w:space="0" w:color="auto"/>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2</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35</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16</w:t>
            </w:r>
          </w:p>
        </w:tc>
        <w:tc>
          <w:tcPr>
            <w:tcW w:w="1830"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w:t>
            </w:r>
          </w:p>
        </w:tc>
        <w:tc>
          <w:tcPr>
            <w:tcW w:w="1661"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98,08%</w:t>
            </w:r>
          </w:p>
        </w:tc>
      </w:tr>
      <w:tr w:rsidR="00284B0B" w:rsidRPr="00284B0B" w:rsidTr="00CA001F">
        <w:trPr>
          <w:trHeight w:val="263"/>
          <w:jc w:val="center"/>
        </w:trPr>
        <w:tc>
          <w:tcPr>
            <w:tcW w:w="1023" w:type="dxa"/>
            <w:tcBorders>
              <w:top w:val="nil"/>
              <w:left w:val="single" w:sz="4" w:space="0" w:color="auto"/>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3</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36</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16</w:t>
            </w:r>
          </w:p>
        </w:tc>
        <w:tc>
          <w:tcPr>
            <w:tcW w:w="1830"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661"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100,00%</w:t>
            </w:r>
          </w:p>
        </w:tc>
      </w:tr>
      <w:tr w:rsidR="00284B0B" w:rsidRPr="00284B0B" w:rsidTr="00CA001F">
        <w:trPr>
          <w:trHeight w:val="263"/>
          <w:jc w:val="center"/>
        </w:trPr>
        <w:tc>
          <w:tcPr>
            <w:tcW w:w="1023" w:type="dxa"/>
            <w:tcBorders>
              <w:top w:val="nil"/>
              <w:left w:val="single" w:sz="4" w:space="0" w:color="auto"/>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4</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36</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16</w:t>
            </w:r>
          </w:p>
        </w:tc>
        <w:tc>
          <w:tcPr>
            <w:tcW w:w="1830"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661"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100,00%</w:t>
            </w:r>
          </w:p>
        </w:tc>
      </w:tr>
      <w:tr w:rsidR="00284B0B" w:rsidRPr="00284B0B" w:rsidTr="00CA001F">
        <w:trPr>
          <w:trHeight w:val="263"/>
          <w:jc w:val="center"/>
        </w:trPr>
        <w:tc>
          <w:tcPr>
            <w:tcW w:w="1023" w:type="dxa"/>
            <w:tcBorders>
              <w:top w:val="nil"/>
              <w:left w:val="single" w:sz="4" w:space="0" w:color="auto"/>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5</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36</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16</w:t>
            </w:r>
          </w:p>
        </w:tc>
        <w:tc>
          <w:tcPr>
            <w:tcW w:w="1830"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661"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100,00%</w:t>
            </w:r>
          </w:p>
        </w:tc>
      </w:tr>
      <w:tr w:rsidR="00284B0B" w:rsidRPr="00284B0B" w:rsidTr="00CA001F">
        <w:trPr>
          <w:trHeight w:val="263"/>
          <w:jc w:val="center"/>
        </w:trPr>
        <w:tc>
          <w:tcPr>
            <w:tcW w:w="1023" w:type="dxa"/>
            <w:tcBorders>
              <w:top w:val="nil"/>
              <w:left w:val="single" w:sz="4" w:space="0" w:color="auto"/>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6</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36</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16</w:t>
            </w:r>
          </w:p>
        </w:tc>
        <w:tc>
          <w:tcPr>
            <w:tcW w:w="1830"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661"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100,00%</w:t>
            </w:r>
          </w:p>
        </w:tc>
      </w:tr>
      <w:tr w:rsidR="00284B0B" w:rsidRPr="00284B0B" w:rsidTr="00CA001F">
        <w:trPr>
          <w:trHeight w:val="263"/>
          <w:jc w:val="center"/>
        </w:trPr>
        <w:tc>
          <w:tcPr>
            <w:tcW w:w="1023" w:type="dxa"/>
            <w:tcBorders>
              <w:top w:val="nil"/>
              <w:left w:val="single" w:sz="4" w:space="0" w:color="auto"/>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7</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35</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16</w:t>
            </w:r>
          </w:p>
        </w:tc>
        <w:tc>
          <w:tcPr>
            <w:tcW w:w="1830"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w:t>
            </w:r>
          </w:p>
        </w:tc>
        <w:tc>
          <w:tcPr>
            <w:tcW w:w="1661"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98,08%</w:t>
            </w:r>
          </w:p>
        </w:tc>
      </w:tr>
      <w:tr w:rsidR="00284B0B" w:rsidRPr="00284B0B" w:rsidTr="00CA001F">
        <w:trPr>
          <w:trHeight w:val="263"/>
          <w:jc w:val="center"/>
        </w:trPr>
        <w:tc>
          <w:tcPr>
            <w:tcW w:w="1023" w:type="dxa"/>
            <w:tcBorders>
              <w:top w:val="nil"/>
              <w:left w:val="single" w:sz="4" w:space="0" w:color="auto"/>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8</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36</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16</w:t>
            </w:r>
          </w:p>
        </w:tc>
        <w:tc>
          <w:tcPr>
            <w:tcW w:w="1830"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661"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100,00%</w:t>
            </w:r>
          </w:p>
        </w:tc>
      </w:tr>
      <w:tr w:rsidR="00284B0B" w:rsidRPr="00284B0B" w:rsidTr="00CA001F">
        <w:trPr>
          <w:trHeight w:val="263"/>
          <w:jc w:val="center"/>
        </w:trPr>
        <w:tc>
          <w:tcPr>
            <w:tcW w:w="1023" w:type="dxa"/>
            <w:tcBorders>
              <w:top w:val="nil"/>
              <w:left w:val="single" w:sz="4" w:space="0" w:color="auto"/>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9</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36</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16</w:t>
            </w:r>
          </w:p>
        </w:tc>
        <w:tc>
          <w:tcPr>
            <w:tcW w:w="1830"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661"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100,00%</w:t>
            </w:r>
          </w:p>
        </w:tc>
      </w:tr>
      <w:tr w:rsidR="00284B0B" w:rsidRPr="00284B0B" w:rsidTr="00CA001F">
        <w:trPr>
          <w:trHeight w:val="263"/>
          <w:jc w:val="center"/>
        </w:trPr>
        <w:tc>
          <w:tcPr>
            <w:tcW w:w="1023" w:type="dxa"/>
            <w:tcBorders>
              <w:top w:val="nil"/>
              <w:left w:val="single" w:sz="4" w:space="0" w:color="auto"/>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10</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36</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16</w:t>
            </w:r>
          </w:p>
        </w:tc>
        <w:tc>
          <w:tcPr>
            <w:tcW w:w="1830"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661"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100,00%</w:t>
            </w:r>
          </w:p>
        </w:tc>
      </w:tr>
      <w:tr w:rsidR="00284B0B" w:rsidRPr="00284B0B" w:rsidTr="00CA001F">
        <w:trPr>
          <w:trHeight w:val="263"/>
          <w:jc w:val="center"/>
        </w:trPr>
        <w:tc>
          <w:tcPr>
            <w:tcW w:w="1023" w:type="dxa"/>
            <w:tcBorders>
              <w:top w:val="nil"/>
              <w:left w:val="single" w:sz="4" w:space="0" w:color="auto"/>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Promedio</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36</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16</w:t>
            </w:r>
          </w:p>
        </w:tc>
        <w:tc>
          <w:tcPr>
            <w:tcW w:w="1830"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661"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0</w:t>
            </w:r>
          </w:p>
        </w:tc>
        <w:tc>
          <w:tcPr>
            <w:tcW w:w="1016" w:type="dxa"/>
            <w:tcBorders>
              <w:top w:val="nil"/>
              <w:left w:val="nil"/>
              <w:bottom w:val="single" w:sz="4" w:space="0" w:color="auto"/>
              <w:right w:val="single" w:sz="4" w:space="0" w:color="auto"/>
            </w:tcBorders>
            <w:shd w:val="clear" w:color="auto" w:fill="auto"/>
            <w:noWrap/>
            <w:vAlign w:val="bottom"/>
            <w:hideMark/>
          </w:tcPr>
          <w:p w:rsidR="00CA001F" w:rsidRPr="00284B0B" w:rsidRDefault="00CA001F" w:rsidP="00CA001F">
            <w:pPr>
              <w:jc w:val="center"/>
              <w:rPr>
                <w:rFonts w:ascii="Calibri" w:hAnsi="Calibri" w:cs="Calibri"/>
              </w:rPr>
            </w:pPr>
            <w:r w:rsidRPr="00284B0B">
              <w:rPr>
                <w:rFonts w:ascii="Calibri" w:hAnsi="Calibri" w:cs="Calibri"/>
                <w:sz w:val="22"/>
                <w:szCs w:val="22"/>
              </w:rPr>
              <w:t>99,62%</w:t>
            </w:r>
          </w:p>
        </w:tc>
      </w:tr>
    </w:tbl>
    <w:p w:rsidR="00CA001F" w:rsidRPr="00284B0B" w:rsidRDefault="00CA001F" w:rsidP="00CA001F">
      <w:pPr>
        <w:jc w:val="center"/>
        <w:rPr>
          <w:sz w:val="18"/>
        </w:rPr>
      </w:pPr>
    </w:p>
    <w:p w:rsidR="00CA001F" w:rsidRPr="00284B0B" w:rsidRDefault="00CA001F" w:rsidP="00CA001F">
      <w:pPr>
        <w:jc w:val="center"/>
        <w:rPr>
          <w:sz w:val="18"/>
        </w:rPr>
      </w:pPr>
    </w:p>
    <w:p w:rsidR="00CA001F" w:rsidRPr="00284B0B" w:rsidRDefault="00CA001F" w:rsidP="00CA001F">
      <w:pPr>
        <w:jc w:val="center"/>
        <w:rPr>
          <w:sz w:val="18"/>
        </w:rPr>
      </w:pPr>
    </w:p>
    <w:p w:rsidR="00CA001F" w:rsidRPr="00284B0B" w:rsidRDefault="00CA001F" w:rsidP="00CA001F">
      <w:pPr>
        <w:jc w:val="center"/>
        <w:rPr>
          <w:sz w:val="18"/>
        </w:rPr>
      </w:pPr>
    </w:p>
    <w:p w:rsidR="00855FD9" w:rsidRPr="00284B0B" w:rsidRDefault="00CA001F" w:rsidP="00855FD9">
      <w:pPr>
        <w:keepNext/>
        <w:jc w:val="center"/>
      </w:pPr>
      <w:r w:rsidRPr="00284B0B">
        <w:rPr>
          <w:noProof/>
        </w:rPr>
        <w:lastRenderedPageBreak/>
        <w:drawing>
          <wp:inline distT="0" distB="0" distL="0" distR="0" wp14:anchorId="5C48AFF7" wp14:editId="6B937849">
            <wp:extent cx="4572000" cy="2743200"/>
            <wp:effectExtent l="0" t="0" r="19050" b="19050"/>
            <wp:docPr id="186" name="Gráfico 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855FD9" w:rsidRPr="00284B0B" w:rsidRDefault="00855FD9" w:rsidP="00855FD9">
      <w:pPr>
        <w:pStyle w:val="Descripcin"/>
        <w:spacing w:after="0"/>
        <w:jc w:val="center"/>
        <w:rPr>
          <w:color w:val="auto"/>
        </w:rPr>
      </w:pPr>
      <w:bookmarkStart w:id="487" w:name="_Toc412764558"/>
      <w:r w:rsidRPr="00284B0B">
        <w:rPr>
          <w:color w:val="auto"/>
        </w:rPr>
        <w:t xml:space="preserve">Figura </w:t>
      </w:r>
      <w:r w:rsidR="005F57CC" w:rsidRPr="00284B0B">
        <w:rPr>
          <w:color w:val="auto"/>
        </w:rPr>
        <w:t xml:space="preserve">VI.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123</w:t>
      </w:r>
      <w:r w:rsidRPr="00284B0B">
        <w:rPr>
          <w:color w:val="auto"/>
        </w:rPr>
        <w:fldChar w:fldCharType="end"/>
      </w:r>
      <w:r w:rsidRPr="00284B0B">
        <w:rPr>
          <w:color w:val="auto"/>
        </w:rPr>
        <w:t xml:space="preserve"> Resultado Prueba Nº2</w:t>
      </w:r>
      <w:bookmarkEnd w:id="487"/>
    </w:p>
    <w:p w:rsidR="00855FD9" w:rsidRPr="00284B0B" w:rsidRDefault="00855FD9" w:rsidP="00855FD9">
      <w:pPr>
        <w:jc w:val="center"/>
        <w:rPr>
          <w:sz w:val="18"/>
        </w:rPr>
      </w:pPr>
      <w:r w:rsidRPr="00284B0B">
        <w:rPr>
          <w:sz w:val="18"/>
        </w:rPr>
        <w:t>Fuente: Los Autores</w:t>
      </w:r>
    </w:p>
    <w:p w:rsidR="00CA001F" w:rsidRPr="00284B0B" w:rsidRDefault="00CA001F" w:rsidP="00855FD9">
      <w:pPr>
        <w:pStyle w:val="Descripcin"/>
        <w:jc w:val="center"/>
        <w:rPr>
          <w:color w:val="auto"/>
        </w:rPr>
      </w:pPr>
    </w:p>
    <w:p w:rsidR="00855FD9" w:rsidRPr="00284B0B" w:rsidRDefault="00855FD9" w:rsidP="00687E03">
      <w:pPr>
        <w:pStyle w:val="Ttulo5"/>
        <w:numPr>
          <w:ilvl w:val="3"/>
          <w:numId w:val="30"/>
        </w:numPr>
        <w:spacing w:line="480" w:lineRule="auto"/>
        <w:rPr>
          <w:b/>
          <w:color w:val="auto"/>
        </w:rPr>
      </w:pPr>
      <w:bookmarkStart w:id="488" w:name="_Toc412762931"/>
      <w:r w:rsidRPr="00284B0B">
        <w:rPr>
          <w:b/>
          <w:color w:val="auto"/>
        </w:rPr>
        <w:t>Prueba Nº3</w:t>
      </w:r>
      <w:bookmarkEnd w:id="488"/>
    </w:p>
    <w:p w:rsidR="00855FD9" w:rsidRPr="00284B0B" w:rsidRDefault="00855FD9" w:rsidP="00FD68AB">
      <w:pPr>
        <w:spacing w:line="480" w:lineRule="auto"/>
        <w:jc w:val="both"/>
      </w:pPr>
    </w:p>
    <w:p w:rsidR="00855FD9" w:rsidRPr="00284B0B" w:rsidRDefault="00855FD9" w:rsidP="00FD68AB">
      <w:pPr>
        <w:spacing w:line="480" w:lineRule="auto"/>
        <w:jc w:val="both"/>
      </w:pPr>
      <w:r w:rsidRPr="00284B0B">
        <w:t xml:space="preserve">De la misma forma, en la tercera prueba ingresarán al sistema los 52 manómetros, sin embargo en este último se hallaran más manómetros malos que buenos en un porcentaje 30/70, de forma que ingresaran 16 manómetros aceptables y 36 manómetros erróneos. </w:t>
      </w:r>
    </w:p>
    <w:p w:rsidR="00855FD9" w:rsidRPr="00284B0B" w:rsidRDefault="00AD6293" w:rsidP="00AD6293">
      <w:pPr>
        <w:pStyle w:val="Descripcin"/>
        <w:spacing w:after="0"/>
        <w:jc w:val="center"/>
        <w:rPr>
          <w:color w:val="auto"/>
        </w:rPr>
      </w:pPr>
      <w:bookmarkStart w:id="489" w:name="_Toc412765011"/>
      <w:r w:rsidRPr="00284B0B">
        <w:rPr>
          <w:color w:val="auto"/>
        </w:rPr>
        <w:t xml:space="preserve">Tabla VI. </w:t>
      </w:r>
      <w:r w:rsidR="00284B0B" w:rsidRPr="00284B0B">
        <w:rPr>
          <w:color w:val="auto"/>
        </w:rPr>
        <w:fldChar w:fldCharType="begin"/>
      </w:r>
      <w:r w:rsidR="00284B0B" w:rsidRPr="00284B0B">
        <w:rPr>
          <w:color w:val="auto"/>
        </w:rPr>
        <w:instrText xml:space="preserve"> SEQ Tabla \* ROMAN </w:instrText>
      </w:r>
      <w:r w:rsidR="00284B0B" w:rsidRPr="00284B0B">
        <w:rPr>
          <w:color w:val="auto"/>
        </w:rPr>
        <w:fldChar w:fldCharType="separate"/>
      </w:r>
      <w:r w:rsidR="00863406">
        <w:rPr>
          <w:noProof/>
          <w:color w:val="auto"/>
        </w:rPr>
        <w:t>XII</w:t>
      </w:r>
      <w:r w:rsidR="00284B0B" w:rsidRPr="00284B0B">
        <w:rPr>
          <w:noProof/>
          <w:color w:val="auto"/>
        </w:rPr>
        <w:fldChar w:fldCharType="end"/>
      </w:r>
      <w:r w:rsidRPr="00284B0B">
        <w:rPr>
          <w:color w:val="auto"/>
        </w:rPr>
        <w:t xml:space="preserve"> </w:t>
      </w:r>
      <w:r w:rsidR="00855FD9" w:rsidRPr="00284B0B">
        <w:rPr>
          <w:color w:val="auto"/>
        </w:rPr>
        <w:t>Número de la Muestra en la Prueba Nº3</w:t>
      </w:r>
      <w:bookmarkEnd w:id="489"/>
    </w:p>
    <w:p w:rsidR="00855FD9" w:rsidRPr="00284B0B" w:rsidRDefault="00855FD9" w:rsidP="00AD6293">
      <w:pPr>
        <w:jc w:val="center"/>
        <w:rPr>
          <w:sz w:val="18"/>
          <w:szCs w:val="18"/>
        </w:rPr>
      </w:pPr>
      <w:r w:rsidRPr="00284B0B">
        <w:rPr>
          <w:sz w:val="18"/>
          <w:szCs w:val="18"/>
        </w:rPr>
        <w:t>Fuente: Los Autores</w:t>
      </w:r>
    </w:p>
    <w:p w:rsidR="00855FD9" w:rsidRPr="00284B0B" w:rsidRDefault="00855FD9" w:rsidP="00855FD9"/>
    <w:tbl>
      <w:tblPr>
        <w:tblW w:w="2856" w:type="dxa"/>
        <w:jc w:val="center"/>
        <w:tblCellMar>
          <w:left w:w="70" w:type="dxa"/>
          <w:right w:w="70" w:type="dxa"/>
        </w:tblCellMar>
        <w:tblLook w:val="04A0" w:firstRow="1" w:lastRow="0" w:firstColumn="1" w:lastColumn="0" w:noHBand="0" w:noVBand="1"/>
      </w:tblPr>
      <w:tblGrid>
        <w:gridCol w:w="1436"/>
        <w:gridCol w:w="1420"/>
      </w:tblGrid>
      <w:tr w:rsidR="00284B0B" w:rsidRPr="00284B0B" w:rsidTr="00855FD9">
        <w:trPr>
          <w:trHeight w:val="300"/>
          <w:jc w:val="center"/>
        </w:trPr>
        <w:tc>
          <w:tcPr>
            <w:tcW w:w="1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5FD9" w:rsidRPr="00284B0B" w:rsidRDefault="00855FD9" w:rsidP="00855FD9">
            <w:pPr>
              <w:jc w:val="both"/>
              <w:rPr>
                <w:rFonts w:ascii="Calibri" w:hAnsi="Calibri"/>
                <w:b/>
              </w:rPr>
            </w:pPr>
            <w:r w:rsidRPr="00284B0B">
              <w:rPr>
                <w:rFonts w:ascii="Calibri" w:hAnsi="Calibri"/>
                <w:b/>
              </w:rPr>
              <w:t>Manómetros</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rsidR="00855FD9" w:rsidRPr="00284B0B" w:rsidRDefault="00855FD9" w:rsidP="00855FD9">
            <w:pPr>
              <w:jc w:val="both"/>
              <w:rPr>
                <w:rFonts w:ascii="Calibri" w:hAnsi="Calibri"/>
                <w:b/>
              </w:rPr>
            </w:pPr>
            <w:r w:rsidRPr="00284B0B">
              <w:rPr>
                <w:rFonts w:ascii="Calibri" w:hAnsi="Calibri"/>
                <w:b/>
              </w:rPr>
              <w:t>Numero</w:t>
            </w:r>
          </w:p>
        </w:tc>
      </w:tr>
      <w:tr w:rsidR="00284B0B" w:rsidRPr="00284B0B" w:rsidTr="00855FD9">
        <w:trPr>
          <w:trHeight w:val="300"/>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855FD9" w:rsidRPr="00284B0B" w:rsidRDefault="00855FD9" w:rsidP="00855FD9">
            <w:pPr>
              <w:jc w:val="both"/>
              <w:rPr>
                <w:rFonts w:ascii="Calibri" w:hAnsi="Calibri"/>
              </w:rPr>
            </w:pPr>
            <w:r w:rsidRPr="00284B0B">
              <w:rPr>
                <w:rFonts w:ascii="Calibri" w:hAnsi="Calibri"/>
              </w:rPr>
              <w:t xml:space="preserve">Aceptables </w:t>
            </w:r>
          </w:p>
        </w:tc>
        <w:tc>
          <w:tcPr>
            <w:tcW w:w="1420" w:type="dxa"/>
            <w:tcBorders>
              <w:top w:val="nil"/>
              <w:left w:val="nil"/>
              <w:bottom w:val="single" w:sz="4" w:space="0" w:color="auto"/>
              <w:right w:val="single" w:sz="4" w:space="0" w:color="auto"/>
            </w:tcBorders>
            <w:shd w:val="clear" w:color="auto" w:fill="auto"/>
            <w:noWrap/>
            <w:vAlign w:val="center"/>
            <w:hideMark/>
          </w:tcPr>
          <w:p w:rsidR="00855FD9" w:rsidRPr="00284B0B" w:rsidRDefault="00855FD9" w:rsidP="00855FD9">
            <w:pPr>
              <w:jc w:val="both"/>
              <w:rPr>
                <w:rFonts w:ascii="Calibri" w:hAnsi="Calibri"/>
              </w:rPr>
            </w:pPr>
            <w:r w:rsidRPr="00284B0B">
              <w:rPr>
                <w:rFonts w:ascii="Calibri" w:hAnsi="Calibri"/>
              </w:rPr>
              <w:t>16</w:t>
            </w:r>
          </w:p>
        </w:tc>
      </w:tr>
      <w:tr w:rsidR="00284B0B" w:rsidRPr="00284B0B" w:rsidTr="00855FD9">
        <w:trPr>
          <w:trHeight w:val="300"/>
          <w:jc w:val="center"/>
        </w:trPr>
        <w:tc>
          <w:tcPr>
            <w:tcW w:w="1436" w:type="dxa"/>
            <w:tcBorders>
              <w:top w:val="nil"/>
              <w:left w:val="single" w:sz="4" w:space="0" w:color="auto"/>
              <w:bottom w:val="single" w:sz="4" w:space="0" w:color="auto"/>
              <w:right w:val="single" w:sz="4" w:space="0" w:color="auto"/>
            </w:tcBorders>
            <w:shd w:val="clear" w:color="auto" w:fill="auto"/>
            <w:noWrap/>
            <w:vAlign w:val="center"/>
            <w:hideMark/>
          </w:tcPr>
          <w:p w:rsidR="00855FD9" w:rsidRPr="00284B0B" w:rsidRDefault="00855FD9" w:rsidP="00855FD9">
            <w:pPr>
              <w:jc w:val="both"/>
              <w:rPr>
                <w:rFonts w:ascii="Calibri" w:hAnsi="Calibri"/>
              </w:rPr>
            </w:pPr>
            <w:r w:rsidRPr="00284B0B">
              <w:rPr>
                <w:rFonts w:ascii="Calibri" w:hAnsi="Calibri"/>
              </w:rPr>
              <w:t xml:space="preserve">Erróneos </w:t>
            </w:r>
          </w:p>
        </w:tc>
        <w:tc>
          <w:tcPr>
            <w:tcW w:w="1420" w:type="dxa"/>
            <w:tcBorders>
              <w:top w:val="nil"/>
              <w:left w:val="nil"/>
              <w:bottom w:val="single" w:sz="4" w:space="0" w:color="auto"/>
              <w:right w:val="single" w:sz="4" w:space="0" w:color="auto"/>
            </w:tcBorders>
            <w:shd w:val="clear" w:color="auto" w:fill="auto"/>
            <w:noWrap/>
            <w:vAlign w:val="center"/>
            <w:hideMark/>
          </w:tcPr>
          <w:p w:rsidR="00855FD9" w:rsidRPr="00284B0B" w:rsidRDefault="00855FD9" w:rsidP="00855FD9">
            <w:pPr>
              <w:jc w:val="both"/>
              <w:rPr>
                <w:rFonts w:ascii="Calibri" w:hAnsi="Calibri"/>
              </w:rPr>
            </w:pPr>
            <w:r w:rsidRPr="00284B0B">
              <w:rPr>
                <w:rFonts w:ascii="Calibri" w:hAnsi="Calibri"/>
              </w:rPr>
              <w:t>36</w:t>
            </w:r>
          </w:p>
        </w:tc>
      </w:tr>
    </w:tbl>
    <w:p w:rsidR="00855FD9" w:rsidRPr="00284B0B" w:rsidRDefault="00855FD9" w:rsidP="00855FD9">
      <w:pPr>
        <w:jc w:val="both"/>
      </w:pPr>
    </w:p>
    <w:p w:rsidR="00855FD9" w:rsidRPr="00284B0B" w:rsidRDefault="00855FD9" w:rsidP="00855FD9">
      <w:pPr>
        <w:jc w:val="both"/>
      </w:pPr>
    </w:p>
    <w:p w:rsidR="00855FD9" w:rsidRPr="00284B0B" w:rsidRDefault="00855FD9" w:rsidP="00855FD9">
      <w:pPr>
        <w:pStyle w:val="Descripcin"/>
        <w:spacing w:after="0"/>
        <w:rPr>
          <w:color w:val="auto"/>
        </w:rPr>
      </w:pPr>
    </w:p>
    <w:p w:rsidR="00855FD9" w:rsidRPr="00284B0B" w:rsidRDefault="00855FD9" w:rsidP="00855FD9">
      <w:pPr>
        <w:spacing w:line="480" w:lineRule="auto"/>
        <w:jc w:val="both"/>
      </w:pPr>
      <w:r w:rsidRPr="00284B0B">
        <w:t xml:space="preserve">Para la tercera prueba experimental se realizó el análisis de 52 manómetros especificados en la tabla 10,  los cuales se someterán al análisis de calidad en un </w:t>
      </w:r>
      <w:r w:rsidR="00813E1A" w:rsidRPr="00284B0B">
        <w:t>número</w:t>
      </w:r>
      <w:r w:rsidRPr="00284B0B">
        <w:t xml:space="preserve"> de 10 repeticiones, es así que obtenemos la siguiente tabla:</w:t>
      </w:r>
    </w:p>
    <w:p w:rsidR="00855FD9" w:rsidRPr="00284B0B" w:rsidRDefault="00855FD9" w:rsidP="00855FD9">
      <w:pPr>
        <w:spacing w:line="480" w:lineRule="auto"/>
        <w:jc w:val="both"/>
      </w:pPr>
    </w:p>
    <w:p w:rsidR="00FD68AB" w:rsidRPr="00284B0B" w:rsidRDefault="00FD68AB" w:rsidP="00855FD9">
      <w:pPr>
        <w:spacing w:line="480" w:lineRule="auto"/>
        <w:jc w:val="both"/>
      </w:pPr>
    </w:p>
    <w:p w:rsidR="00AD6293" w:rsidRPr="00284B0B" w:rsidRDefault="00AD6293" w:rsidP="00855FD9">
      <w:pPr>
        <w:spacing w:line="480" w:lineRule="auto"/>
        <w:jc w:val="both"/>
      </w:pPr>
    </w:p>
    <w:p w:rsidR="00855FD9" w:rsidRPr="00284B0B" w:rsidRDefault="00AD6293" w:rsidP="00AD6293">
      <w:pPr>
        <w:pStyle w:val="Descripcin"/>
        <w:spacing w:after="0"/>
        <w:jc w:val="center"/>
        <w:rPr>
          <w:color w:val="auto"/>
          <w:sz w:val="12"/>
        </w:rPr>
      </w:pPr>
      <w:bookmarkStart w:id="490" w:name="_Toc412765012"/>
      <w:r w:rsidRPr="00284B0B">
        <w:rPr>
          <w:color w:val="auto"/>
        </w:rPr>
        <w:lastRenderedPageBreak/>
        <w:t xml:space="preserve">Tabla VI. </w:t>
      </w:r>
      <w:r w:rsidR="00284B0B" w:rsidRPr="00284B0B">
        <w:rPr>
          <w:color w:val="auto"/>
        </w:rPr>
        <w:fldChar w:fldCharType="begin"/>
      </w:r>
      <w:r w:rsidR="00284B0B" w:rsidRPr="00284B0B">
        <w:rPr>
          <w:color w:val="auto"/>
        </w:rPr>
        <w:instrText xml:space="preserve"> SEQ Tabla \* ROMAN </w:instrText>
      </w:r>
      <w:r w:rsidR="00284B0B" w:rsidRPr="00284B0B">
        <w:rPr>
          <w:color w:val="auto"/>
        </w:rPr>
        <w:fldChar w:fldCharType="separate"/>
      </w:r>
      <w:r w:rsidR="00863406">
        <w:rPr>
          <w:noProof/>
          <w:color w:val="auto"/>
        </w:rPr>
        <w:t>XIII</w:t>
      </w:r>
      <w:r w:rsidR="00284B0B" w:rsidRPr="00284B0B">
        <w:rPr>
          <w:noProof/>
          <w:color w:val="auto"/>
        </w:rPr>
        <w:fldChar w:fldCharType="end"/>
      </w:r>
      <w:r w:rsidRPr="00284B0B">
        <w:rPr>
          <w:color w:val="auto"/>
        </w:rPr>
        <w:t xml:space="preserve"> </w:t>
      </w:r>
      <w:r w:rsidR="00855FD9" w:rsidRPr="00284B0B">
        <w:rPr>
          <w:color w:val="auto"/>
        </w:rPr>
        <w:t>Análisis de la Tercera Prueba</w:t>
      </w:r>
      <w:bookmarkEnd w:id="490"/>
    </w:p>
    <w:p w:rsidR="00855FD9" w:rsidRPr="00284B0B" w:rsidRDefault="00855FD9" w:rsidP="00AD6293">
      <w:pPr>
        <w:jc w:val="center"/>
        <w:rPr>
          <w:sz w:val="18"/>
        </w:rPr>
      </w:pPr>
      <w:r w:rsidRPr="00284B0B">
        <w:rPr>
          <w:sz w:val="18"/>
        </w:rPr>
        <w:t>Fuente: Los Autores</w:t>
      </w:r>
    </w:p>
    <w:p w:rsidR="00855FD9" w:rsidRPr="00284B0B" w:rsidRDefault="00855FD9" w:rsidP="00855FD9">
      <w:pPr>
        <w:jc w:val="center"/>
        <w:rPr>
          <w:sz w:val="18"/>
        </w:rPr>
      </w:pPr>
    </w:p>
    <w:tbl>
      <w:tblPr>
        <w:tblW w:w="7589" w:type="dxa"/>
        <w:jc w:val="center"/>
        <w:tblCellMar>
          <w:left w:w="70" w:type="dxa"/>
          <w:right w:w="70" w:type="dxa"/>
        </w:tblCellMar>
        <w:tblLook w:val="04A0" w:firstRow="1" w:lastRow="0" w:firstColumn="1" w:lastColumn="0" w:noHBand="0" w:noVBand="1"/>
      </w:tblPr>
      <w:tblGrid>
        <w:gridCol w:w="1099"/>
        <w:gridCol w:w="1014"/>
        <w:gridCol w:w="1014"/>
        <w:gridCol w:w="1673"/>
        <w:gridCol w:w="1775"/>
        <w:gridCol w:w="1014"/>
      </w:tblGrid>
      <w:tr w:rsidR="00284B0B" w:rsidRPr="00284B0B" w:rsidTr="00FD7CA0">
        <w:trPr>
          <w:trHeight w:val="256"/>
          <w:jc w:val="center"/>
        </w:trPr>
        <w:tc>
          <w:tcPr>
            <w:tcW w:w="10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Repetición</w:t>
            </w:r>
          </w:p>
        </w:tc>
        <w:tc>
          <w:tcPr>
            <w:tcW w:w="1014" w:type="dxa"/>
            <w:tcBorders>
              <w:top w:val="single" w:sz="4" w:space="0" w:color="auto"/>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Buenas</w:t>
            </w:r>
          </w:p>
        </w:tc>
        <w:tc>
          <w:tcPr>
            <w:tcW w:w="1014" w:type="dxa"/>
            <w:tcBorders>
              <w:top w:val="single" w:sz="4" w:space="0" w:color="auto"/>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Malas</w:t>
            </w:r>
          </w:p>
        </w:tc>
        <w:tc>
          <w:tcPr>
            <w:tcW w:w="1673" w:type="dxa"/>
            <w:tcBorders>
              <w:top w:val="single" w:sz="4" w:space="0" w:color="auto"/>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Buenas como Malas</w:t>
            </w:r>
          </w:p>
        </w:tc>
        <w:tc>
          <w:tcPr>
            <w:tcW w:w="1775" w:type="dxa"/>
            <w:tcBorders>
              <w:top w:val="single" w:sz="4" w:space="0" w:color="auto"/>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Malas como Buenas</w:t>
            </w:r>
          </w:p>
        </w:tc>
        <w:tc>
          <w:tcPr>
            <w:tcW w:w="1014" w:type="dxa"/>
            <w:tcBorders>
              <w:top w:val="single" w:sz="4" w:space="0" w:color="auto"/>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Eficiencia</w:t>
            </w:r>
          </w:p>
        </w:tc>
      </w:tr>
      <w:tr w:rsidR="00284B0B" w:rsidRPr="00284B0B" w:rsidTr="00FD7CA0">
        <w:trPr>
          <w:trHeight w:val="256"/>
          <w:jc w:val="center"/>
        </w:trPr>
        <w:tc>
          <w:tcPr>
            <w:tcW w:w="1099" w:type="dxa"/>
            <w:tcBorders>
              <w:top w:val="nil"/>
              <w:left w:val="single" w:sz="4" w:space="0" w:color="auto"/>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16</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36</w:t>
            </w:r>
          </w:p>
        </w:tc>
        <w:tc>
          <w:tcPr>
            <w:tcW w:w="1673"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0</w:t>
            </w:r>
          </w:p>
        </w:tc>
        <w:tc>
          <w:tcPr>
            <w:tcW w:w="1775"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0</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100,00%</w:t>
            </w:r>
          </w:p>
        </w:tc>
      </w:tr>
      <w:tr w:rsidR="00284B0B" w:rsidRPr="00284B0B" w:rsidTr="00FD7CA0">
        <w:trPr>
          <w:trHeight w:val="256"/>
          <w:jc w:val="center"/>
        </w:trPr>
        <w:tc>
          <w:tcPr>
            <w:tcW w:w="1099" w:type="dxa"/>
            <w:tcBorders>
              <w:top w:val="nil"/>
              <w:left w:val="single" w:sz="4" w:space="0" w:color="auto"/>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2</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16</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36</w:t>
            </w:r>
          </w:p>
        </w:tc>
        <w:tc>
          <w:tcPr>
            <w:tcW w:w="1673"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0</w:t>
            </w:r>
          </w:p>
        </w:tc>
        <w:tc>
          <w:tcPr>
            <w:tcW w:w="1775"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0</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100,00%</w:t>
            </w:r>
          </w:p>
        </w:tc>
      </w:tr>
      <w:tr w:rsidR="00284B0B" w:rsidRPr="00284B0B" w:rsidTr="00FD7CA0">
        <w:trPr>
          <w:trHeight w:val="256"/>
          <w:jc w:val="center"/>
        </w:trPr>
        <w:tc>
          <w:tcPr>
            <w:tcW w:w="1099" w:type="dxa"/>
            <w:tcBorders>
              <w:top w:val="nil"/>
              <w:left w:val="single" w:sz="4" w:space="0" w:color="auto"/>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3</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15</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36</w:t>
            </w:r>
          </w:p>
        </w:tc>
        <w:tc>
          <w:tcPr>
            <w:tcW w:w="1673"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w:t>
            </w:r>
          </w:p>
        </w:tc>
        <w:tc>
          <w:tcPr>
            <w:tcW w:w="1775"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0</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98,08%</w:t>
            </w:r>
          </w:p>
        </w:tc>
      </w:tr>
      <w:tr w:rsidR="00284B0B" w:rsidRPr="00284B0B" w:rsidTr="00FD7CA0">
        <w:trPr>
          <w:trHeight w:val="256"/>
          <w:jc w:val="center"/>
        </w:trPr>
        <w:tc>
          <w:tcPr>
            <w:tcW w:w="1099" w:type="dxa"/>
            <w:tcBorders>
              <w:top w:val="nil"/>
              <w:left w:val="single" w:sz="4" w:space="0" w:color="auto"/>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4</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16</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36</w:t>
            </w:r>
          </w:p>
        </w:tc>
        <w:tc>
          <w:tcPr>
            <w:tcW w:w="1673"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0</w:t>
            </w:r>
          </w:p>
        </w:tc>
        <w:tc>
          <w:tcPr>
            <w:tcW w:w="1775"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0</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100,00%</w:t>
            </w:r>
          </w:p>
        </w:tc>
      </w:tr>
      <w:tr w:rsidR="00284B0B" w:rsidRPr="00284B0B" w:rsidTr="00FD7CA0">
        <w:trPr>
          <w:trHeight w:val="256"/>
          <w:jc w:val="center"/>
        </w:trPr>
        <w:tc>
          <w:tcPr>
            <w:tcW w:w="1099" w:type="dxa"/>
            <w:tcBorders>
              <w:top w:val="nil"/>
              <w:left w:val="single" w:sz="4" w:space="0" w:color="auto"/>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5</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15</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36</w:t>
            </w:r>
          </w:p>
        </w:tc>
        <w:tc>
          <w:tcPr>
            <w:tcW w:w="1673"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w:t>
            </w:r>
          </w:p>
        </w:tc>
        <w:tc>
          <w:tcPr>
            <w:tcW w:w="1775"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0</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98,08%</w:t>
            </w:r>
          </w:p>
        </w:tc>
      </w:tr>
      <w:tr w:rsidR="00284B0B" w:rsidRPr="00284B0B" w:rsidTr="00FD7CA0">
        <w:trPr>
          <w:trHeight w:val="256"/>
          <w:jc w:val="center"/>
        </w:trPr>
        <w:tc>
          <w:tcPr>
            <w:tcW w:w="1099" w:type="dxa"/>
            <w:tcBorders>
              <w:top w:val="nil"/>
              <w:left w:val="single" w:sz="4" w:space="0" w:color="auto"/>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6</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16</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36</w:t>
            </w:r>
          </w:p>
        </w:tc>
        <w:tc>
          <w:tcPr>
            <w:tcW w:w="1673"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0</w:t>
            </w:r>
          </w:p>
        </w:tc>
        <w:tc>
          <w:tcPr>
            <w:tcW w:w="1775"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0</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100,00%</w:t>
            </w:r>
          </w:p>
        </w:tc>
      </w:tr>
      <w:tr w:rsidR="00284B0B" w:rsidRPr="00284B0B" w:rsidTr="00FD7CA0">
        <w:trPr>
          <w:trHeight w:val="256"/>
          <w:jc w:val="center"/>
        </w:trPr>
        <w:tc>
          <w:tcPr>
            <w:tcW w:w="1099" w:type="dxa"/>
            <w:tcBorders>
              <w:top w:val="nil"/>
              <w:left w:val="single" w:sz="4" w:space="0" w:color="auto"/>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7</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15</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36</w:t>
            </w:r>
          </w:p>
        </w:tc>
        <w:tc>
          <w:tcPr>
            <w:tcW w:w="1673"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w:t>
            </w:r>
          </w:p>
        </w:tc>
        <w:tc>
          <w:tcPr>
            <w:tcW w:w="1775"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0</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98,08%</w:t>
            </w:r>
          </w:p>
        </w:tc>
      </w:tr>
      <w:tr w:rsidR="00284B0B" w:rsidRPr="00284B0B" w:rsidTr="00FD7CA0">
        <w:trPr>
          <w:trHeight w:val="256"/>
          <w:jc w:val="center"/>
        </w:trPr>
        <w:tc>
          <w:tcPr>
            <w:tcW w:w="1099" w:type="dxa"/>
            <w:tcBorders>
              <w:top w:val="nil"/>
              <w:left w:val="single" w:sz="4" w:space="0" w:color="auto"/>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8</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16</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36</w:t>
            </w:r>
          </w:p>
        </w:tc>
        <w:tc>
          <w:tcPr>
            <w:tcW w:w="1673"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0</w:t>
            </w:r>
          </w:p>
        </w:tc>
        <w:tc>
          <w:tcPr>
            <w:tcW w:w="1775"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0</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100,00%</w:t>
            </w:r>
          </w:p>
        </w:tc>
      </w:tr>
      <w:tr w:rsidR="00284B0B" w:rsidRPr="00284B0B" w:rsidTr="00FD7CA0">
        <w:trPr>
          <w:trHeight w:val="256"/>
          <w:jc w:val="center"/>
        </w:trPr>
        <w:tc>
          <w:tcPr>
            <w:tcW w:w="1099" w:type="dxa"/>
            <w:tcBorders>
              <w:top w:val="nil"/>
              <w:left w:val="single" w:sz="4" w:space="0" w:color="auto"/>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9</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16</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36</w:t>
            </w:r>
          </w:p>
        </w:tc>
        <w:tc>
          <w:tcPr>
            <w:tcW w:w="1673"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0</w:t>
            </w:r>
          </w:p>
        </w:tc>
        <w:tc>
          <w:tcPr>
            <w:tcW w:w="1775"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0</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100,00%</w:t>
            </w:r>
          </w:p>
        </w:tc>
      </w:tr>
      <w:tr w:rsidR="00284B0B" w:rsidRPr="00284B0B" w:rsidTr="00FD7CA0">
        <w:trPr>
          <w:trHeight w:val="256"/>
          <w:jc w:val="center"/>
        </w:trPr>
        <w:tc>
          <w:tcPr>
            <w:tcW w:w="1099" w:type="dxa"/>
            <w:tcBorders>
              <w:top w:val="nil"/>
              <w:left w:val="single" w:sz="4" w:space="0" w:color="auto"/>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10</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16</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36</w:t>
            </w:r>
          </w:p>
        </w:tc>
        <w:tc>
          <w:tcPr>
            <w:tcW w:w="1673"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0</w:t>
            </w:r>
          </w:p>
        </w:tc>
        <w:tc>
          <w:tcPr>
            <w:tcW w:w="1775"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0</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100,00%</w:t>
            </w:r>
          </w:p>
        </w:tc>
      </w:tr>
      <w:tr w:rsidR="00284B0B" w:rsidRPr="00284B0B" w:rsidTr="00FD7CA0">
        <w:trPr>
          <w:trHeight w:val="256"/>
          <w:jc w:val="center"/>
        </w:trPr>
        <w:tc>
          <w:tcPr>
            <w:tcW w:w="1099" w:type="dxa"/>
            <w:tcBorders>
              <w:top w:val="nil"/>
              <w:left w:val="single" w:sz="4" w:space="0" w:color="auto"/>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Promedio</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16</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36</w:t>
            </w:r>
          </w:p>
        </w:tc>
        <w:tc>
          <w:tcPr>
            <w:tcW w:w="1673"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0</w:t>
            </w:r>
          </w:p>
        </w:tc>
        <w:tc>
          <w:tcPr>
            <w:tcW w:w="1775"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0</w:t>
            </w:r>
          </w:p>
        </w:tc>
        <w:tc>
          <w:tcPr>
            <w:tcW w:w="1014" w:type="dxa"/>
            <w:tcBorders>
              <w:top w:val="nil"/>
              <w:left w:val="nil"/>
              <w:bottom w:val="single" w:sz="4" w:space="0" w:color="auto"/>
              <w:right w:val="single" w:sz="4" w:space="0" w:color="auto"/>
            </w:tcBorders>
            <w:shd w:val="clear" w:color="auto" w:fill="auto"/>
            <w:noWrap/>
            <w:vAlign w:val="bottom"/>
            <w:hideMark/>
          </w:tcPr>
          <w:p w:rsidR="00855FD9" w:rsidRPr="00284B0B" w:rsidRDefault="00855FD9" w:rsidP="00855FD9">
            <w:pPr>
              <w:jc w:val="center"/>
              <w:rPr>
                <w:rFonts w:ascii="Calibri" w:hAnsi="Calibri" w:cs="Calibri"/>
              </w:rPr>
            </w:pPr>
            <w:r w:rsidRPr="00284B0B">
              <w:rPr>
                <w:rFonts w:ascii="Calibri" w:hAnsi="Calibri" w:cs="Calibri"/>
                <w:sz w:val="22"/>
                <w:szCs w:val="22"/>
              </w:rPr>
              <w:t>99,42%</w:t>
            </w:r>
          </w:p>
        </w:tc>
      </w:tr>
    </w:tbl>
    <w:p w:rsidR="00855FD9" w:rsidRPr="00284B0B" w:rsidRDefault="00855FD9" w:rsidP="00855FD9">
      <w:pPr>
        <w:jc w:val="center"/>
        <w:rPr>
          <w:sz w:val="18"/>
        </w:rPr>
      </w:pPr>
    </w:p>
    <w:p w:rsidR="00855FD9" w:rsidRPr="00284B0B" w:rsidRDefault="00855FD9" w:rsidP="00855FD9">
      <w:pPr>
        <w:jc w:val="center"/>
        <w:rPr>
          <w:sz w:val="18"/>
        </w:rPr>
      </w:pPr>
    </w:p>
    <w:p w:rsidR="00855FD9" w:rsidRPr="00284B0B" w:rsidRDefault="00855FD9" w:rsidP="00855FD9">
      <w:pPr>
        <w:jc w:val="center"/>
        <w:rPr>
          <w:sz w:val="18"/>
        </w:rPr>
      </w:pPr>
    </w:p>
    <w:p w:rsidR="00855FD9" w:rsidRPr="00284B0B" w:rsidRDefault="00FD7CA0" w:rsidP="00855FD9">
      <w:pPr>
        <w:keepNext/>
        <w:jc w:val="center"/>
      </w:pPr>
      <w:r w:rsidRPr="00284B0B">
        <w:rPr>
          <w:noProof/>
        </w:rPr>
        <w:drawing>
          <wp:inline distT="0" distB="0" distL="0" distR="0" wp14:anchorId="137A7565" wp14:editId="5BF65452">
            <wp:extent cx="4572000" cy="2743200"/>
            <wp:effectExtent l="0" t="0" r="19050" b="19050"/>
            <wp:docPr id="188" name="Gráfico 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5D17F7" w:rsidRPr="00284B0B" w:rsidRDefault="005D17F7" w:rsidP="005D17F7">
      <w:pPr>
        <w:pStyle w:val="Descripcin"/>
        <w:jc w:val="center"/>
        <w:rPr>
          <w:color w:val="auto"/>
        </w:rPr>
      </w:pPr>
    </w:p>
    <w:p w:rsidR="00855FD9" w:rsidRPr="00284B0B" w:rsidRDefault="005D17F7" w:rsidP="005D17F7">
      <w:pPr>
        <w:pStyle w:val="Descripcin"/>
        <w:spacing w:after="0"/>
        <w:jc w:val="center"/>
        <w:rPr>
          <w:color w:val="auto"/>
        </w:rPr>
      </w:pPr>
      <w:bookmarkStart w:id="491" w:name="_Toc412764559"/>
      <w:r w:rsidRPr="00284B0B">
        <w:rPr>
          <w:color w:val="auto"/>
        </w:rPr>
        <w:t xml:space="preserve">Figura </w:t>
      </w:r>
      <w:r w:rsidR="005F57CC" w:rsidRPr="00284B0B">
        <w:rPr>
          <w:color w:val="auto"/>
        </w:rPr>
        <w:t xml:space="preserve">VI. </w:t>
      </w:r>
      <w:r w:rsidRPr="00284B0B">
        <w:rPr>
          <w:color w:val="auto"/>
        </w:rPr>
        <w:fldChar w:fldCharType="begin"/>
      </w:r>
      <w:r w:rsidRPr="00284B0B">
        <w:rPr>
          <w:color w:val="auto"/>
        </w:rPr>
        <w:instrText xml:space="preserve"> SEQ Figura \* ARABIC </w:instrText>
      </w:r>
      <w:r w:rsidRPr="00284B0B">
        <w:rPr>
          <w:color w:val="auto"/>
        </w:rPr>
        <w:fldChar w:fldCharType="separate"/>
      </w:r>
      <w:r w:rsidR="00863406">
        <w:rPr>
          <w:noProof/>
          <w:color w:val="auto"/>
        </w:rPr>
        <w:t>124</w:t>
      </w:r>
      <w:r w:rsidRPr="00284B0B">
        <w:rPr>
          <w:color w:val="auto"/>
        </w:rPr>
        <w:fldChar w:fldCharType="end"/>
      </w:r>
      <w:r w:rsidR="00855FD9" w:rsidRPr="00284B0B">
        <w:rPr>
          <w:color w:val="auto"/>
        </w:rPr>
        <w:t xml:space="preserve"> Resultado Prueba Nº</w:t>
      </w:r>
      <w:r w:rsidRPr="00284B0B">
        <w:rPr>
          <w:color w:val="auto"/>
        </w:rPr>
        <w:t>3</w:t>
      </w:r>
      <w:bookmarkEnd w:id="491"/>
    </w:p>
    <w:p w:rsidR="00855FD9" w:rsidRPr="00284B0B" w:rsidRDefault="00855FD9" w:rsidP="005D17F7">
      <w:pPr>
        <w:jc w:val="center"/>
        <w:rPr>
          <w:sz w:val="18"/>
        </w:rPr>
      </w:pPr>
      <w:r w:rsidRPr="00284B0B">
        <w:rPr>
          <w:sz w:val="18"/>
        </w:rPr>
        <w:t>Fuente: Los Autores</w:t>
      </w:r>
    </w:p>
    <w:p w:rsidR="00FD7CA0" w:rsidRPr="00284B0B" w:rsidRDefault="00FD7CA0" w:rsidP="00855FD9">
      <w:pPr>
        <w:jc w:val="center"/>
        <w:rPr>
          <w:sz w:val="18"/>
        </w:rPr>
      </w:pPr>
    </w:p>
    <w:p w:rsidR="00FD7CA0" w:rsidRPr="00284B0B" w:rsidRDefault="00FD7CA0" w:rsidP="00855FD9">
      <w:pPr>
        <w:jc w:val="center"/>
        <w:rPr>
          <w:sz w:val="18"/>
        </w:rPr>
      </w:pPr>
    </w:p>
    <w:p w:rsidR="00FD7CA0" w:rsidRPr="00284B0B" w:rsidRDefault="00FD7CA0" w:rsidP="00855FD9">
      <w:pPr>
        <w:jc w:val="center"/>
        <w:rPr>
          <w:sz w:val="18"/>
        </w:rPr>
      </w:pPr>
    </w:p>
    <w:p w:rsidR="00FD7CA0" w:rsidRPr="00284B0B" w:rsidRDefault="00FD7CA0" w:rsidP="00855FD9">
      <w:pPr>
        <w:jc w:val="center"/>
        <w:rPr>
          <w:sz w:val="18"/>
        </w:rPr>
      </w:pPr>
    </w:p>
    <w:p w:rsidR="00FD7CA0" w:rsidRPr="00284B0B" w:rsidRDefault="00FD7CA0" w:rsidP="00855FD9">
      <w:pPr>
        <w:jc w:val="center"/>
        <w:rPr>
          <w:sz w:val="18"/>
        </w:rPr>
      </w:pPr>
    </w:p>
    <w:p w:rsidR="00FD7CA0" w:rsidRPr="00284B0B" w:rsidRDefault="00FD7CA0" w:rsidP="00855FD9">
      <w:pPr>
        <w:jc w:val="center"/>
        <w:rPr>
          <w:sz w:val="18"/>
        </w:rPr>
      </w:pPr>
    </w:p>
    <w:p w:rsidR="00FD7CA0" w:rsidRPr="00284B0B" w:rsidRDefault="00FD7CA0" w:rsidP="00855FD9">
      <w:pPr>
        <w:jc w:val="center"/>
        <w:rPr>
          <w:sz w:val="18"/>
        </w:rPr>
      </w:pPr>
    </w:p>
    <w:p w:rsidR="00FD7CA0" w:rsidRPr="00284B0B" w:rsidRDefault="00FD7CA0" w:rsidP="00855FD9">
      <w:pPr>
        <w:jc w:val="center"/>
        <w:rPr>
          <w:sz w:val="18"/>
        </w:rPr>
      </w:pPr>
    </w:p>
    <w:p w:rsidR="00FD7CA0" w:rsidRPr="00284B0B" w:rsidRDefault="00FD7CA0" w:rsidP="00855FD9">
      <w:pPr>
        <w:jc w:val="center"/>
        <w:rPr>
          <w:sz w:val="18"/>
        </w:rPr>
      </w:pPr>
    </w:p>
    <w:p w:rsidR="00FD7CA0" w:rsidRPr="00284B0B" w:rsidRDefault="00FD7CA0" w:rsidP="00855FD9">
      <w:pPr>
        <w:jc w:val="center"/>
        <w:rPr>
          <w:sz w:val="18"/>
        </w:rPr>
      </w:pPr>
    </w:p>
    <w:p w:rsidR="00E11820" w:rsidRPr="00284B0B" w:rsidRDefault="00E11820" w:rsidP="00E11820">
      <w:pPr>
        <w:spacing w:line="480" w:lineRule="auto"/>
        <w:jc w:val="both"/>
        <w:rPr>
          <w:b/>
        </w:rPr>
      </w:pPr>
    </w:p>
    <w:p w:rsidR="00813E1A" w:rsidRPr="00284B0B" w:rsidRDefault="00813E1A" w:rsidP="00E11820">
      <w:pPr>
        <w:spacing w:line="480" w:lineRule="auto"/>
        <w:jc w:val="both"/>
        <w:rPr>
          <w:b/>
        </w:rPr>
      </w:pPr>
    </w:p>
    <w:p w:rsidR="00E11820" w:rsidRPr="00284B0B" w:rsidRDefault="005F57CC" w:rsidP="00687E03">
      <w:pPr>
        <w:pStyle w:val="Ttulo3"/>
        <w:numPr>
          <w:ilvl w:val="1"/>
          <w:numId w:val="30"/>
        </w:numPr>
        <w:spacing w:line="480" w:lineRule="auto"/>
        <w:rPr>
          <w:b/>
          <w:color w:val="auto"/>
        </w:rPr>
      </w:pPr>
      <w:bookmarkStart w:id="492" w:name="_Toc412762932"/>
      <w:bookmarkStart w:id="493" w:name="_Toc412763754"/>
      <w:r w:rsidRPr="00284B0B">
        <w:rPr>
          <w:b/>
          <w:color w:val="auto"/>
        </w:rPr>
        <w:lastRenderedPageBreak/>
        <w:t>ANÁLISIS DE RESULTADOS</w:t>
      </w:r>
      <w:bookmarkEnd w:id="492"/>
      <w:bookmarkEnd w:id="493"/>
      <w:r w:rsidRPr="00284B0B">
        <w:rPr>
          <w:b/>
          <w:color w:val="auto"/>
        </w:rPr>
        <w:t xml:space="preserve"> </w:t>
      </w:r>
    </w:p>
    <w:p w:rsidR="00FD7CA0" w:rsidRPr="00284B0B" w:rsidRDefault="00FD7CA0" w:rsidP="00813E1A">
      <w:pPr>
        <w:spacing w:line="480" w:lineRule="auto"/>
      </w:pPr>
    </w:p>
    <w:p w:rsidR="00FD7CA0" w:rsidRPr="00284B0B" w:rsidRDefault="00FD7CA0" w:rsidP="00813E1A">
      <w:pPr>
        <w:spacing w:line="480" w:lineRule="auto"/>
      </w:pPr>
      <w:r w:rsidRPr="00284B0B">
        <w:t>En el análisis experimental realizado al sistema de control de calidad para la estación de almacenamiento FESTO, se llegó a la siguiente conclusión expuesta en la tabla:</w:t>
      </w:r>
    </w:p>
    <w:p w:rsidR="00FD7CA0" w:rsidRPr="00284B0B" w:rsidRDefault="00FD7CA0" w:rsidP="00FD7CA0"/>
    <w:p w:rsidR="00FD7CA0" w:rsidRPr="00284B0B" w:rsidRDefault="00AD6293" w:rsidP="00AD6293">
      <w:pPr>
        <w:pStyle w:val="Descripcin"/>
        <w:spacing w:after="0"/>
        <w:jc w:val="center"/>
        <w:rPr>
          <w:color w:val="auto"/>
          <w:sz w:val="12"/>
        </w:rPr>
      </w:pPr>
      <w:bookmarkStart w:id="494" w:name="_Toc412765013"/>
      <w:r w:rsidRPr="00284B0B">
        <w:rPr>
          <w:color w:val="auto"/>
        </w:rPr>
        <w:t xml:space="preserve">Tabla VI. </w:t>
      </w:r>
      <w:r w:rsidR="00284B0B" w:rsidRPr="00284B0B">
        <w:rPr>
          <w:color w:val="auto"/>
        </w:rPr>
        <w:fldChar w:fldCharType="begin"/>
      </w:r>
      <w:r w:rsidR="00284B0B" w:rsidRPr="00284B0B">
        <w:rPr>
          <w:color w:val="auto"/>
        </w:rPr>
        <w:instrText xml:space="preserve"> SEQ Tabla \* ROMAN </w:instrText>
      </w:r>
      <w:r w:rsidR="00284B0B" w:rsidRPr="00284B0B">
        <w:rPr>
          <w:color w:val="auto"/>
        </w:rPr>
        <w:fldChar w:fldCharType="separate"/>
      </w:r>
      <w:r w:rsidR="00863406">
        <w:rPr>
          <w:noProof/>
          <w:color w:val="auto"/>
        </w:rPr>
        <w:t>XIV</w:t>
      </w:r>
      <w:r w:rsidR="00284B0B" w:rsidRPr="00284B0B">
        <w:rPr>
          <w:noProof/>
          <w:color w:val="auto"/>
        </w:rPr>
        <w:fldChar w:fldCharType="end"/>
      </w:r>
      <w:r w:rsidRPr="00284B0B">
        <w:rPr>
          <w:color w:val="auto"/>
        </w:rPr>
        <w:t xml:space="preserve"> </w:t>
      </w:r>
      <w:r w:rsidR="00FD7CA0" w:rsidRPr="00284B0B">
        <w:rPr>
          <w:color w:val="auto"/>
        </w:rPr>
        <w:t>Eficiencia del Sistema</w:t>
      </w:r>
      <w:bookmarkEnd w:id="494"/>
    </w:p>
    <w:p w:rsidR="00FD7CA0" w:rsidRPr="00284B0B" w:rsidRDefault="00FD7CA0" w:rsidP="00AD6293">
      <w:pPr>
        <w:jc w:val="center"/>
        <w:rPr>
          <w:sz w:val="18"/>
        </w:rPr>
      </w:pPr>
      <w:r w:rsidRPr="00284B0B">
        <w:rPr>
          <w:sz w:val="18"/>
        </w:rPr>
        <w:t>Fuente: Los Autores</w:t>
      </w:r>
    </w:p>
    <w:p w:rsidR="00FD7CA0" w:rsidRPr="00284B0B" w:rsidRDefault="00FD7CA0" w:rsidP="00FD7CA0">
      <w:pPr>
        <w:jc w:val="center"/>
      </w:pPr>
    </w:p>
    <w:tbl>
      <w:tblPr>
        <w:tblW w:w="2680" w:type="dxa"/>
        <w:jc w:val="center"/>
        <w:tblCellMar>
          <w:left w:w="70" w:type="dxa"/>
          <w:right w:w="70" w:type="dxa"/>
        </w:tblCellMar>
        <w:tblLook w:val="04A0" w:firstRow="1" w:lastRow="0" w:firstColumn="1" w:lastColumn="0" w:noHBand="0" w:noVBand="1"/>
      </w:tblPr>
      <w:tblGrid>
        <w:gridCol w:w="1480"/>
        <w:gridCol w:w="1200"/>
      </w:tblGrid>
      <w:tr w:rsidR="00284B0B" w:rsidRPr="00284B0B" w:rsidTr="00FD7CA0">
        <w:trPr>
          <w:trHeight w:val="300"/>
          <w:jc w:val="center"/>
        </w:trPr>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7CA0" w:rsidRPr="00284B0B" w:rsidRDefault="00FD7CA0" w:rsidP="00FD7CA0">
            <w:pPr>
              <w:jc w:val="center"/>
              <w:rPr>
                <w:rFonts w:ascii="Calibri" w:hAnsi="Calibri" w:cs="Calibri"/>
              </w:rPr>
            </w:pPr>
            <w:r w:rsidRPr="00284B0B">
              <w:rPr>
                <w:rFonts w:ascii="Calibri" w:hAnsi="Calibri" w:cs="Calibri"/>
                <w:sz w:val="22"/>
                <w:szCs w:val="22"/>
              </w:rPr>
              <w:t>Prueba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FD7CA0" w:rsidRPr="00284B0B" w:rsidRDefault="00FD7CA0" w:rsidP="00FD7CA0">
            <w:pPr>
              <w:jc w:val="center"/>
              <w:rPr>
                <w:rFonts w:ascii="Calibri" w:hAnsi="Calibri" w:cs="Calibri"/>
              </w:rPr>
            </w:pPr>
            <w:r w:rsidRPr="00284B0B">
              <w:rPr>
                <w:rFonts w:ascii="Calibri" w:hAnsi="Calibri" w:cs="Calibri"/>
                <w:sz w:val="22"/>
                <w:szCs w:val="22"/>
              </w:rPr>
              <w:t>Eficiencia</w:t>
            </w:r>
          </w:p>
        </w:tc>
      </w:tr>
      <w:tr w:rsidR="00284B0B" w:rsidRPr="00284B0B" w:rsidTr="00FD7CA0">
        <w:trPr>
          <w:trHeight w:val="300"/>
          <w:jc w:val="center"/>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FD7CA0" w:rsidRPr="00284B0B" w:rsidRDefault="00FD7CA0" w:rsidP="00FD7CA0">
            <w:pPr>
              <w:jc w:val="center"/>
              <w:rPr>
                <w:rFonts w:ascii="Calibri" w:hAnsi="Calibri" w:cs="Calibri"/>
              </w:rPr>
            </w:pPr>
            <w:r w:rsidRPr="00284B0B">
              <w:rPr>
                <w:rFonts w:ascii="Calibri" w:hAnsi="Calibri" w:cs="Calibri"/>
                <w:sz w:val="22"/>
                <w:szCs w:val="22"/>
              </w:rPr>
              <w:t>1</w:t>
            </w:r>
          </w:p>
        </w:tc>
        <w:tc>
          <w:tcPr>
            <w:tcW w:w="1200" w:type="dxa"/>
            <w:tcBorders>
              <w:top w:val="nil"/>
              <w:left w:val="nil"/>
              <w:bottom w:val="single" w:sz="4" w:space="0" w:color="auto"/>
              <w:right w:val="single" w:sz="4" w:space="0" w:color="auto"/>
            </w:tcBorders>
            <w:shd w:val="clear" w:color="auto" w:fill="auto"/>
            <w:noWrap/>
            <w:vAlign w:val="bottom"/>
            <w:hideMark/>
          </w:tcPr>
          <w:p w:rsidR="00FD7CA0" w:rsidRPr="00284B0B" w:rsidRDefault="00FD7CA0" w:rsidP="00FD7CA0">
            <w:pPr>
              <w:jc w:val="center"/>
              <w:rPr>
                <w:rFonts w:ascii="Calibri" w:hAnsi="Calibri" w:cs="Calibri"/>
              </w:rPr>
            </w:pPr>
            <w:r w:rsidRPr="00284B0B">
              <w:rPr>
                <w:rFonts w:ascii="Calibri" w:hAnsi="Calibri" w:cs="Calibri"/>
                <w:sz w:val="22"/>
                <w:szCs w:val="22"/>
              </w:rPr>
              <w:t>98,85%</w:t>
            </w:r>
          </w:p>
        </w:tc>
      </w:tr>
      <w:tr w:rsidR="00284B0B" w:rsidRPr="00284B0B" w:rsidTr="00FD7CA0">
        <w:trPr>
          <w:trHeight w:val="300"/>
          <w:jc w:val="center"/>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FD7CA0" w:rsidRPr="00284B0B" w:rsidRDefault="00FD7CA0" w:rsidP="00FD7CA0">
            <w:pPr>
              <w:jc w:val="center"/>
              <w:rPr>
                <w:rFonts w:ascii="Calibri" w:hAnsi="Calibri" w:cs="Calibri"/>
              </w:rPr>
            </w:pPr>
            <w:r w:rsidRPr="00284B0B">
              <w:rPr>
                <w:rFonts w:ascii="Calibri" w:hAnsi="Calibri" w:cs="Calibri"/>
                <w:sz w:val="22"/>
                <w:szCs w:val="22"/>
              </w:rPr>
              <w:t>2</w:t>
            </w:r>
          </w:p>
        </w:tc>
        <w:tc>
          <w:tcPr>
            <w:tcW w:w="1200" w:type="dxa"/>
            <w:tcBorders>
              <w:top w:val="nil"/>
              <w:left w:val="nil"/>
              <w:bottom w:val="single" w:sz="4" w:space="0" w:color="auto"/>
              <w:right w:val="single" w:sz="4" w:space="0" w:color="auto"/>
            </w:tcBorders>
            <w:shd w:val="clear" w:color="auto" w:fill="auto"/>
            <w:noWrap/>
            <w:vAlign w:val="bottom"/>
            <w:hideMark/>
          </w:tcPr>
          <w:p w:rsidR="00FD7CA0" w:rsidRPr="00284B0B" w:rsidRDefault="00FD7CA0" w:rsidP="00FD7CA0">
            <w:pPr>
              <w:jc w:val="center"/>
              <w:rPr>
                <w:rFonts w:ascii="Calibri" w:hAnsi="Calibri" w:cs="Calibri"/>
              </w:rPr>
            </w:pPr>
            <w:r w:rsidRPr="00284B0B">
              <w:rPr>
                <w:rFonts w:ascii="Calibri" w:hAnsi="Calibri" w:cs="Calibri"/>
                <w:sz w:val="22"/>
                <w:szCs w:val="22"/>
              </w:rPr>
              <w:t>99,62%</w:t>
            </w:r>
          </w:p>
        </w:tc>
      </w:tr>
      <w:tr w:rsidR="00284B0B" w:rsidRPr="00284B0B" w:rsidTr="00FD7CA0">
        <w:trPr>
          <w:trHeight w:val="300"/>
          <w:jc w:val="center"/>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FD7CA0" w:rsidRPr="00284B0B" w:rsidRDefault="00FD7CA0" w:rsidP="00FD7CA0">
            <w:pPr>
              <w:jc w:val="center"/>
              <w:rPr>
                <w:rFonts w:ascii="Calibri" w:hAnsi="Calibri" w:cs="Calibri"/>
              </w:rPr>
            </w:pPr>
            <w:r w:rsidRPr="00284B0B">
              <w:rPr>
                <w:rFonts w:ascii="Calibri" w:hAnsi="Calibri" w:cs="Calibri"/>
                <w:sz w:val="22"/>
                <w:szCs w:val="22"/>
              </w:rPr>
              <w:t>3</w:t>
            </w:r>
          </w:p>
        </w:tc>
        <w:tc>
          <w:tcPr>
            <w:tcW w:w="1200" w:type="dxa"/>
            <w:tcBorders>
              <w:top w:val="nil"/>
              <w:left w:val="nil"/>
              <w:bottom w:val="single" w:sz="4" w:space="0" w:color="auto"/>
              <w:right w:val="single" w:sz="4" w:space="0" w:color="auto"/>
            </w:tcBorders>
            <w:shd w:val="clear" w:color="auto" w:fill="auto"/>
            <w:noWrap/>
            <w:vAlign w:val="bottom"/>
            <w:hideMark/>
          </w:tcPr>
          <w:p w:rsidR="00FD7CA0" w:rsidRPr="00284B0B" w:rsidRDefault="00FD7CA0" w:rsidP="00FD7CA0">
            <w:pPr>
              <w:jc w:val="center"/>
              <w:rPr>
                <w:rFonts w:ascii="Calibri" w:hAnsi="Calibri" w:cs="Calibri"/>
              </w:rPr>
            </w:pPr>
            <w:r w:rsidRPr="00284B0B">
              <w:rPr>
                <w:rFonts w:ascii="Calibri" w:hAnsi="Calibri" w:cs="Calibri"/>
                <w:sz w:val="22"/>
                <w:szCs w:val="22"/>
              </w:rPr>
              <w:t>99,42%</w:t>
            </w:r>
          </w:p>
        </w:tc>
      </w:tr>
      <w:tr w:rsidR="00284B0B" w:rsidRPr="00284B0B" w:rsidTr="00FD7CA0">
        <w:trPr>
          <w:trHeight w:val="300"/>
          <w:jc w:val="center"/>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FD7CA0" w:rsidRPr="00284B0B" w:rsidRDefault="00FD7CA0" w:rsidP="00FD7CA0">
            <w:pPr>
              <w:jc w:val="center"/>
              <w:rPr>
                <w:rFonts w:ascii="Calibri" w:hAnsi="Calibri" w:cs="Calibri"/>
              </w:rPr>
            </w:pPr>
            <w:r w:rsidRPr="00284B0B">
              <w:rPr>
                <w:rFonts w:ascii="Calibri" w:hAnsi="Calibri" w:cs="Calibri"/>
                <w:sz w:val="22"/>
                <w:szCs w:val="22"/>
              </w:rPr>
              <w:t>Promedio</w:t>
            </w:r>
          </w:p>
        </w:tc>
        <w:tc>
          <w:tcPr>
            <w:tcW w:w="1200" w:type="dxa"/>
            <w:tcBorders>
              <w:top w:val="nil"/>
              <w:left w:val="nil"/>
              <w:bottom w:val="single" w:sz="4" w:space="0" w:color="auto"/>
              <w:right w:val="single" w:sz="4" w:space="0" w:color="auto"/>
            </w:tcBorders>
            <w:shd w:val="clear" w:color="auto" w:fill="auto"/>
            <w:noWrap/>
            <w:vAlign w:val="bottom"/>
            <w:hideMark/>
          </w:tcPr>
          <w:p w:rsidR="00FD7CA0" w:rsidRPr="00284B0B" w:rsidRDefault="00FD7CA0" w:rsidP="00FD7CA0">
            <w:pPr>
              <w:jc w:val="center"/>
              <w:rPr>
                <w:rFonts w:ascii="Calibri" w:hAnsi="Calibri" w:cs="Calibri"/>
              </w:rPr>
            </w:pPr>
            <w:r w:rsidRPr="00284B0B">
              <w:rPr>
                <w:rFonts w:ascii="Calibri" w:hAnsi="Calibri" w:cs="Calibri"/>
                <w:sz w:val="22"/>
                <w:szCs w:val="22"/>
              </w:rPr>
              <w:t>99,29%</w:t>
            </w:r>
          </w:p>
        </w:tc>
      </w:tr>
    </w:tbl>
    <w:p w:rsidR="00FD7CA0" w:rsidRPr="00284B0B" w:rsidRDefault="00FD7CA0" w:rsidP="00FD7CA0"/>
    <w:p w:rsidR="00FD7CA0" w:rsidRPr="00284B0B" w:rsidRDefault="00FD7CA0" w:rsidP="00FD7CA0"/>
    <w:p w:rsidR="00E11820" w:rsidRPr="00284B0B" w:rsidRDefault="00E11820" w:rsidP="00E11820">
      <w:pPr>
        <w:pStyle w:val="Prrafodelista"/>
        <w:ind w:left="540"/>
      </w:pPr>
    </w:p>
    <w:p w:rsidR="00E11820" w:rsidRPr="00284B0B" w:rsidRDefault="00FD7CA0" w:rsidP="00E11820">
      <w:pPr>
        <w:spacing w:line="480" w:lineRule="auto"/>
        <w:jc w:val="both"/>
      </w:pPr>
      <w:r w:rsidRPr="00284B0B">
        <w:t>Es así que se llegó a una determinar</w:t>
      </w:r>
      <w:r w:rsidR="00E11820" w:rsidRPr="00284B0B">
        <w:t xml:space="preserve"> </w:t>
      </w:r>
      <w:r w:rsidRPr="00284B0B">
        <w:t xml:space="preserve">que la </w:t>
      </w:r>
      <w:r w:rsidR="00E11820" w:rsidRPr="00284B0B">
        <w:t xml:space="preserve">tesis “PROCESAMIENTO DIGITAL DE IMÁGENES APLICADO AL CONTROL DE CALIDAD PARA LA ESTACIÓN DE ALMACENAMIENTO FESTO”, </w:t>
      </w:r>
      <w:r w:rsidRPr="00284B0B">
        <w:t xml:space="preserve">permite detectar imperfecciones en los productos elaborados y elimina </w:t>
      </w:r>
      <w:r w:rsidR="00A1595D" w:rsidRPr="00284B0B">
        <w:t>l</w:t>
      </w:r>
      <w:r w:rsidRPr="00284B0B">
        <w:t xml:space="preserve">os manómetros que </w:t>
      </w:r>
      <w:r w:rsidR="00E11820" w:rsidRPr="00284B0B">
        <w:t xml:space="preserve">no cumplen con los estándares de control </w:t>
      </w:r>
      <w:r w:rsidRPr="00284B0B">
        <w:t>de calidad establecidos con una eficiencia del 99.29%,</w:t>
      </w:r>
      <w:r w:rsidR="00E11820" w:rsidRPr="00284B0B">
        <w:t xml:space="preserve"> lo cual nos perm</w:t>
      </w:r>
      <w:r w:rsidRPr="00284B0B">
        <w:t>itirá</w:t>
      </w:r>
      <w:r w:rsidR="00E11820" w:rsidRPr="00284B0B">
        <w:t xml:space="preserve"> obtener un producto </w:t>
      </w:r>
      <w:r w:rsidR="00A1595D" w:rsidRPr="00284B0B">
        <w:t>elaborado de calidad.</w:t>
      </w:r>
    </w:p>
    <w:p w:rsidR="00E11820" w:rsidRPr="00284B0B" w:rsidRDefault="00E11820" w:rsidP="00E11820">
      <w:pPr>
        <w:spacing w:line="480" w:lineRule="auto"/>
        <w:jc w:val="both"/>
      </w:pPr>
    </w:p>
    <w:p w:rsidR="00FD68AB" w:rsidRPr="00284B0B" w:rsidRDefault="00FD68AB" w:rsidP="00E11820">
      <w:pPr>
        <w:spacing w:line="480" w:lineRule="auto"/>
        <w:jc w:val="both"/>
      </w:pPr>
    </w:p>
    <w:p w:rsidR="003E4626" w:rsidRPr="00284B0B" w:rsidRDefault="003E4626" w:rsidP="00E11820">
      <w:pPr>
        <w:spacing w:line="480" w:lineRule="auto"/>
        <w:jc w:val="both"/>
      </w:pPr>
    </w:p>
    <w:p w:rsidR="003E4626" w:rsidRPr="00284B0B" w:rsidRDefault="003E4626" w:rsidP="00E11820">
      <w:pPr>
        <w:spacing w:line="480" w:lineRule="auto"/>
        <w:jc w:val="both"/>
      </w:pPr>
    </w:p>
    <w:p w:rsidR="004A3582" w:rsidRPr="00284B0B" w:rsidRDefault="004A3582" w:rsidP="00445EB4">
      <w:pPr>
        <w:spacing w:line="480" w:lineRule="auto"/>
        <w:sectPr w:rsidR="004A3582" w:rsidRPr="00284B0B" w:rsidSect="004D4D37">
          <w:headerReference w:type="default" r:id="rId170"/>
          <w:pgSz w:w="11906" w:h="16838" w:code="9"/>
          <w:pgMar w:top="1701" w:right="1418" w:bottom="1701" w:left="1985" w:header="709" w:footer="709" w:gutter="0"/>
          <w:cols w:space="708"/>
          <w:docGrid w:linePitch="360"/>
        </w:sectPr>
      </w:pPr>
    </w:p>
    <w:p w:rsidR="00E671A2" w:rsidRPr="00284B0B" w:rsidRDefault="0059669F" w:rsidP="00445EB4">
      <w:pPr>
        <w:pStyle w:val="Ttulo1"/>
        <w:tabs>
          <w:tab w:val="left" w:pos="2850"/>
          <w:tab w:val="center" w:pos="4251"/>
        </w:tabs>
        <w:spacing w:line="480" w:lineRule="auto"/>
        <w:jc w:val="center"/>
        <w:rPr>
          <w:color w:val="auto"/>
        </w:rPr>
      </w:pPr>
      <w:bookmarkStart w:id="495" w:name="_Toc412762933"/>
      <w:bookmarkStart w:id="496" w:name="_Toc412763755"/>
      <w:r w:rsidRPr="00284B0B">
        <w:rPr>
          <w:color w:val="auto"/>
        </w:rPr>
        <w:lastRenderedPageBreak/>
        <w:t>CONCLUSIONES</w:t>
      </w:r>
      <w:bookmarkEnd w:id="495"/>
      <w:bookmarkEnd w:id="496"/>
    </w:p>
    <w:p w:rsidR="00E671A2" w:rsidRPr="00284B0B" w:rsidRDefault="00E671A2" w:rsidP="00813E1A">
      <w:pPr>
        <w:spacing w:line="480" w:lineRule="auto"/>
      </w:pPr>
    </w:p>
    <w:p w:rsidR="00813E1A" w:rsidRPr="00284B0B" w:rsidRDefault="00813E1A" w:rsidP="00445EB4">
      <w:pPr>
        <w:pStyle w:val="Prrafodelista"/>
        <w:numPr>
          <w:ilvl w:val="0"/>
          <w:numId w:val="40"/>
        </w:numPr>
        <w:spacing w:line="480" w:lineRule="auto"/>
        <w:jc w:val="both"/>
        <w:rPr>
          <w:sz w:val="24"/>
        </w:rPr>
      </w:pPr>
      <w:r w:rsidRPr="00284B0B">
        <w:rPr>
          <w:sz w:val="24"/>
        </w:rPr>
        <w:t xml:space="preserve">El módulo </w:t>
      </w:r>
      <w:r w:rsidRPr="00284B0B">
        <w:rPr>
          <w:i/>
          <w:sz w:val="24"/>
        </w:rPr>
        <w:t>Vision Assistant</w:t>
      </w:r>
      <w:r w:rsidRPr="00284B0B">
        <w:rPr>
          <w:sz w:val="24"/>
        </w:rPr>
        <w:t xml:space="preserve"> de LabVIEW resultó una herramienta útil para el proceso de evaluación del estado del arte del procesamiento digital de imágenes.</w:t>
      </w:r>
    </w:p>
    <w:p w:rsidR="00813E1A" w:rsidRPr="00284B0B" w:rsidRDefault="00813E1A" w:rsidP="00445EB4">
      <w:pPr>
        <w:pStyle w:val="Prrafodelista"/>
        <w:numPr>
          <w:ilvl w:val="0"/>
          <w:numId w:val="40"/>
        </w:numPr>
        <w:spacing w:line="480" w:lineRule="auto"/>
        <w:jc w:val="both"/>
        <w:rPr>
          <w:sz w:val="24"/>
        </w:rPr>
      </w:pPr>
      <w:r w:rsidRPr="00284B0B">
        <w:rPr>
          <w:sz w:val="24"/>
        </w:rPr>
        <w:t>Se diseñó una interface mediante software que permite la interacción entre los dispositivos electrónicos y electroneumáticos en el procesamiento digital de imágenes.</w:t>
      </w:r>
    </w:p>
    <w:p w:rsidR="00813E1A" w:rsidRPr="00284B0B" w:rsidRDefault="00813E1A" w:rsidP="00445EB4">
      <w:pPr>
        <w:pStyle w:val="Prrafodelista"/>
        <w:numPr>
          <w:ilvl w:val="0"/>
          <w:numId w:val="40"/>
        </w:numPr>
        <w:spacing w:line="480" w:lineRule="auto"/>
        <w:jc w:val="both"/>
        <w:rPr>
          <w:sz w:val="24"/>
        </w:rPr>
      </w:pPr>
      <w:r w:rsidRPr="00284B0B">
        <w:rPr>
          <w:sz w:val="24"/>
        </w:rPr>
        <w:t xml:space="preserve">Al tratarse de un sistema modular, </w:t>
      </w:r>
      <w:r w:rsidR="00837622" w:rsidRPr="00284B0B">
        <w:rPr>
          <w:sz w:val="24"/>
        </w:rPr>
        <w:t xml:space="preserve">es posible </w:t>
      </w:r>
      <w:r w:rsidRPr="00284B0B">
        <w:rPr>
          <w:sz w:val="24"/>
        </w:rPr>
        <w:t xml:space="preserve">la integración </w:t>
      </w:r>
      <w:r w:rsidR="00837622" w:rsidRPr="00284B0B">
        <w:rPr>
          <w:sz w:val="24"/>
        </w:rPr>
        <w:t xml:space="preserve">con dos </w:t>
      </w:r>
      <w:r w:rsidRPr="00284B0B">
        <w:rPr>
          <w:sz w:val="24"/>
        </w:rPr>
        <w:t>estaciones</w:t>
      </w:r>
      <w:r w:rsidR="00837622" w:rsidRPr="00284B0B">
        <w:rPr>
          <w:sz w:val="24"/>
        </w:rPr>
        <w:t xml:space="preserve"> del proceso de ensamblaje de manómetros, debido a que posibilita realizar el control de calidad en cualquier punto del proceso de ensamblaje en donde sea requerido.</w:t>
      </w:r>
    </w:p>
    <w:p w:rsidR="00837622" w:rsidRPr="00284B0B" w:rsidRDefault="00837622" w:rsidP="00445EB4">
      <w:pPr>
        <w:pStyle w:val="Prrafodelista"/>
        <w:numPr>
          <w:ilvl w:val="0"/>
          <w:numId w:val="40"/>
        </w:numPr>
        <w:spacing w:line="480" w:lineRule="auto"/>
        <w:jc w:val="both"/>
        <w:rPr>
          <w:sz w:val="24"/>
        </w:rPr>
      </w:pPr>
      <w:r w:rsidRPr="00284B0B">
        <w:rPr>
          <w:sz w:val="24"/>
        </w:rPr>
        <w:t>Al determinar la eficiencia del sistema de control de calidad, mediante tres pruebas experimentales, se llegó a determinar un porcentaje de confiabilidad del 99.29%, que resulta aceptable dentro de la línea de montaje de manómetros de la EIECRI de la ESPOCH.</w:t>
      </w:r>
    </w:p>
    <w:p w:rsidR="00490160" w:rsidRPr="00284B0B" w:rsidRDefault="00490160" w:rsidP="00445EB4">
      <w:pPr>
        <w:pStyle w:val="Prrafodelista"/>
        <w:numPr>
          <w:ilvl w:val="0"/>
          <w:numId w:val="40"/>
        </w:numPr>
        <w:spacing w:line="480" w:lineRule="auto"/>
        <w:jc w:val="both"/>
        <w:rPr>
          <w:sz w:val="24"/>
        </w:rPr>
      </w:pPr>
      <w:r w:rsidRPr="00284B0B">
        <w:rPr>
          <w:sz w:val="24"/>
        </w:rPr>
        <w:t>Mediante experimentación se llegó a la conclusión de que no todos los materiales deben ser usados como cinta de la banda transportadora.</w:t>
      </w:r>
    </w:p>
    <w:p w:rsidR="00490160" w:rsidRPr="00284B0B" w:rsidRDefault="00490160" w:rsidP="00445EB4">
      <w:pPr>
        <w:pStyle w:val="Prrafodelista"/>
        <w:numPr>
          <w:ilvl w:val="0"/>
          <w:numId w:val="40"/>
        </w:numPr>
        <w:spacing w:line="480" w:lineRule="auto"/>
        <w:jc w:val="both"/>
        <w:rPr>
          <w:sz w:val="24"/>
        </w:rPr>
      </w:pPr>
      <w:r w:rsidRPr="00284B0B">
        <w:rPr>
          <w:sz w:val="24"/>
        </w:rPr>
        <w:t>Es importante acotar que en el diseño y la implementación del sistema se involucraron materiales existentes en el mercado y de bajo costo.</w:t>
      </w:r>
    </w:p>
    <w:p w:rsidR="00837622" w:rsidRPr="00284B0B" w:rsidRDefault="00837622" w:rsidP="00837622">
      <w:pPr>
        <w:pStyle w:val="Prrafodelista"/>
        <w:spacing w:line="480" w:lineRule="auto"/>
        <w:jc w:val="both"/>
        <w:rPr>
          <w:sz w:val="24"/>
        </w:rPr>
      </w:pPr>
    </w:p>
    <w:p w:rsidR="00E671A2" w:rsidRPr="00284B0B" w:rsidRDefault="00E671A2" w:rsidP="00813E1A">
      <w:pPr>
        <w:spacing w:line="480" w:lineRule="auto"/>
      </w:pPr>
    </w:p>
    <w:p w:rsidR="00E671A2" w:rsidRPr="00284B0B" w:rsidRDefault="00E671A2" w:rsidP="00E671A2"/>
    <w:p w:rsidR="00E671A2" w:rsidRPr="00284B0B" w:rsidRDefault="00E671A2" w:rsidP="00E671A2"/>
    <w:p w:rsidR="00E671A2" w:rsidRPr="00284B0B" w:rsidRDefault="00E671A2" w:rsidP="00E671A2"/>
    <w:p w:rsidR="00E671A2" w:rsidRPr="00284B0B" w:rsidRDefault="0059669F" w:rsidP="00445EB4">
      <w:pPr>
        <w:pStyle w:val="Ttulo1"/>
        <w:spacing w:line="480" w:lineRule="auto"/>
        <w:jc w:val="center"/>
        <w:rPr>
          <w:color w:val="auto"/>
        </w:rPr>
      </w:pPr>
      <w:bookmarkStart w:id="497" w:name="_Toc412762934"/>
      <w:bookmarkStart w:id="498" w:name="_Toc412763756"/>
      <w:r w:rsidRPr="00284B0B">
        <w:rPr>
          <w:color w:val="auto"/>
        </w:rPr>
        <w:lastRenderedPageBreak/>
        <w:t>RECOMENDACIONES</w:t>
      </w:r>
      <w:bookmarkEnd w:id="497"/>
      <w:bookmarkEnd w:id="498"/>
    </w:p>
    <w:p w:rsidR="00E04C9C" w:rsidRPr="00284B0B" w:rsidRDefault="00E04C9C" w:rsidP="00E04C9C">
      <w:pPr>
        <w:spacing w:line="480" w:lineRule="auto"/>
      </w:pPr>
    </w:p>
    <w:p w:rsidR="00E04C9C" w:rsidRPr="00284B0B" w:rsidRDefault="00E04C9C" w:rsidP="00687E03">
      <w:pPr>
        <w:pStyle w:val="Prrafodelista"/>
        <w:numPr>
          <w:ilvl w:val="0"/>
          <w:numId w:val="32"/>
        </w:numPr>
        <w:spacing w:line="480" w:lineRule="auto"/>
        <w:jc w:val="both"/>
        <w:rPr>
          <w:sz w:val="24"/>
        </w:rPr>
      </w:pPr>
      <w:r w:rsidRPr="00284B0B">
        <w:rPr>
          <w:sz w:val="24"/>
        </w:rPr>
        <w:t>Es recomendable realizar la captura de la plantilla con un valor de caracterización alto</w:t>
      </w:r>
      <w:r w:rsidR="00490160" w:rsidRPr="00284B0B">
        <w:rPr>
          <w:sz w:val="24"/>
        </w:rPr>
        <w:t xml:space="preserve"> (900)</w:t>
      </w:r>
      <w:r w:rsidRPr="00284B0B">
        <w:rPr>
          <w:sz w:val="24"/>
        </w:rPr>
        <w:t>, debido a que, de esta forma se obtiene una plantilla óptima para el tratamiento de imágenes.</w:t>
      </w:r>
    </w:p>
    <w:p w:rsidR="00AE379C" w:rsidRPr="00284B0B" w:rsidRDefault="00AE379C" w:rsidP="00687E03">
      <w:pPr>
        <w:pStyle w:val="Prrafodelista"/>
        <w:numPr>
          <w:ilvl w:val="0"/>
          <w:numId w:val="32"/>
        </w:numPr>
        <w:spacing w:line="480" w:lineRule="auto"/>
        <w:jc w:val="both"/>
        <w:rPr>
          <w:sz w:val="24"/>
        </w:rPr>
      </w:pPr>
      <w:r w:rsidRPr="00284B0B">
        <w:rPr>
          <w:sz w:val="24"/>
        </w:rPr>
        <w:t xml:space="preserve">Es importante establecer el valor de caracterización </w:t>
      </w:r>
      <w:r w:rsidR="00490160" w:rsidRPr="00284B0B">
        <w:rPr>
          <w:sz w:val="24"/>
        </w:rPr>
        <w:t>para el tratamiento de imágenes en un rango medio (500-700), para que el sistema funcione correctamente.</w:t>
      </w:r>
    </w:p>
    <w:p w:rsidR="00E671A2" w:rsidRPr="00284B0B" w:rsidRDefault="00E04C9C" w:rsidP="00687E03">
      <w:pPr>
        <w:pStyle w:val="Prrafodelista"/>
        <w:numPr>
          <w:ilvl w:val="0"/>
          <w:numId w:val="32"/>
        </w:numPr>
        <w:spacing w:line="480" w:lineRule="auto"/>
        <w:jc w:val="both"/>
        <w:rPr>
          <w:sz w:val="24"/>
        </w:rPr>
      </w:pPr>
      <w:r w:rsidRPr="00284B0B">
        <w:rPr>
          <w:sz w:val="24"/>
        </w:rPr>
        <w:t>Se recomienda utilizar la misma versión del NI-OPC Server con la versión de LabVIEW para una comunicación adecuada.</w:t>
      </w:r>
    </w:p>
    <w:p w:rsidR="00E671A2" w:rsidRPr="00284B0B" w:rsidRDefault="002800EC" w:rsidP="00687E03">
      <w:pPr>
        <w:pStyle w:val="Prrafodelista"/>
        <w:numPr>
          <w:ilvl w:val="0"/>
          <w:numId w:val="32"/>
        </w:numPr>
        <w:spacing w:line="480" w:lineRule="auto"/>
        <w:jc w:val="both"/>
        <w:rPr>
          <w:sz w:val="24"/>
        </w:rPr>
      </w:pPr>
      <w:r w:rsidRPr="00284B0B">
        <w:rPr>
          <w:sz w:val="24"/>
        </w:rPr>
        <w:t>Se debe establecer un tiempo prudente para que la cámara pueda realizar correctamente la captura de la imagen y posteriormente ser procesada.</w:t>
      </w:r>
    </w:p>
    <w:p w:rsidR="002800EC" w:rsidRPr="00284B0B" w:rsidRDefault="002800EC" w:rsidP="00687E03">
      <w:pPr>
        <w:pStyle w:val="Prrafodelista"/>
        <w:numPr>
          <w:ilvl w:val="0"/>
          <w:numId w:val="32"/>
        </w:numPr>
        <w:spacing w:line="480" w:lineRule="auto"/>
        <w:jc w:val="both"/>
        <w:rPr>
          <w:sz w:val="24"/>
        </w:rPr>
      </w:pPr>
      <w:r w:rsidRPr="00284B0B">
        <w:rPr>
          <w:sz w:val="24"/>
        </w:rPr>
        <w:t>Dentro de la comunicación ModBus RTU Serial propia del Servidor (NI-OPC Server), se debe configurar a la misma velocidad de comunicación con respecto a la ya establecida por el fabricante.</w:t>
      </w:r>
    </w:p>
    <w:p w:rsidR="001E6617" w:rsidRPr="00284B0B" w:rsidRDefault="001E6617" w:rsidP="00687E03">
      <w:pPr>
        <w:pStyle w:val="Prrafodelista"/>
        <w:numPr>
          <w:ilvl w:val="0"/>
          <w:numId w:val="32"/>
        </w:numPr>
        <w:spacing w:line="480" w:lineRule="auto"/>
        <w:jc w:val="both"/>
        <w:rPr>
          <w:sz w:val="24"/>
        </w:rPr>
      </w:pPr>
      <w:r w:rsidRPr="00284B0B">
        <w:rPr>
          <w:sz w:val="24"/>
        </w:rPr>
        <w:t>Para el análisis se recomienda utilizar una cámara sin autoenfoque o desactivarlo si fuera el caso, ya que esta característica afecta al análisis de la imagen.</w:t>
      </w:r>
    </w:p>
    <w:p w:rsidR="002800EC" w:rsidRPr="00284B0B" w:rsidRDefault="00490160" w:rsidP="00687E03">
      <w:pPr>
        <w:pStyle w:val="Prrafodelista"/>
        <w:numPr>
          <w:ilvl w:val="0"/>
          <w:numId w:val="32"/>
        </w:numPr>
        <w:spacing w:line="480" w:lineRule="auto"/>
        <w:jc w:val="both"/>
        <w:rPr>
          <w:sz w:val="24"/>
        </w:rPr>
      </w:pPr>
      <w:r w:rsidRPr="00284B0B">
        <w:rPr>
          <w:sz w:val="24"/>
        </w:rPr>
        <w:t>Se recomienda trabajar con una presión de 6 Bares, ya que es considerada ideal para este tipo de sistemas.</w:t>
      </w:r>
    </w:p>
    <w:p w:rsidR="00490160" w:rsidRPr="00284B0B" w:rsidRDefault="00490160" w:rsidP="00687E03">
      <w:pPr>
        <w:pStyle w:val="Prrafodelista"/>
        <w:numPr>
          <w:ilvl w:val="0"/>
          <w:numId w:val="32"/>
        </w:numPr>
        <w:spacing w:line="480" w:lineRule="auto"/>
        <w:jc w:val="both"/>
        <w:rPr>
          <w:sz w:val="24"/>
        </w:rPr>
      </w:pPr>
      <w:r w:rsidRPr="00284B0B">
        <w:rPr>
          <w:sz w:val="24"/>
        </w:rPr>
        <w:t xml:space="preserve">Es recomendable realizar un mantenimiento periódico de los rodillos de la banda transportadora para alargar su vida útil. </w:t>
      </w:r>
    </w:p>
    <w:p w:rsidR="00490160" w:rsidRPr="00284B0B" w:rsidRDefault="00490160" w:rsidP="00490160">
      <w:pPr>
        <w:pStyle w:val="Prrafodelista"/>
        <w:spacing w:line="480" w:lineRule="auto"/>
        <w:jc w:val="both"/>
        <w:rPr>
          <w:sz w:val="24"/>
        </w:rPr>
      </w:pPr>
    </w:p>
    <w:p w:rsidR="00930296" w:rsidRPr="00284B0B" w:rsidRDefault="0059669F" w:rsidP="0059669F">
      <w:pPr>
        <w:pStyle w:val="Ttulo1"/>
        <w:spacing w:line="480" w:lineRule="auto"/>
        <w:jc w:val="center"/>
        <w:rPr>
          <w:color w:val="auto"/>
        </w:rPr>
      </w:pPr>
      <w:bookmarkStart w:id="499" w:name="_Toc412762935"/>
      <w:bookmarkStart w:id="500" w:name="_Toc412763757"/>
      <w:r w:rsidRPr="00284B0B">
        <w:rPr>
          <w:color w:val="auto"/>
        </w:rPr>
        <w:lastRenderedPageBreak/>
        <w:t>RESUMEN</w:t>
      </w:r>
      <w:bookmarkEnd w:id="499"/>
      <w:bookmarkEnd w:id="500"/>
    </w:p>
    <w:p w:rsidR="00BC64D3" w:rsidRPr="00284B0B" w:rsidRDefault="00BC64D3" w:rsidP="00BC64D3">
      <w:pPr>
        <w:jc w:val="both"/>
      </w:pPr>
      <w:r w:rsidRPr="00284B0B">
        <w:t>Se realizó el diseño e implementación de un sistema de procesamiento digital de imágenes aplicado al control de calidad para la estación de almacenamiento Festo, como parte del sistema de producción modular de la Escuela de Ingeniería Electrónica en Control y Redes Industriales realizado en la Escuela Superior Politécnica de Chimborazo.</w:t>
      </w:r>
    </w:p>
    <w:p w:rsidR="00BC64D3" w:rsidRPr="00284B0B" w:rsidRDefault="00BC64D3" w:rsidP="00BC64D3">
      <w:pPr>
        <w:jc w:val="both"/>
      </w:pPr>
    </w:p>
    <w:p w:rsidR="00BC64D3" w:rsidRPr="00284B0B" w:rsidRDefault="00BC64D3" w:rsidP="00BC64D3">
      <w:pPr>
        <w:jc w:val="both"/>
      </w:pPr>
      <w:r w:rsidRPr="00284B0B">
        <w:t>El sistema de control de calidad está diseñado, de forma que, nos permite interactuar con dos estaciones contiguas del sistema de producción. El producto elaborado (manómetro) que llega de la estación anterior es analizado por el sistema de control de calidad mediante el software LabVIEW el cual tomará la decisión de activar o no el mecanismo electroneumático para la exclusión de manómetros defectuosos.</w:t>
      </w:r>
    </w:p>
    <w:p w:rsidR="00BC64D3" w:rsidRPr="00284B0B" w:rsidRDefault="00BC64D3" w:rsidP="00BC64D3">
      <w:pPr>
        <w:jc w:val="both"/>
      </w:pPr>
      <w:r w:rsidRPr="00284B0B">
        <w:t xml:space="preserve"> </w:t>
      </w:r>
    </w:p>
    <w:p w:rsidR="00BC64D3" w:rsidRPr="00284B0B" w:rsidRDefault="00BC64D3" w:rsidP="00BC64D3">
      <w:pPr>
        <w:jc w:val="both"/>
      </w:pPr>
      <w:r w:rsidRPr="00284B0B">
        <w:t>Se hizo uso del método experimental para determinar la eficiencia del sistema de control de calidad mediante tres pruebas las cuales consisten en analizar un mayor porcentaje de manómetros aceptables, un mayor porcentaje de manómetros erróneos, y un mismo número de manómetros aceptables y erróneos, y el método inductivo para determinar el dimensionamiento y selección de los componentes a partir del diseño en el software FluiSIM. Además se hizo uso de técnicas como grafcet para la implementación del programa en el Controlador Lógico Programable (PLC), y programación orientada a objetos para el procesamiento digital de imágenes.</w:t>
      </w:r>
    </w:p>
    <w:p w:rsidR="00BC64D3" w:rsidRPr="00284B0B" w:rsidRDefault="00BC64D3" w:rsidP="00BC64D3">
      <w:pPr>
        <w:jc w:val="both"/>
      </w:pPr>
    </w:p>
    <w:p w:rsidR="00BC64D3" w:rsidRPr="00284B0B" w:rsidRDefault="00BC64D3" w:rsidP="00BC64D3">
      <w:pPr>
        <w:jc w:val="both"/>
      </w:pPr>
      <w:r w:rsidRPr="00284B0B">
        <w:t>La estación consta de una banda transportadora construida en base de aluminio perfilado de 35 cm de longitud accionada con un motor de corriente continua diseñada para soportar un peso de hasta 500g  la cual movilizará distintos tipos de manómetros construidos en aluminio y plástico , un cilindro neumático de 10 mm de carrera para el posicionamiento del manómetro, una cámara web que captura la imagen, un cilindro neumático de 50 mm de carrera para la exclusión del manómetro, un tablero de control comandado por un PLC el cual recibe señales de entrada procedentes de pulsadores, sensores y memorias emitidas desde el computador, un Interface Humano Maquina (HMI) elaborado en el software LabVIEW en el que se realiza el procesamiento digital de imágenes.</w:t>
      </w:r>
    </w:p>
    <w:p w:rsidR="00BC64D3" w:rsidRPr="00284B0B" w:rsidRDefault="00BC64D3" w:rsidP="00BC64D3">
      <w:pPr>
        <w:jc w:val="both"/>
      </w:pPr>
    </w:p>
    <w:p w:rsidR="00BC64D3" w:rsidRPr="00284B0B" w:rsidRDefault="00BC64D3" w:rsidP="00BC64D3">
      <w:pPr>
        <w:jc w:val="both"/>
      </w:pPr>
      <w:r w:rsidRPr="00284B0B">
        <w:t xml:space="preserve">El sistema de control de calidad mediante visión artificial nos permite obtener una eficiencia del 99.29% en la evaluación de manómetros </w:t>
      </w:r>
    </w:p>
    <w:p w:rsidR="00BC64D3" w:rsidRPr="00284B0B" w:rsidRDefault="00BC64D3" w:rsidP="00BC64D3">
      <w:pPr>
        <w:jc w:val="both"/>
      </w:pPr>
      <w:r w:rsidRPr="00284B0B">
        <w:t xml:space="preserve"> </w:t>
      </w:r>
    </w:p>
    <w:p w:rsidR="00BC64D3" w:rsidRPr="00284B0B" w:rsidRDefault="00BC64D3" w:rsidP="00BC64D3">
      <w:pPr>
        <w:jc w:val="both"/>
      </w:pPr>
      <w:r w:rsidRPr="00284B0B">
        <w:t xml:space="preserve">Concluimos que puede ser utilizado en cualquier punto del sistema de ensamblaje de manómetros. </w:t>
      </w:r>
    </w:p>
    <w:p w:rsidR="00BC64D3" w:rsidRPr="00284B0B" w:rsidRDefault="00BC64D3" w:rsidP="00BC64D3">
      <w:pPr>
        <w:jc w:val="both"/>
      </w:pPr>
    </w:p>
    <w:p w:rsidR="00BC64D3" w:rsidRPr="00284B0B" w:rsidRDefault="00BC64D3" w:rsidP="00BC64D3">
      <w:pPr>
        <w:jc w:val="both"/>
      </w:pPr>
      <w:r w:rsidRPr="00284B0B">
        <w:t xml:space="preserve">Se recomienda al operador tener en cuenta factores externos que puedan perjudicar la calidad de imagen a capturar siendo indispensable para facilitar el procesamiento de imágenes. </w:t>
      </w:r>
    </w:p>
    <w:p w:rsidR="00BC64D3" w:rsidRPr="00284B0B" w:rsidRDefault="00BC64D3" w:rsidP="00BC64D3">
      <w:pPr>
        <w:jc w:val="both"/>
      </w:pPr>
    </w:p>
    <w:p w:rsidR="00BC64D3" w:rsidRPr="00284B0B" w:rsidRDefault="00BC64D3" w:rsidP="00BC64D3">
      <w:r w:rsidRPr="00284B0B">
        <w:t>Palabras Clave: Control de Calidad// Grafcet// Manómetros// Procesamiento Digital// Festo//  Cilindro Neumático// Eficiencia// Visión Artificial</w:t>
      </w:r>
    </w:p>
    <w:p w:rsidR="00930296" w:rsidRPr="00284B0B" w:rsidRDefault="00930296" w:rsidP="00930296">
      <w:pPr>
        <w:spacing w:line="276" w:lineRule="auto"/>
      </w:pPr>
    </w:p>
    <w:p w:rsidR="00BC64D3" w:rsidRPr="00284B0B" w:rsidRDefault="00BC64D3" w:rsidP="00930296">
      <w:pPr>
        <w:spacing w:line="276" w:lineRule="auto"/>
      </w:pPr>
    </w:p>
    <w:p w:rsidR="00BC64D3" w:rsidRPr="00284B0B" w:rsidRDefault="0059669F" w:rsidP="0059669F">
      <w:pPr>
        <w:pStyle w:val="Ttulo1"/>
        <w:jc w:val="center"/>
        <w:rPr>
          <w:color w:val="auto"/>
          <w:lang w:val="en-US"/>
        </w:rPr>
      </w:pPr>
      <w:bookmarkStart w:id="501" w:name="_Toc412762936"/>
      <w:bookmarkStart w:id="502" w:name="_Toc412763758"/>
      <w:r w:rsidRPr="00284B0B">
        <w:rPr>
          <w:color w:val="auto"/>
          <w:lang w:val="en-US"/>
        </w:rPr>
        <w:lastRenderedPageBreak/>
        <w:t>ABSTRACT</w:t>
      </w:r>
      <w:bookmarkEnd w:id="501"/>
      <w:bookmarkEnd w:id="502"/>
    </w:p>
    <w:p w:rsidR="00BC64D3" w:rsidRPr="00284B0B" w:rsidRDefault="00BC64D3" w:rsidP="00BC64D3">
      <w:pPr>
        <w:rPr>
          <w:lang w:val="en-US"/>
        </w:rPr>
      </w:pPr>
    </w:p>
    <w:p w:rsidR="00BC64D3" w:rsidRPr="00284B0B" w:rsidRDefault="00BC64D3" w:rsidP="00BA4AA6">
      <w:pPr>
        <w:jc w:val="both"/>
        <w:rPr>
          <w:lang w:val="en-US"/>
        </w:rPr>
      </w:pPr>
      <w:r w:rsidRPr="00284B0B">
        <w:rPr>
          <w:lang w:val="en-US"/>
        </w:rPr>
        <w:t>The digital processing system design and implementation applied to the quality control for Festo storage station, as part of the modular production system at the School of Electronics Engineering in Industrial Network and Control belonging to Escuela Superior Politécnica de Chimborazo, were carried out.</w:t>
      </w:r>
    </w:p>
    <w:p w:rsidR="00E671A2" w:rsidRPr="00284B0B" w:rsidRDefault="00E671A2" w:rsidP="00BA4AA6">
      <w:pPr>
        <w:jc w:val="both"/>
        <w:rPr>
          <w:lang w:val="en-US"/>
        </w:rPr>
      </w:pPr>
    </w:p>
    <w:p w:rsidR="00E671A2" w:rsidRPr="00284B0B" w:rsidRDefault="00BC64D3" w:rsidP="00BA4AA6">
      <w:pPr>
        <w:jc w:val="both"/>
        <w:rPr>
          <w:lang w:val="en-US"/>
        </w:rPr>
      </w:pPr>
      <w:r w:rsidRPr="00284B0B">
        <w:rPr>
          <w:lang w:val="en-US"/>
        </w:rPr>
        <w:t xml:space="preserve">The quality control system was designed to interact with two stations adjacent to the production system. The elaborated product (manometer) arriving from the prior station </w:t>
      </w:r>
      <w:r w:rsidR="002224DE" w:rsidRPr="00284B0B">
        <w:rPr>
          <w:lang w:val="en-US"/>
        </w:rPr>
        <w:t xml:space="preserve">is analyzed by the quality control system through LabVIEW software which decides whether activating or not the electropneumatic device to exclude the faulty manometers. </w:t>
      </w:r>
    </w:p>
    <w:p w:rsidR="002224DE" w:rsidRPr="00284B0B" w:rsidRDefault="002224DE" w:rsidP="00BA4AA6">
      <w:pPr>
        <w:jc w:val="both"/>
        <w:rPr>
          <w:lang w:val="en-US"/>
        </w:rPr>
      </w:pPr>
    </w:p>
    <w:p w:rsidR="00BD6C63" w:rsidRPr="00284B0B" w:rsidRDefault="002224DE" w:rsidP="00BA4AA6">
      <w:pPr>
        <w:jc w:val="both"/>
        <w:rPr>
          <w:lang w:val="en-US"/>
        </w:rPr>
      </w:pPr>
      <w:r w:rsidRPr="00284B0B">
        <w:rPr>
          <w:lang w:val="en-US"/>
        </w:rPr>
        <w:t xml:space="preserve">The experimental method was used to determine the quality system efficiency by applying three tests which analyze as many acceptable and faulty manometers as possible, and the same amount of acceptable and faulty ones. The inductive method was used to determine the component dimension and selection from FluidSIM software design. Besides, techniques like grafcet were used to implement the </w:t>
      </w:r>
      <w:r w:rsidR="00BD6C63" w:rsidRPr="00284B0B">
        <w:rPr>
          <w:lang w:val="en-US"/>
        </w:rPr>
        <w:t>programmable logic controller programming (PLC) and the object-oriented programming for the digital image processing.</w:t>
      </w:r>
    </w:p>
    <w:p w:rsidR="00BD6C63" w:rsidRPr="00284B0B" w:rsidRDefault="00BD6C63" w:rsidP="00BA4AA6">
      <w:pPr>
        <w:jc w:val="both"/>
        <w:rPr>
          <w:lang w:val="en-US"/>
        </w:rPr>
      </w:pPr>
    </w:p>
    <w:p w:rsidR="00BD6C63" w:rsidRPr="00284B0B" w:rsidRDefault="00BD6C63" w:rsidP="00BA4AA6">
      <w:pPr>
        <w:jc w:val="both"/>
        <w:rPr>
          <w:lang w:val="en-US"/>
        </w:rPr>
      </w:pPr>
      <w:r w:rsidRPr="00284B0B">
        <w:rPr>
          <w:lang w:val="en-US"/>
        </w:rPr>
        <w:t>The station comprises one aluminum-shaped conveyor belt 35 cm long driven by direct current motor designed to hold weight up to 500 g which will move different types of aluminum and plastic manometers, a pneumatic cylinder with run of 10 mm for the manometer position, a webcam to capture images, a pneumatic cylinder with run of 50 mm to exclude manometer, a control board controlled by a PLC which receives arriving signals from switches, sensors and memories issued by the computer, a human-machine interface elaborated in the LabVIEW software in which the digital image processing is done.</w:t>
      </w:r>
    </w:p>
    <w:p w:rsidR="00BD6C63" w:rsidRPr="00284B0B" w:rsidRDefault="00BD6C63" w:rsidP="00BA4AA6">
      <w:pPr>
        <w:jc w:val="both"/>
        <w:rPr>
          <w:lang w:val="en-US"/>
        </w:rPr>
      </w:pPr>
    </w:p>
    <w:p w:rsidR="003F147E" w:rsidRPr="00284B0B" w:rsidRDefault="00BD6C63" w:rsidP="00BA4AA6">
      <w:pPr>
        <w:jc w:val="both"/>
        <w:rPr>
          <w:lang w:val="en-US"/>
        </w:rPr>
      </w:pPr>
      <w:r w:rsidRPr="00284B0B">
        <w:rPr>
          <w:lang w:val="en-US"/>
        </w:rPr>
        <w:t>The quality control system through artificial view is 99.29% efficient when evaluating manometers</w:t>
      </w:r>
      <w:r w:rsidR="003F147E" w:rsidRPr="00284B0B">
        <w:rPr>
          <w:lang w:val="en-US"/>
        </w:rPr>
        <w:t>.</w:t>
      </w:r>
    </w:p>
    <w:p w:rsidR="003F147E" w:rsidRPr="00284B0B" w:rsidRDefault="003F147E" w:rsidP="00BA4AA6">
      <w:pPr>
        <w:jc w:val="both"/>
        <w:rPr>
          <w:lang w:val="en-US"/>
        </w:rPr>
      </w:pPr>
    </w:p>
    <w:p w:rsidR="00BA4AA6" w:rsidRPr="00284B0B" w:rsidRDefault="00BA4AA6" w:rsidP="00BA4AA6">
      <w:pPr>
        <w:jc w:val="both"/>
        <w:rPr>
          <w:lang w:val="en-US"/>
        </w:rPr>
      </w:pPr>
      <w:r w:rsidRPr="00284B0B">
        <w:rPr>
          <w:lang w:val="en-US"/>
        </w:rPr>
        <w:t>It is concluded that it can be used at any point in the assemble manometers system.</w:t>
      </w:r>
    </w:p>
    <w:p w:rsidR="00BA4AA6" w:rsidRPr="00284B0B" w:rsidRDefault="00BA4AA6" w:rsidP="00BA4AA6">
      <w:pPr>
        <w:jc w:val="both"/>
        <w:rPr>
          <w:lang w:val="en-US"/>
        </w:rPr>
      </w:pPr>
    </w:p>
    <w:p w:rsidR="00BA4AA6" w:rsidRPr="00284B0B" w:rsidRDefault="00BA4AA6" w:rsidP="00BA4AA6">
      <w:pPr>
        <w:jc w:val="both"/>
        <w:rPr>
          <w:lang w:val="en-US"/>
        </w:rPr>
      </w:pPr>
      <w:r w:rsidRPr="00284B0B">
        <w:rPr>
          <w:lang w:val="en-US"/>
        </w:rPr>
        <w:t xml:space="preserve">It is recommended that the operator take into account external factors that might </w:t>
      </w:r>
      <w:bookmarkStart w:id="503" w:name="_GoBack"/>
      <w:bookmarkEnd w:id="503"/>
      <w:r w:rsidRPr="00284B0B">
        <w:rPr>
          <w:lang w:val="en-US"/>
        </w:rPr>
        <w:t xml:space="preserve">damage the image quality when capturing it since it is important to facilitate the image processing. </w:t>
      </w:r>
    </w:p>
    <w:p w:rsidR="002224DE" w:rsidRPr="00284B0B" w:rsidRDefault="00BD6C63" w:rsidP="00E671A2">
      <w:pPr>
        <w:rPr>
          <w:lang w:val="en-US"/>
        </w:rPr>
      </w:pPr>
      <w:r w:rsidRPr="00284B0B">
        <w:rPr>
          <w:lang w:val="en-US"/>
        </w:rPr>
        <w:t xml:space="preserve"> </w:t>
      </w:r>
      <w:r w:rsidR="002224DE" w:rsidRPr="00284B0B">
        <w:rPr>
          <w:lang w:val="en-US"/>
        </w:rPr>
        <w:t xml:space="preserve">  </w:t>
      </w:r>
    </w:p>
    <w:p w:rsidR="00E671A2" w:rsidRPr="00284B0B" w:rsidRDefault="00E671A2" w:rsidP="00E671A2">
      <w:pPr>
        <w:rPr>
          <w:lang w:val="en-US"/>
        </w:rPr>
      </w:pPr>
    </w:p>
    <w:p w:rsidR="00E671A2" w:rsidRPr="00284B0B" w:rsidRDefault="00E671A2" w:rsidP="00E671A2">
      <w:pPr>
        <w:rPr>
          <w:lang w:val="en-US"/>
        </w:rPr>
      </w:pPr>
    </w:p>
    <w:p w:rsidR="00E671A2" w:rsidRPr="00284B0B" w:rsidRDefault="0059669F" w:rsidP="00E671A2">
      <w:pPr>
        <w:rPr>
          <w:lang w:val="en-US"/>
        </w:rPr>
      </w:pPr>
      <w:r w:rsidRPr="00284B0B">
        <w:rPr>
          <w:lang w:val="en-US"/>
        </w:rPr>
        <w:t xml:space="preserve">Keywords: Quality Control// </w:t>
      </w:r>
      <w:r w:rsidR="00BA4AA6" w:rsidRPr="00284B0B">
        <w:rPr>
          <w:lang w:val="en-US"/>
        </w:rPr>
        <w:t>Grafcet</w:t>
      </w:r>
      <w:r w:rsidR="003776C2" w:rsidRPr="00284B0B">
        <w:rPr>
          <w:lang w:val="en-US"/>
        </w:rPr>
        <w:t xml:space="preserve">// Manometers// </w:t>
      </w:r>
      <w:r w:rsidRPr="00284B0B">
        <w:rPr>
          <w:lang w:val="en-US"/>
        </w:rPr>
        <w:t>Digital Processing</w:t>
      </w:r>
      <w:r w:rsidR="00BA4AA6" w:rsidRPr="00284B0B">
        <w:rPr>
          <w:lang w:val="en-US"/>
        </w:rPr>
        <w:t>// Festo</w:t>
      </w:r>
      <w:r w:rsidRPr="00284B0B">
        <w:rPr>
          <w:lang w:val="en-US"/>
        </w:rPr>
        <w:t>// Pneumatic Cylinder</w:t>
      </w:r>
      <w:r w:rsidR="00BA4AA6" w:rsidRPr="00284B0B">
        <w:rPr>
          <w:lang w:val="en-US"/>
        </w:rPr>
        <w:t>// Efficiency</w:t>
      </w:r>
      <w:r w:rsidRPr="00284B0B">
        <w:rPr>
          <w:lang w:val="en-US"/>
        </w:rPr>
        <w:t>//</w:t>
      </w:r>
      <w:r w:rsidR="00BA4AA6" w:rsidRPr="00284B0B">
        <w:rPr>
          <w:lang w:val="en-US"/>
        </w:rPr>
        <w:t xml:space="preserve"> </w:t>
      </w:r>
      <w:r w:rsidRPr="00284B0B">
        <w:rPr>
          <w:lang w:val="en-US"/>
        </w:rPr>
        <w:t>Artificial View</w:t>
      </w:r>
    </w:p>
    <w:p w:rsidR="00E671A2" w:rsidRPr="00284B0B" w:rsidRDefault="00E671A2" w:rsidP="00E671A2">
      <w:pPr>
        <w:rPr>
          <w:lang w:val="en-US"/>
        </w:rPr>
      </w:pPr>
    </w:p>
    <w:p w:rsidR="00E671A2" w:rsidRPr="00284B0B" w:rsidRDefault="00E671A2" w:rsidP="00E671A2">
      <w:pPr>
        <w:rPr>
          <w:lang w:val="en-US"/>
        </w:rPr>
      </w:pPr>
    </w:p>
    <w:p w:rsidR="00E671A2" w:rsidRPr="00284B0B" w:rsidRDefault="00E671A2" w:rsidP="00E671A2">
      <w:pPr>
        <w:rPr>
          <w:lang w:val="en-US"/>
        </w:rPr>
      </w:pPr>
    </w:p>
    <w:p w:rsidR="00E671A2" w:rsidRPr="00284B0B" w:rsidRDefault="00E671A2" w:rsidP="00E671A2">
      <w:pPr>
        <w:rPr>
          <w:lang w:val="en-US"/>
        </w:rPr>
      </w:pPr>
    </w:p>
    <w:p w:rsidR="00E671A2" w:rsidRPr="00284B0B" w:rsidRDefault="00E671A2" w:rsidP="00E671A2">
      <w:pPr>
        <w:rPr>
          <w:lang w:val="en-US"/>
        </w:rPr>
      </w:pPr>
    </w:p>
    <w:p w:rsidR="00E671A2" w:rsidRPr="00284B0B" w:rsidRDefault="00E671A2" w:rsidP="00E671A2">
      <w:pPr>
        <w:rPr>
          <w:lang w:val="en-US"/>
        </w:rPr>
      </w:pPr>
    </w:p>
    <w:p w:rsidR="0023740E" w:rsidRPr="00284B0B" w:rsidRDefault="001E0F9A" w:rsidP="001E0F9A">
      <w:pPr>
        <w:pStyle w:val="Ttulo1"/>
        <w:spacing w:line="480" w:lineRule="auto"/>
        <w:jc w:val="center"/>
        <w:rPr>
          <w:rFonts w:ascii="Times New Roman" w:hAnsi="Times New Roman" w:cs="Times New Roman"/>
          <w:b w:val="0"/>
          <w:color w:val="auto"/>
          <w:sz w:val="18"/>
          <w:szCs w:val="18"/>
        </w:rPr>
      </w:pPr>
      <w:bookmarkStart w:id="504" w:name="_Toc412762937"/>
      <w:bookmarkStart w:id="505" w:name="_Toc412763759"/>
      <w:r w:rsidRPr="00284B0B">
        <w:rPr>
          <w:rStyle w:val="Ttulo1Car"/>
          <w:rFonts w:ascii="Times New Roman" w:hAnsi="Times New Roman" w:cs="Times New Roman"/>
          <w:b/>
          <w:color w:val="auto"/>
          <w:lang w:val="es-ES"/>
        </w:rPr>
        <w:lastRenderedPageBreak/>
        <w:t>BIBLIOGRAFÍA</w:t>
      </w:r>
      <w:bookmarkEnd w:id="504"/>
      <w:bookmarkEnd w:id="505"/>
    </w:p>
    <w:p w:rsidR="0023740E" w:rsidRPr="00284B0B" w:rsidRDefault="0023740E" w:rsidP="003473FE">
      <w:pPr>
        <w:spacing w:line="480" w:lineRule="auto"/>
        <w:rPr>
          <w:sz w:val="18"/>
          <w:szCs w:val="18"/>
        </w:rPr>
      </w:pPr>
    </w:p>
    <w:p w:rsidR="0036217C" w:rsidRDefault="0036217C" w:rsidP="0036217C">
      <w:pPr>
        <w:pStyle w:val="Bibliografa"/>
        <w:spacing w:line="360" w:lineRule="auto"/>
        <w:ind w:left="720" w:hanging="720"/>
        <w:jc w:val="both"/>
        <w:rPr>
          <w:noProof/>
        </w:rPr>
      </w:pPr>
    </w:p>
    <w:p w:rsidR="0036217C" w:rsidRDefault="0036217C" w:rsidP="0036217C">
      <w:pPr>
        <w:pStyle w:val="Bibliografa"/>
        <w:spacing w:line="360" w:lineRule="auto"/>
        <w:ind w:left="720" w:hanging="720"/>
        <w:jc w:val="both"/>
        <w:rPr>
          <w:noProof/>
        </w:rPr>
      </w:pPr>
      <w:r w:rsidRPr="005F57CC">
        <w:rPr>
          <w:noProof/>
        </w:rPr>
        <w:t>CREUS, A</w:t>
      </w:r>
      <w:r>
        <w:rPr>
          <w:noProof/>
        </w:rPr>
        <w:t xml:space="preserve">.,  </w:t>
      </w:r>
      <w:r w:rsidRPr="005F57CC">
        <w:rPr>
          <w:iCs/>
          <w:noProof/>
        </w:rPr>
        <w:t>Neumatica e H</w:t>
      </w:r>
      <w:r>
        <w:rPr>
          <w:iCs/>
          <w:noProof/>
        </w:rPr>
        <w:t>i</w:t>
      </w:r>
      <w:r w:rsidRPr="005F57CC">
        <w:rPr>
          <w:iCs/>
          <w:noProof/>
        </w:rPr>
        <w:t>dra</w:t>
      </w:r>
      <w:r>
        <w:rPr>
          <w:iCs/>
          <w:noProof/>
        </w:rPr>
        <w:t>ú</w:t>
      </w:r>
      <w:r w:rsidRPr="005F57CC">
        <w:rPr>
          <w:iCs/>
          <w:noProof/>
        </w:rPr>
        <w:t>lica.</w:t>
      </w:r>
      <w:r>
        <w:rPr>
          <w:iCs/>
          <w:noProof/>
        </w:rPr>
        <w:t xml:space="preserve">, </w:t>
      </w:r>
      <w:r>
        <w:rPr>
          <w:noProof/>
        </w:rPr>
        <w:t xml:space="preserve"> 2ª. ed.,  Cataluña, España.,  Marcombo, S.A..,  2007.,  Pp 9.</w:t>
      </w:r>
    </w:p>
    <w:p w:rsidR="0036217C" w:rsidRDefault="0036217C" w:rsidP="0036217C">
      <w:pPr>
        <w:pStyle w:val="Bibliografa"/>
        <w:spacing w:line="360" w:lineRule="auto"/>
        <w:ind w:left="720" w:hanging="720"/>
        <w:jc w:val="both"/>
        <w:rPr>
          <w:noProof/>
        </w:rPr>
      </w:pPr>
    </w:p>
    <w:p w:rsidR="0036217C" w:rsidRPr="000F184C" w:rsidRDefault="0036217C" w:rsidP="0036217C">
      <w:pPr>
        <w:spacing w:line="360" w:lineRule="auto"/>
        <w:jc w:val="both"/>
      </w:pPr>
    </w:p>
    <w:p w:rsidR="0036217C" w:rsidRDefault="0036217C" w:rsidP="0036217C">
      <w:pPr>
        <w:pStyle w:val="Bibliografa"/>
        <w:spacing w:line="360" w:lineRule="auto"/>
        <w:ind w:left="720" w:hanging="720"/>
        <w:jc w:val="both"/>
        <w:rPr>
          <w:noProof/>
        </w:rPr>
      </w:pPr>
      <w:r w:rsidRPr="005F57CC">
        <w:rPr>
          <w:noProof/>
        </w:rPr>
        <w:t>GUILLÉN, A.</w:t>
      </w:r>
      <w:r>
        <w:rPr>
          <w:noProof/>
        </w:rPr>
        <w:t xml:space="preserve">,  </w:t>
      </w:r>
      <w:r w:rsidRPr="005F57CC">
        <w:rPr>
          <w:iCs/>
          <w:noProof/>
        </w:rPr>
        <w:t>Introducción a la neumática.</w:t>
      </w:r>
      <w:r>
        <w:rPr>
          <w:iCs/>
          <w:noProof/>
        </w:rPr>
        <w:t xml:space="preserve">,  2ª ed.,  </w:t>
      </w:r>
      <w:r w:rsidRPr="005F57CC">
        <w:rPr>
          <w:noProof/>
        </w:rPr>
        <w:t>Barcelona, España</w:t>
      </w:r>
      <w:r>
        <w:rPr>
          <w:noProof/>
        </w:rPr>
        <w:t>.,  Marcombo, S.A.,  1993.,  Pp 8.</w:t>
      </w:r>
    </w:p>
    <w:p w:rsidR="0036217C" w:rsidRDefault="0036217C" w:rsidP="0036217C">
      <w:pPr>
        <w:spacing w:line="360" w:lineRule="auto"/>
        <w:jc w:val="both"/>
      </w:pPr>
    </w:p>
    <w:p w:rsidR="0036217C" w:rsidRDefault="0036217C" w:rsidP="0036217C">
      <w:pPr>
        <w:spacing w:line="360" w:lineRule="auto"/>
        <w:jc w:val="both"/>
      </w:pPr>
    </w:p>
    <w:p w:rsidR="0036217C" w:rsidRDefault="0036217C" w:rsidP="0036217C">
      <w:pPr>
        <w:pStyle w:val="Bibliografa"/>
        <w:spacing w:line="360" w:lineRule="auto"/>
        <w:ind w:left="720" w:hanging="720"/>
        <w:jc w:val="both"/>
        <w:rPr>
          <w:noProof/>
        </w:rPr>
      </w:pPr>
      <w:r w:rsidRPr="005F57CC">
        <w:rPr>
          <w:noProof/>
        </w:rPr>
        <w:t>PAJARES, G., &amp; DE LA CRUZ, J.</w:t>
      </w:r>
      <w:r>
        <w:rPr>
          <w:noProof/>
        </w:rPr>
        <w:t>,</w:t>
      </w:r>
      <w:r w:rsidRPr="005F57CC">
        <w:rPr>
          <w:noProof/>
        </w:rPr>
        <w:t xml:space="preserve"> </w:t>
      </w:r>
      <w:r>
        <w:rPr>
          <w:noProof/>
        </w:rPr>
        <w:t xml:space="preserve"> </w:t>
      </w:r>
      <w:r w:rsidRPr="005F57CC">
        <w:rPr>
          <w:iCs/>
          <w:noProof/>
        </w:rPr>
        <w:t>Visión por Computador. Imágenes digitales y aplicaciones</w:t>
      </w:r>
      <w:r>
        <w:rPr>
          <w:noProof/>
        </w:rPr>
        <w:t>., 2ª ed.,  Madrid, Espña.,  Alfaomega, Ra-Ma.,  2008.,  Pp 2-26.</w:t>
      </w:r>
    </w:p>
    <w:p w:rsidR="0036217C" w:rsidRDefault="0036217C" w:rsidP="0036217C">
      <w:pPr>
        <w:spacing w:line="360" w:lineRule="auto"/>
        <w:jc w:val="both"/>
      </w:pPr>
    </w:p>
    <w:p w:rsidR="0036217C" w:rsidRDefault="0036217C" w:rsidP="0036217C">
      <w:pPr>
        <w:spacing w:line="360" w:lineRule="auto"/>
        <w:jc w:val="both"/>
      </w:pPr>
    </w:p>
    <w:p w:rsidR="0036217C" w:rsidRDefault="0036217C" w:rsidP="0036217C">
      <w:pPr>
        <w:pStyle w:val="Bibliografa"/>
        <w:spacing w:line="360" w:lineRule="auto"/>
        <w:ind w:left="720" w:hanging="720"/>
        <w:jc w:val="both"/>
        <w:rPr>
          <w:noProof/>
        </w:rPr>
      </w:pPr>
      <w:r w:rsidRPr="005F57CC">
        <w:rPr>
          <w:noProof/>
        </w:rPr>
        <w:t>SERRANO, A.</w:t>
      </w:r>
      <w:r>
        <w:rPr>
          <w:noProof/>
        </w:rPr>
        <w:t xml:space="preserve">,  </w:t>
      </w:r>
      <w:r w:rsidRPr="005F57CC">
        <w:rPr>
          <w:iCs/>
          <w:noProof/>
        </w:rPr>
        <w:t>Neumática Practica</w:t>
      </w:r>
      <w:r>
        <w:rPr>
          <w:noProof/>
        </w:rPr>
        <w:t xml:space="preserve">.,  </w:t>
      </w:r>
      <w:r w:rsidRPr="005F57CC">
        <w:rPr>
          <w:noProof/>
        </w:rPr>
        <w:t>Madrid, España</w:t>
      </w:r>
      <w:r>
        <w:rPr>
          <w:noProof/>
        </w:rPr>
        <w:t xml:space="preserve">., </w:t>
      </w:r>
      <w:r w:rsidRPr="005F57CC">
        <w:rPr>
          <w:noProof/>
        </w:rPr>
        <w:t xml:space="preserve"> Paraninfo, S.A.</w:t>
      </w:r>
      <w:r>
        <w:rPr>
          <w:noProof/>
        </w:rPr>
        <w:t>,  2009.,  Pp 18, 29.</w:t>
      </w:r>
    </w:p>
    <w:p w:rsidR="0036217C" w:rsidRDefault="0036217C" w:rsidP="0036217C">
      <w:pPr>
        <w:spacing w:line="360" w:lineRule="auto"/>
        <w:jc w:val="both"/>
      </w:pPr>
    </w:p>
    <w:p w:rsidR="0036217C" w:rsidRDefault="0036217C" w:rsidP="0036217C">
      <w:pPr>
        <w:spacing w:line="360" w:lineRule="auto"/>
        <w:jc w:val="both"/>
      </w:pPr>
    </w:p>
    <w:p w:rsidR="0036217C" w:rsidRDefault="0036217C" w:rsidP="0036217C">
      <w:pPr>
        <w:pStyle w:val="Bibliografa"/>
        <w:spacing w:line="360" w:lineRule="auto"/>
        <w:ind w:left="720" w:hanging="720"/>
        <w:jc w:val="both"/>
        <w:rPr>
          <w:noProof/>
        </w:rPr>
      </w:pPr>
      <w:r w:rsidRPr="005F57CC">
        <w:rPr>
          <w:noProof/>
        </w:rPr>
        <w:t xml:space="preserve">GONZÁLEZ, A., MARTÍNEZ, F., </w:t>
      </w:r>
      <w:r>
        <w:rPr>
          <w:noProof/>
        </w:rPr>
        <w:t xml:space="preserve">Y OTROS.,  </w:t>
      </w:r>
      <w:r w:rsidRPr="005F57CC">
        <w:rPr>
          <w:iCs/>
          <w:noProof/>
        </w:rPr>
        <w:t>Técnicas y Algoritmos Básicos de Visión Artificial.</w:t>
      </w:r>
      <w:r>
        <w:rPr>
          <w:iCs/>
          <w:noProof/>
        </w:rPr>
        <w:t xml:space="preserve">,  </w:t>
      </w:r>
      <w:r w:rsidRPr="005F57CC">
        <w:rPr>
          <w:noProof/>
        </w:rPr>
        <w:t>Universidad de la Rioja</w:t>
      </w:r>
      <w:r>
        <w:rPr>
          <w:noProof/>
        </w:rPr>
        <w:t xml:space="preserve">.,  </w:t>
      </w:r>
      <w:r w:rsidRPr="005F57CC">
        <w:rPr>
          <w:noProof/>
        </w:rPr>
        <w:t>Logroño, España</w:t>
      </w:r>
      <w:r>
        <w:rPr>
          <w:noProof/>
        </w:rPr>
        <w:t>.,  2006.,  Pp 19.</w:t>
      </w:r>
    </w:p>
    <w:p w:rsidR="0036217C" w:rsidRPr="0014054B" w:rsidRDefault="0036217C" w:rsidP="0036217C">
      <w:pPr>
        <w:jc w:val="both"/>
      </w:pPr>
      <w:r>
        <w:tab/>
      </w:r>
      <w:r w:rsidRPr="0014054B">
        <w:t>https://publicaciones.unirioja.es/catalogo/online/VisionArtificial.pdf</w:t>
      </w:r>
      <w:r>
        <w:t xml:space="preserve"> </w:t>
      </w:r>
    </w:p>
    <w:p w:rsidR="0036217C" w:rsidRDefault="0036217C" w:rsidP="0036217C">
      <w:pPr>
        <w:spacing w:line="360" w:lineRule="auto"/>
        <w:jc w:val="both"/>
      </w:pPr>
    </w:p>
    <w:p w:rsidR="0036217C" w:rsidRDefault="0036217C" w:rsidP="0036217C">
      <w:pPr>
        <w:spacing w:line="360" w:lineRule="auto"/>
        <w:jc w:val="both"/>
      </w:pPr>
    </w:p>
    <w:p w:rsidR="0036217C" w:rsidRDefault="0036217C" w:rsidP="0036217C">
      <w:pPr>
        <w:pStyle w:val="Bibliografa"/>
        <w:spacing w:line="360" w:lineRule="auto"/>
        <w:ind w:left="720" w:hanging="720"/>
        <w:jc w:val="both"/>
        <w:rPr>
          <w:noProof/>
        </w:rPr>
      </w:pPr>
      <w:r w:rsidRPr="005F57CC">
        <w:rPr>
          <w:noProof/>
        </w:rPr>
        <w:t xml:space="preserve">HOLGUÍN , G., PÉREZ, S., </w:t>
      </w:r>
      <w:r>
        <w:rPr>
          <w:noProof/>
        </w:rPr>
        <w:t>y</w:t>
      </w:r>
      <w:r w:rsidRPr="005F57CC">
        <w:rPr>
          <w:noProof/>
        </w:rPr>
        <w:t xml:space="preserve"> OROZCO, Á.</w:t>
      </w:r>
      <w:r>
        <w:rPr>
          <w:noProof/>
        </w:rPr>
        <w:t xml:space="preserve">,  </w:t>
      </w:r>
      <w:r w:rsidRPr="005F57CC">
        <w:rPr>
          <w:iCs/>
          <w:noProof/>
        </w:rPr>
        <w:t>Curso Básico LabVIEW 6i.</w:t>
      </w:r>
      <w:r>
        <w:rPr>
          <w:iCs/>
          <w:noProof/>
        </w:rPr>
        <w:t xml:space="preserve">,  </w:t>
      </w:r>
      <w:r w:rsidRPr="005F57CC">
        <w:rPr>
          <w:noProof/>
        </w:rPr>
        <w:t xml:space="preserve"> Facultad de Ingeniería Eléctrica</w:t>
      </w:r>
      <w:r>
        <w:rPr>
          <w:noProof/>
        </w:rPr>
        <w:t xml:space="preserve">.,  </w:t>
      </w:r>
      <w:r w:rsidRPr="005F57CC">
        <w:rPr>
          <w:noProof/>
        </w:rPr>
        <w:t>Universidad Tecnológica de Pereira</w:t>
      </w:r>
      <w:r>
        <w:rPr>
          <w:noProof/>
        </w:rPr>
        <w:t xml:space="preserve">.,  </w:t>
      </w:r>
      <w:r w:rsidRPr="005F57CC">
        <w:rPr>
          <w:noProof/>
        </w:rPr>
        <w:t>Pereira</w:t>
      </w:r>
      <w:r>
        <w:rPr>
          <w:noProof/>
        </w:rPr>
        <w:t>, Colombia.,  2002.,  Pp 5, 7-9, 11, 14.</w:t>
      </w:r>
    </w:p>
    <w:p w:rsidR="0036217C" w:rsidRDefault="0036217C" w:rsidP="0036217C">
      <w:pPr>
        <w:spacing w:line="360" w:lineRule="auto"/>
        <w:ind w:left="708"/>
        <w:jc w:val="both"/>
      </w:pPr>
      <w:r w:rsidRPr="00342B29">
        <w:t>http://www.ie.itcr.ac.cr/einteriano/control/Labview/ParaAprender/Curso%20LabVIEW6i.pdf</w:t>
      </w:r>
      <w:r>
        <w:t xml:space="preserve"> </w:t>
      </w:r>
    </w:p>
    <w:p w:rsidR="00EA006A" w:rsidRDefault="00EA006A" w:rsidP="0036217C">
      <w:pPr>
        <w:spacing w:line="360" w:lineRule="auto"/>
        <w:ind w:left="708"/>
        <w:jc w:val="both"/>
      </w:pPr>
    </w:p>
    <w:p w:rsidR="00EA006A" w:rsidRDefault="00EA006A" w:rsidP="0036217C">
      <w:pPr>
        <w:spacing w:line="360" w:lineRule="auto"/>
        <w:ind w:left="708"/>
        <w:jc w:val="both"/>
      </w:pPr>
    </w:p>
    <w:p w:rsidR="0036217C" w:rsidRDefault="0036217C" w:rsidP="0036217C">
      <w:pPr>
        <w:pStyle w:val="Bibliografa"/>
        <w:spacing w:line="360" w:lineRule="auto"/>
        <w:ind w:left="720" w:hanging="720"/>
        <w:jc w:val="both"/>
        <w:rPr>
          <w:noProof/>
        </w:rPr>
      </w:pPr>
      <w:r w:rsidRPr="005F57CC">
        <w:rPr>
          <w:noProof/>
        </w:rPr>
        <w:lastRenderedPageBreak/>
        <w:t>MADUELL, E.</w:t>
      </w:r>
      <w:r>
        <w:rPr>
          <w:noProof/>
        </w:rPr>
        <w:t>,</w:t>
      </w:r>
      <w:r w:rsidRPr="005F57CC">
        <w:rPr>
          <w:noProof/>
        </w:rPr>
        <w:t xml:space="preserve"> Visión Artificial. Universidad Oberta de Catalunya</w:t>
      </w:r>
      <w:r>
        <w:rPr>
          <w:noProof/>
        </w:rPr>
        <w:t xml:space="preserve">.,  </w:t>
      </w:r>
      <w:r w:rsidRPr="005F57CC">
        <w:rPr>
          <w:noProof/>
        </w:rPr>
        <w:t>Barcelona, España</w:t>
      </w:r>
      <w:r>
        <w:rPr>
          <w:noProof/>
        </w:rPr>
        <w:t xml:space="preserve">.,  2002.,  Pp 12 </w:t>
      </w:r>
    </w:p>
    <w:p w:rsidR="0036217C" w:rsidRDefault="0036217C" w:rsidP="0036217C">
      <w:pPr>
        <w:pStyle w:val="Bibliografa"/>
        <w:spacing w:line="360" w:lineRule="auto"/>
        <w:ind w:left="720" w:hanging="12"/>
        <w:jc w:val="both"/>
        <w:rPr>
          <w:noProof/>
        </w:rPr>
      </w:pPr>
      <w:r w:rsidRPr="00FC5BED">
        <w:rPr>
          <w:noProof/>
        </w:rPr>
        <w:t>http://www.exabyteinformatica.com/uoc/Informatica/Diseno_de_interaccion/Diseno_de_interaccion_(Modulo_5).pdf</w:t>
      </w:r>
      <w:r>
        <w:rPr>
          <w:noProof/>
        </w:rPr>
        <w:t xml:space="preserve"> </w:t>
      </w:r>
    </w:p>
    <w:p w:rsidR="0036217C" w:rsidRDefault="0036217C" w:rsidP="0036217C">
      <w:pPr>
        <w:spacing w:line="360" w:lineRule="auto"/>
        <w:jc w:val="both"/>
      </w:pPr>
    </w:p>
    <w:p w:rsidR="0036217C" w:rsidRDefault="0036217C" w:rsidP="0036217C">
      <w:pPr>
        <w:spacing w:line="360" w:lineRule="auto"/>
        <w:jc w:val="both"/>
      </w:pPr>
    </w:p>
    <w:p w:rsidR="0036217C" w:rsidRDefault="0036217C" w:rsidP="0036217C">
      <w:pPr>
        <w:pStyle w:val="Bibliografa"/>
        <w:spacing w:line="360" w:lineRule="auto"/>
        <w:ind w:left="720" w:hanging="720"/>
        <w:jc w:val="both"/>
        <w:rPr>
          <w:noProof/>
        </w:rPr>
      </w:pPr>
      <w:r w:rsidRPr="005F57CC">
        <w:rPr>
          <w:noProof/>
        </w:rPr>
        <w:t>MERY , D</w:t>
      </w:r>
      <w:r>
        <w:rPr>
          <w:noProof/>
        </w:rPr>
        <w:t xml:space="preserve">.,  </w:t>
      </w:r>
      <w:r w:rsidRPr="005F57CC">
        <w:rPr>
          <w:iCs/>
          <w:noProof/>
        </w:rPr>
        <w:t>Visión Artificial.</w:t>
      </w:r>
      <w:r>
        <w:rPr>
          <w:noProof/>
        </w:rPr>
        <w:t xml:space="preserve">,  Departamento de Ingenieria Informatica.,  </w:t>
      </w:r>
      <w:r w:rsidRPr="005F57CC">
        <w:rPr>
          <w:noProof/>
        </w:rPr>
        <w:t>Universidad de Santiago de Chile</w:t>
      </w:r>
      <w:r>
        <w:rPr>
          <w:noProof/>
        </w:rPr>
        <w:t xml:space="preserve">.,  </w:t>
      </w:r>
      <w:r w:rsidRPr="005F57CC">
        <w:rPr>
          <w:noProof/>
        </w:rPr>
        <w:t>Santiago de Chile, Chile</w:t>
      </w:r>
      <w:r>
        <w:rPr>
          <w:noProof/>
        </w:rPr>
        <w:t>.,  2002.,  Pp 1.</w:t>
      </w:r>
    </w:p>
    <w:p w:rsidR="0036217C" w:rsidRPr="00FC5BED" w:rsidRDefault="0036217C" w:rsidP="0036217C">
      <w:pPr>
        <w:spacing w:line="360" w:lineRule="auto"/>
        <w:ind w:left="705"/>
        <w:jc w:val="both"/>
        <w:rPr>
          <w:sz w:val="32"/>
        </w:rPr>
      </w:pPr>
      <w:r w:rsidRPr="00FC5BED">
        <w:rPr>
          <w:rFonts w:eastAsiaTheme="majorEastAsia"/>
          <w:szCs w:val="20"/>
        </w:rPr>
        <w:t>http://www.researchgate.net/profile/Domingo_Mery/publication/228808751_Visin_artificial/links/53ec95d00cf250c8947ccff4.pdf</w:t>
      </w:r>
      <w:r w:rsidRPr="00FC5BED">
        <w:rPr>
          <w:color w:val="000000"/>
          <w:szCs w:val="20"/>
          <w:shd w:val="clear" w:color="auto" w:fill="DDDDDD"/>
        </w:rPr>
        <w:t xml:space="preserve">. </w:t>
      </w:r>
    </w:p>
    <w:p w:rsidR="0036217C" w:rsidRDefault="0036217C" w:rsidP="0036217C">
      <w:pPr>
        <w:pStyle w:val="Bibliografa"/>
        <w:spacing w:line="360" w:lineRule="auto"/>
        <w:ind w:left="720" w:hanging="720"/>
        <w:jc w:val="both"/>
      </w:pPr>
    </w:p>
    <w:p w:rsidR="0036217C" w:rsidRDefault="0036217C" w:rsidP="0036217C">
      <w:pPr>
        <w:pStyle w:val="Bibliografa"/>
        <w:spacing w:line="360" w:lineRule="auto"/>
        <w:ind w:left="720" w:hanging="720"/>
        <w:jc w:val="both"/>
      </w:pPr>
    </w:p>
    <w:p w:rsidR="0036217C" w:rsidRPr="000F184C" w:rsidRDefault="0036217C" w:rsidP="0036217C">
      <w:pPr>
        <w:pStyle w:val="Bibliografa"/>
        <w:spacing w:line="360" w:lineRule="auto"/>
        <w:ind w:left="720" w:hanging="720"/>
        <w:jc w:val="both"/>
        <w:rPr>
          <w:noProof/>
        </w:rPr>
      </w:pPr>
      <w:r w:rsidRPr="005F57CC">
        <w:fldChar w:fldCharType="begin"/>
      </w:r>
      <w:r w:rsidRPr="005F57CC">
        <w:instrText xml:space="preserve"> BIBLIOGRAPHY  \l 3082 </w:instrText>
      </w:r>
      <w:r w:rsidRPr="005F57CC">
        <w:fldChar w:fldCharType="separate"/>
      </w:r>
      <w:r w:rsidRPr="000F184C">
        <w:rPr>
          <w:noProof/>
        </w:rPr>
        <w:t xml:space="preserve">BEJARANO, A., y SANI, W.,  </w:t>
      </w:r>
      <w:r w:rsidRPr="000F184C">
        <w:rPr>
          <w:iCs/>
          <w:noProof/>
        </w:rPr>
        <w:t>Implementación de un Sistema Neumático con mando remoto para el laboratorio de Automatización Neumática de la EIE-CRI.</w:t>
      </w:r>
      <w:r w:rsidRPr="000F184C">
        <w:rPr>
          <w:noProof/>
        </w:rPr>
        <w:t>,  Escuela de Ingeniería Electrónica en Control y Redes Industriales.,  Facultad de Informatica y Electronica.,   Escuela Superior Politécnica de Chimborazo., Riobamba,Ecuador., Tesis., 2012., Pp 20,21.</w:t>
      </w:r>
    </w:p>
    <w:p w:rsidR="0036217C" w:rsidRPr="000F184C" w:rsidRDefault="0036217C" w:rsidP="0036217C">
      <w:pPr>
        <w:spacing w:line="360" w:lineRule="auto"/>
        <w:jc w:val="both"/>
      </w:pPr>
    </w:p>
    <w:p w:rsidR="0036217C" w:rsidRPr="000F184C" w:rsidRDefault="0036217C" w:rsidP="0036217C">
      <w:pPr>
        <w:spacing w:line="360" w:lineRule="auto"/>
        <w:jc w:val="both"/>
      </w:pPr>
    </w:p>
    <w:p w:rsidR="0036217C" w:rsidRPr="000F184C" w:rsidRDefault="0036217C" w:rsidP="0036217C">
      <w:pPr>
        <w:pStyle w:val="Bibliografa"/>
        <w:spacing w:line="360" w:lineRule="auto"/>
        <w:ind w:left="720" w:hanging="720"/>
        <w:jc w:val="both"/>
        <w:rPr>
          <w:noProof/>
        </w:rPr>
      </w:pPr>
      <w:r w:rsidRPr="000F184C">
        <w:rPr>
          <w:noProof/>
        </w:rPr>
        <w:t xml:space="preserve">BENAVIDES, L., y ESPINOZA, J.,  </w:t>
      </w:r>
      <w:r w:rsidRPr="000F184C">
        <w:rPr>
          <w:iCs/>
          <w:noProof/>
        </w:rPr>
        <w:t xml:space="preserve">Diseño e Implementación de un módulo didáctico para el control y monitoreo de sistemas electroneumáticos por medio de PLC.,  </w:t>
      </w:r>
      <w:r w:rsidRPr="000F184C">
        <w:rPr>
          <w:noProof/>
        </w:rPr>
        <w:t xml:space="preserve">Escuela de Ingeniería Electrónica en Control y Redes Industriales.,  Facultad de Informatica y Electronica.,   Escuela Superior Politécnica de Chimborazo.,   Riobamba,Ecuador.,  </w:t>
      </w:r>
      <w:r w:rsidRPr="000F184C">
        <w:rPr>
          <w:iCs/>
          <w:noProof/>
        </w:rPr>
        <w:t>Tesis.,  2011.,  Pp 62-64, 73.</w:t>
      </w:r>
    </w:p>
    <w:p w:rsidR="0036217C" w:rsidRPr="000F184C" w:rsidRDefault="0036217C" w:rsidP="0036217C">
      <w:pPr>
        <w:spacing w:line="360" w:lineRule="auto"/>
        <w:jc w:val="both"/>
      </w:pPr>
    </w:p>
    <w:p w:rsidR="0036217C" w:rsidRPr="000F184C" w:rsidRDefault="0036217C" w:rsidP="0036217C">
      <w:pPr>
        <w:spacing w:line="360" w:lineRule="auto"/>
        <w:jc w:val="both"/>
      </w:pPr>
    </w:p>
    <w:p w:rsidR="0036217C" w:rsidRDefault="0036217C" w:rsidP="0036217C">
      <w:pPr>
        <w:pStyle w:val="Bibliografa"/>
        <w:spacing w:line="360" w:lineRule="auto"/>
        <w:ind w:left="720" w:hanging="720"/>
        <w:jc w:val="both"/>
        <w:rPr>
          <w:noProof/>
        </w:rPr>
      </w:pPr>
      <w:r w:rsidRPr="000F184C">
        <w:rPr>
          <w:noProof/>
        </w:rPr>
        <w:t xml:space="preserve">FERNÁNDEZ , A..,  </w:t>
      </w:r>
      <w:r w:rsidRPr="000F184C">
        <w:rPr>
          <w:iCs/>
          <w:noProof/>
        </w:rPr>
        <w:t xml:space="preserve">Sensores Magnéticos e Inductivos., Instituto de Ciencias Básicas e Ingeniería., </w:t>
      </w:r>
      <w:r w:rsidRPr="000F184C">
        <w:rPr>
          <w:noProof/>
        </w:rPr>
        <w:t xml:space="preserve"> Universidad Autónoma del Estado de Hidalgo.,  Pachuca, Mexico., Tesis., 2005.,  Pp  128.</w:t>
      </w:r>
    </w:p>
    <w:p w:rsidR="0036217C" w:rsidRPr="0014054B" w:rsidRDefault="0036217C" w:rsidP="0036217C">
      <w:pPr>
        <w:spacing w:line="360" w:lineRule="auto"/>
        <w:ind w:left="705"/>
        <w:jc w:val="both"/>
      </w:pPr>
      <w:r w:rsidRPr="0014054B">
        <w:t>http://www.uaeh.edu.mx/docencia/Tesis/icbi/licenciatura/documentos/Sensores%20magneticos.pdf</w:t>
      </w:r>
    </w:p>
    <w:p w:rsidR="0036217C" w:rsidRPr="000F184C" w:rsidRDefault="0036217C" w:rsidP="0036217C">
      <w:pPr>
        <w:spacing w:line="360" w:lineRule="auto"/>
        <w:jc w:val="both"/>
      </w:pPr>
    </w:p>
    <w:p w:rsidR="0036217C" w:rsidRDefault="0036217C" w:rsidP="0036217C">
      <w:pPr>
        <w:pStyle w:val="Bibliografa"/>
        <w:spacing w:line="360" w:lineRule="auto"/>
        <w:ind w:left="720" w:hanging="720"/>
        <w:jc w:val="both"/>
        <w:rPr>
          <w:noProof/>
        </w:rPr>
      </w:pPr>
      <w:r w:rsidRPr="000F184C">
        <w:rPr>
          <w:noProof/>
        </w:rPr>
        <w:lastRenderedPageBreak/>
        <w:t xml:space="preserve">SÁNCHEZ, R. B.,  </w:t>
      </w:r>
      <w:r w:rsidRPr="000F184C">
        <w:rPr>
          <w:iCs/>
          <w:noProof/>
        </w:rPr>
        <w:t xml:space="preserve">Automatización neumática industrial práctica con equipo festo.,  Facultad de Ingeniería Mecánica Eléctrica.,  </w:t>
      </w:r>
      <w:r w:rsidRPr="000F184C">
        <w:rPr>
          <w:noProof/>
        </w:rPr>
        <w:t>Universidad Veracruzana</w:t>
      </w:r>
      <w:r w:rsidRPr="000F184C">
        <w:rPr>
          <w:iCs/>
          <w:noProof/>
        </w:rPr>
        <w:t xml:space="preserve">.,  </w:t>
      </w:r>
      <w:r w:rsidRPr="000F184C">
        <w:rPr>
          <w:noProof/>
        </w:rPr>
        <w:t xml:space="preserve">Veracruz, México.,  </w:t>
      </w:r>
      <w:r w:rsidRPr="000F184C">
        <w:rPr>
          <w:iCs/>
          <w:noProof/>
        </w:rPr>
        <w:t>Tesis.,  2011.,  Pp 54</w:t>
      </w:r>
    </w:p>
    <w:p w:rsidR="0036217C" w:rsidRPr="005F57CC" w:rsidRDefault="0036217C" w:rsidP="0036217C">
      <w:pPr>
        <w:spacing w:line="360" w:lineRule="auto"/>
        <w:ind w:left="705"/>
        <w:jc w:val="both"/>
      </w:pPr>
      <w:r w:rsidRPr="00E431F9">
        <w:t>https://www.yumpu.com/es/document/view/14396240/automatizacion-neumatica-industrial-practica-con-equipo-festo</w:t>
      </w:r>
    </w:p>
    <w:p w:rsidR="0036217C" w:rsidRDefault="0036217C" w:rsidP="0036217C">
      <w:pPr>
        <w:pStyle w:val="Bibliografa"/>
        <w:spacing w:line="360" w:lineRule="auto"/>
        <w:ind w:left="720" w:hanging="720"/>
        <w:jc w:val="both"/>
        <w:rPr>
          <w:iCs/>
          <w:noProof/>
        </w:rPr>
      </w:pPr>
    </w:p>
    <w:p w:rsidR="0036217C" w:rsidRPr="0036217C" w:rsidRDefault="0036217C" w:rsidP="0036217C"/>
    <w:p w:rsidR="0036217C" w:rsidRDefault="0036217C" w:rsidP="0036217C">
      <w:pPr>
        <w:pStyle w:val="Bibliografa"/>
        <w:spacing w:line="360" w:lineRule="auto"/>
        <w:ind w:left="720" w:hanging="720"/>
        <w:jc w:val="both"/>
        <w:rPr>
          <w:iCs/>
          <w:noProof/>
        </w:rPr>
      </w:pPr>
      <w:r w:rsidRPr="005F57CC">
        <w:rPr>
          <w:iCs/>
          <w:noProof/>
        </w:rPr>
        <w:t>ACTUADORES NEUMÁTICOS</w:t>
      </w:r>
    </w:p>
    <w:p w:rsidR="0036217C" w:rsidRDefault="0036217C" w:rsidP="0036217C">
      <w:pPr>
        <w:pStyle w:val="Bibliografa"/>
        <w:spacing w:line="360" w:lineRule="auto"/>
        <w:ind w:left="720" w:hanging="12"/>
        <w:jc w:val="both"/>
        <w:rPr>
          <w:noProof/>
        </w:rPr>
      </w:pPr>
      <w:r w:rsidRPr="005F57CC">
        <w:rPr>
          <w:noProof/>
        </w:rPr>
        <w:t>http://www.uhu.es/rafael.sanchez/ingenieriamaquinas/carpetaapuntes.htm/Trabajos%20IM%202009-10/Manuel%20Jesus%20Esacalera-Antonio%20Rodriguez-Actuadores%20Neumaticos.pdf</w:t>
      </w:r>
    </w:p>
    <w:p w:rsidR="0036217C" w:rsidRDefault="0036217C" w:rsidP="0036217C">
      <w:pPr>
        <w:pStyle w:val="Bibliografa"/>
        <w:spacing w:line="360" w:lineRule="auto"/>
        <w:ind w:left="720" w:hanging="12"/>
        <w:jc w:val="both"/>
        <w:rPr>
          <w:noProof/>
        </w:rPr>
      </w:pPr>
      <w:r w:rsidRPr="005F57CC">
        <w:rPr>
          <w:noProof/>
        </w:rPr>
        <w:t>2015</w:t>
      </w:r>
      <w:r>
        <w:rPr>
          <w:noProof/>
        </w:rPr>
        <w:t>-01-12.</w:t>
      </w:r>
    </w:p>
    <w:p w:rsidR="0036217C" w:rsidRDefault="0036217C" w:rsidP="0036217C">
      <w:pPr>
        <w:spacing w:line="360" w:lineRule="auto"/>
        <w:jc w:val="both"/>
      </w:pPr>
    </w:p>
    <w:p w:rsidR="0036217C" w:rsidRPr="00AF0C6D" w:rsidRDefault="0036217C" w:rsidP="0036217C">
      <w:pPr>
        <w:spacing w:line="360" w:lineRule="auto"/>
        <w:jc w:val="both"/>
      </w:pPr>
    </w:p>
    <w:p w:rsidR="0036217C" w:rsidRDefault="0036217C" w:rsidP="0036217C">
      <w:pPr>
        <w:pStyle w:val="Bibliografa"/>
        <w:spacing w:line="360" w:lineRule="auto"/>
        <w:ind w:left="720" w:hanging="720"/>
        <w:jc w:val="both"/>
        <w:rPr>
          <w:noProof/>
        </w:rPr>
      </w:pPr>
      <w:r w:rsidRPr="005F57CC">
        <w:rPr>
          <w:iCs/>
          <w:noProof/>
        </w:rPr>
        <w:t>AUTOMATIZACIÓN INDUSTRIAL MEDIANTE PLCS</w:t>
      </w:r>
      <w:r w:rsidRPr="005F57CC">
        <w:rPr>
          <w:noProof/>
        </w:rPr>
        <w:t xml:space="preserve">. </w:t>
      </w:r>
    </w:p>
    <w:p w:rsidR="0036217C" w:rsidRPr="00707E26" w:rsidRDefault="0036217C" w:rsidP="0036217C">
      <w:pPr>
        <w:pStyle w:val="Bibliografa"/>
        <w:spacing w:line="360" w:lineRule="auto"/>
        <w:ind w:left="720" w:hanging="720"/>
        <w:jc w:val="both"/>
        <w:rPr>
          <w:noProof/>
        </w:rPr>
      </w:pPr>
      <w:r>
        <w:rPr>
          <w:noProof/>
        </w:rPr>
        <w:tab/>
      </w:r>
      <w:r w:rsidRPr="005F57CC">
        <w:rPr>
          <w:noProof/>
        </w:rPr>
        <w:t>https://davidrojasticsplc.wordpress.com/2009/01/14/ventajas-y-desventajas/</w:t>
      </w:r>
      <w:r>
        <w:rPr>
          <w:noProof/>
        </w:rPr>
        <w:t xml:space="preserve">.,  </w:t>
      </w:r>
      <w:r w:rsidRPr="005F57CC">
        <w:rPr>
          <w:noProof/>
        </w:rPr>
        <w:t>2015</w:t>
      </w:r>
      <w:r>
        <w:rPr>
          <w:noProof/>
        </w:rPr>
        <w:t>-01-26.</w:t>
      </w:r>
    </w:p>
    <w:p w:rsidR="0036217C" w:rsidRDefault="0036217C" w:rsidP="0036217C">
      <w:pPr>
        <w:spacing w:line="360" w:lineRule="auto"/>
        <w:jc w:val="both"/>
      </w:pPr>
    </w:p>
    <w:p w:rsidR="0036217C" w:rsidRPr="006F2D43" w:rsidRDefault="0036217C" w:rsidP="0036217C">
      <w:pPr>
        <w:spacing w:line="360" w:lineRule="auto"/>
        <w:jc w:val="both"/>
      </w:pPr>
    </w:p>
    <w:p w:rsidR="0036217C" w:rsidRDefault="0036217C" w:rsidP="0036217C">
      <w:pPr>
        <w:pStyle w:val="Bibliografa"/>
        <w:spacing w:line="360" w:lineRule="auto"/>
        <w:ind w:left="720" w:hanging="720"/>
        <w:jc w:val="both"/>
        <w:rPr>
          <w:noProof/>
        </w:rPr>
      </w:pPr>
      <w:r w:rsidRPr="005F57CC">
        <w:rPr>
          <w:iCs/>
          <w:noProof/>
        </w:rPr>
        <w:t>ELECTRONUEUMÁTICA BÁSICA.</w:t>
      </w:r>
      <w:r w:rsidRPr="005F57CC">
        <w:rPr>
          <w:noProof/>
        </w:rPr>
        <w:t xml:space="preserve"> </w:t>
      </w:r>
    </w:p>
    <w:p w:rsidR="0036217C" w:rsidRDefault="0036217C" w:rsidP="0036217C">
      <w:pPr>
        <w:pStyle w:val="Bibliografa"/>
        <w:spacing w:line="360" w:lineRule="auto"/>
        <w:ind w:left="720" w:hanging="12"/>
        <w:jc w:val="both"/>
        <w:rPr>
          <w:noProof/>
        </w:rPr>
      </w:pPr>
      <w:r w:rsidRPr="005F57CC">
        <w:rPr>
          <w:noProof/>
        </w:rPr>
        <w:t>http://es.scribd.com/doc/23721358/electroneumatica-basica</w:t>
      </w:r>
    </w:p>
    <w:p w:rsidR="0036217C" w:rsidRDefault="0036217C" w:rsidP="0036217C">
      <w:pPr>
        <w:spacing w:line="360" w:lineRule="auto"/>
        <w:jc w:val="both"/>
        <w:rPr>
          <w:noProof/>
        </w:rPr>
      </w:pPr>
      <w:r>
        <w:tab/>
      </w:r>
      <w:r w:rsidRPr="005F57CC">
        <w:rPr>
          <w:noProof/>
        </w:rPr>
        <w:t>2015</w:t>
      </w:r>
      <w:r>
        <w:rPr>
          <w:noProof/>
        </w:rPr>
        <w:t>-01-26.</w:t>
      </w:r>
    </w:p>
    <w:p w:rsidR="0036217C" w:rsidRDefault="0036217C" w:rsidP="0036217C">
      <w:pPr>
        <w:spacing w:line="360" w:lineRule="auto"/>
        <w:jc w:val="both"/>
        <w:rPr>
          <w:noProof/>
        </w:rPr>
      </w:pPr>
    </w:p>
    <w:p w:rsidR="0036217C" w:rsidRDefault="0036217C" w:rsidP="0036217C">
      <w:pPr>
        <w:spacing w:line="360" w:lineRule="auto"/>
        <w:jc w:val="both"/>
        <w:rPr>
          <w:noProof/>
        </w:rPr>
      </w:pPr>
    </w:p>
    <w:p w:rsidR="0036217C" w:rsidRDefault="0036217C" w:rsidP="0036217C">
      <w:pPr>
        <w:pStyle w:val="Bibliografa"/>
        <w:spacing w:line="360" w:lineRule="auto"/>
        <w:ind w:left="720" w:hanging="720"/>
        <w:jc w:val="both"/>
        <w:rPr>
          <w:noProof/>
        </w:rPr>
      </w:pPr>
      <w:r w:rsidRPr="005F57CC">
        <w:rPr>
          <w:iCs/>
          <w:noProof/>
        </w:rPr>
        <w:t>ELECTROVÁLVULA.</w:t>
      </w:r>
      <w:r w:rsidRPr="005F57CC">
        <w:rPr>
          <w:noProof/>
        </w:rPr>
        <w:t xml:space="preserve"> </w:t>
      </w:r>
    </w:p>
    <w:p w:rsidR="0036217C" w:rsidRDefault="0036217C" w:rsidP="0036217C">
      <w:pPr>
        <w:pStyle w:val="Bibliografa"/>
        <w:spacing w:line="360" w:lineRule="auto"/>
        <w:ind w:left="720" w:hanging="12"/>
        <w:jc w:val="both"/>
        <w:rPr>
          <w:noProof/>
        </w:rPr>
      </w:pPr>
      <w:r w:rsidRPr="005F57CC">
        <w:rPr>
          <w:noProof/>
        </w:rPr>
        <w:t>http://es.wikipedia.org/wiki/Electrov%C3%A1lvula</w:t>
      </w:r>
    </w:p>
    <w:p w:rsidR="0036217C" w:rsidRPr="006F2D43" w:rsidRDefault="0036217C" w:rsidP="0036217C">
      <w:pPr>
        <w:spacing w:line="360" w:lineRule="auto"/>
        <w:jc w:val="both"/>
      </w:pPr>
      <w:r>
        <w:tab/>
      </w:r>
      <w:r w:rsidRPr="005F57CC">
        <w:rPr>
          <w:noProof/>
        </w:rPr>
        <w:t>2015</w:t>
      </w:r>
      <w:r>
        <w:rPr>
          <w:noProof/>
        </w:rPr>
        <w:t>-01-24.</w:t>
      </w:r>
    </w:p>
    <w:p w:rsidR="0036217C" w:rsidRDefault="0036217C" w:rsidP="0036217C">
      <w:pPr>
        <w:spacing w:line="360" w:lineRule="auto"/>
        <w:jc w:val="both"/>
      </w:pPr>
    </w:p>
    <w:p w:rsidR="0036217C" w:rsidRPr="00FC5BED" w:rsidRDefault="0036217C" w:rsidP="0036217C">
      <w:pPr>
        <w:spacing w:line="360" w:lineRule="auto"/>
        <w:jc w:val="both"/>
      </w:pPr>
    </w:p>
    <w:p w:rsidR="0036217C" w:rsidRDefault="0036217C" w:rsidP="0036217C">
      <w:pPr>
        <w:pStyle w:val="Bibliografa"/>
        <w:spacing w:line="360" w:lineRule="auto"/>
        <w:ind w:left="720" w:hanging="720"/>
        <w:jc w:val="both"/>
        <w:rPr>
          <w:noProof/>
        </w:rPr>
      </w:pPr>
      <w:r w:rsidRPr="005F57CC">
        <w:rPr>
          <w:iCs/>
          <w:noProof/>
        </w:rPr>
        <w:t xml:space="preserve">MANUAL DE </w:t>
      </w:r>
      <w:r>
        <w:rPr>
          <w:iCs/>
          <w:noProof/>
        </w:rPr>
        <w:t xml:space="preserve">LA </w:t>
      </w:r>
      <w:r w:rsidRPr="005F57CC">
        <w:rPr>
          <w:iCs/>
          <w:noProof/>
        </w:rPr>
        <w:t>COMUNICACIÓN MODBUS-RTU.</w:t>
      </w:r>
      <w:r w:rsidRPr="005F57CC">
        <w:rPr>
          <w:noProof/>
        </w:rPr>
        <w:t xml:space="preserve"> </w:t>
      </w:r>
    </w:p>
    <w:p w:rsidR="0036217C" w:rsidRDefault="0036217C" w:rsidP="0036217C">
      <w:pPr>
        <w:spacing w:line="360" w:lineRule="auto"/>
        <w:ind w:left="705"/>
        <w:jc w:val="both"/>
      </w:pPr>
      <w:r w:rsidRPr="006F2D43">
        <w:t>http://ecatalog.weg.net/files/wegnet/WEG-srw01-manual-de-la-comunicacion-modbus-rtu-10000521680-4.0x-manual-espanol.pdf</w:t>
      </w:r>
      <w:r>
        <w:t xml:space="preserve"> </w:t>
      </w:r>
    </w:p>
    <w:p w:rsidR="0036217C" w:rsidRDefault="0036217C" w:rsidP="0036217C">
      <w:pPr>
        <w:spacing w:line="360" w:lineRule="auto"/>
        <w:jc w:val="both"/>
      </w:pPr>
      <w:r>
        <w:tab/>
        <w:t>2015-01-24.</w:t>
      </w:r>
    </w:p>
    <w:p w:rsidR="0036217C" w:rsidRDefault="0036217C" w:rsidP="0036217C">
      <w:pPr>
        <w:pStyle w:val="Bibliografa"/>
        <w:spacing w:line="360" w:lineRule="auto"/>
        <w:ind w:left="720" w:hanging="720"/>
        <w:jc w:val="both"/>
        <w:rPr>
          <w:noProof/>
        </w:rPr>
      </w:pPr>
      <w:r>
        <w:rPr>
          <w:noProof/>
        </w:rPr>
        <w:lastRenderedPageBreak/>
        <w:t>NEUMÁTICA- ACTUADORES NEUMÁTICOS</w:t>
      </w:r>
      <w:r w:rsidRPr="005F57CC">
        <w:rPr>
          <w:noProof/>
        </w:rPr>
        <w:t xml:space="preserve"> </w:t>
      </w:r>
    </w:p>
    <w:p w:rsidR="0036217C" w:rsidRDefault="0036217C" w:rsidP="0036217C">
      <w:pPr>
        <w:pStyle w:val="Bibliografa"/>
        <w:spacing w:line="360" w:lineRule="auto"/>
        <w:ind w:left="720" w:hanging="720"/>
        <w:jc w:val="both"/>
        <w:rPr>
          <w:noProof/>
        </w:rPr>
      </w:pPr>
      <w:r>
        <w:rPr>
          <w:noProof/>
        </w:rPr>
        <w:tab/>
      </w:r>
      <w:r w:rsidRPr="005F57CC">
        <w:rPr>
          <w:noProof/>
        </w:rPr>
        <w:t>http://www.monografias.com/trabajos13/actuneu/actuneu.shtml</w:t>
      </w:r>
    </w:p>
    <w:p w:rsidR="0036217C" w:rsidRPr="0036217C" w:rsidRDefault="0036217C" w:rsidP="0036217C">
      <w:pPr>
        <w:pStyle w:val="Bibliografa"/>
        <w:spacing w:line="360" w:lineRule="auto"/>
        <w:ind w:left="720" w:hanging="12"/>
        <w:jc w:val="both"/>
        <w:rPr>
          <w:noProof/>
          <w:lang w:val="en-US"/>
        </w:rPr>
      </w:pPr>
      <w:r w:rsidRPr="0036217C">
        <w:rPr>
          <w:noProof/>
          <w:lang w:val="en-US"/>
        </w:rPr>
        <w:t>2015-01-23.</w:t>
      </w:r>
    </w:p>
    <w:p w:rsidR="0036217C" w:rsidRPr="0036217C" w:rsidRDefault="0036217C" w:rsidP="0036217C">
      <w:pPr>
        <w:spacing w:line="360" w:lineRule="auto"/>
        <w:jc w:val="both"/>
        <w:rPr>
          <w:lang w:val="en-US"/>
        </w:rPr>
      </w:pPr>
    </w:p>
    <w:p w:rsidR="0036217C" w:rsidRDefault="0036217C" w:rsidP="0036217C">
      <w:pPr>
        <w:pStyle w:val="Bibliografa"/>
        <w:spacing w:line="360" w:lineRule="auto"/>
        <w:ind w:left="720" w:hanging="720"/>
        <w:jc w:val="both"/>
        <w:rPr>
          <w:noProof/>
          <w:lang w:val="en-US"/>
        </w:rPr>
      </w:pPr>
      <w:r w:rsidRPr="00707E26">
        <w:rPr>
          <w:noProof/>
          <w:lang w:val="en-US"/>
        </w:rPr>
        <w:t>PLC. http://upload.wikimedia.org/wikipedia/commons/6/65/Programacion_de_controladores_logicos_(PLC).pdf</w:t>
      </w:r>
    </w:p>
    <w:p w:rsidR="0036217C" w:rsidRDefault="0036217C" w:rsidP="0036217C">
      <w:pPr>
        <w:pStyle w:val="Bibliografa"/>
        <w:spacing w:line="360" w:lineRule="auto"/>
        <w:ind w:left="720" w:hanging="12"/>
        <w:jc w:val="both"/>
        <w:rPr>
          <w:noProof/>
        </w:rPr>
      </w:pPr>
      <w:r w:rsidRPr="00AF0C6D">
        <w:rPr>
          <w:noProof/>
        </w:rPr>
        <w:t xml:space="preserve">2015-01-26. </w:t>
      </w:r>
    </w:p>
    <w:p w:rsidR="0036217C" w:rsidRDefault="0036217C" w:rsidP="0036217C">
      <w:pPr>
        <w:spacing w:line="360" w:lineRule="auto"/>
        <w:jc w:val="both"/>
      </w:pPr>
    </w:p>
    <w:p w:rsidR="0036217C" w:rsidRPr="000F184C" w:rsidRDefault="0036217C" w:rsidP="0036217C">
      <w:pPr>
        <w:spacing w:line="360" w:lineRule="auto"/>
        <w:jc w:val="both"/>
      </w:pPr>
    </w:p>
    <w:p w:rsidR="00EA006A" w:rsidRDefault="0036217C" w:rsidP="0036217C">
      <w:pPr>
        <w:pStyle w:val="Bibliografa"/>
        <w:spacing w:line="360" w:lineRule="auto"/>
        <w:ind w:left="720" w:hanging="720"/>
        <w:jc w:val="both"/>
        <w:rPr>
          <w:noProof/>
        </w:rPr>
      </w:pPr>
      <w:r>
        <w:rPr>
          <w:noProof/>
        </w:rPr>
        <w:t>PROTOCOLO MODBUS</w:t>
      </w:r>
      <w:r w:rsidRPr="005F57CC">
        <w:rPr>
          <w:noProof/>
        </w:rPr>
        <w:t xml:space="preserve"> </w:t>
      </w:r>
    </w:p>
    <w:p w:rsidR="0036217C" w:rsidRDefault="00EA006A" w:rsidP="0036217C">
      <w:pPr>
        <w:pStyle w:val="Bibliografa"/>
        <w:spacing w:line="360" w:lineRule="auto"/>
        <w:ind w:left="720" w:hanging="720"/>
        <w:jc w:val="both"/>
        <w:rPr>
          <w:noProof/>
        </w:rPr>
      </w:pPr>
      <w:r>
        <w:rPr>
          <w:noProof/>
        </w:rPr>
        <w:tab/>
      </w:r>
      <w:r w:rsidR="0036217C" w:rsidRPr="005F57CC">
        <w:rPr>
          <w:noProof/>
        </w:rPr>
        <w:t>http://iaci.unq.edu.ar/materias/laboratorio2/transparencias%5Cmodbus.pdf</w:t>
      </w:r>
    </w:p>
    <w:p w:rsidR="0036217C" w:rsidRPr="006F2D43" w:rsidRDefault="0036217C" w:rsidP="0036217C">
      <w:pPr>
        <w:spacing w:line="360" w:lineRule="auto"/>
        <w:jc w:val="both"/>
      </w:pPr>
      <w:r>
        <w:tab/>
      </w:r>
      <w:r w:rsidRPr="005F57CC">
        <w:rPr>
          <w:noProof/>
        </w:rPr>
        <w:t>2015</w:t>
      </w:r>
      <w:r>
        <w:rPr>
          <w:noProof/>
        </w:rPr>
        <w:t>-01-26.</w:t>
      </w:r>
    </w:p>
    <w:p w:rsidR="0036217C" w:rsidRDefault="0036217C" w:rsidP="0036217C">
      <w:pPr>
        <w:spacing w:line="360" w:lineRule="auto"/>
        <w:jc w:val="both"/>
      </w:pPr>
    </w:p>
    <w:p w:rsidR="0036217C" w:rsidRPr="005F57CC" w:rsidRDefault="0036217C" w:rsidP="0036217C">
      <w:pPr>
        <w:spacing w:line="360" w:lineRule="auto"/>
        <w:jc w:val="both"/>
      </w:pPr>
    </w:p>
    <w:p w:rsidR="0036217C" w:rsidRDefault="0036217C" w:rsidP="0036217C">
      <w:pPr>
        <w:pStyle w:val="Bibliografa"/>
        <w:spacing w:line="360" w:lineRule="auto"/>
        <w:ind w:left="720" w:hanging="720"/>
        <w:jc w:val="both"/>
        <w:rPr>
          <w:iCs/>
          <w:noProof/>
        </w:rPr>
      </w:pPr>
      <w:r w:rsidRPr="005F57CC">
        <w:rPr>
          <w:iCs/>
          <w:noProof/>
        </w:rPr>
        <w:t xml:space="preserve">SISTEMAS NEÚMATICOS. </w:t>
      </w:r>
    </w:p>
    <w:p w:rsidR="0036217C" w:rsidRDefault="0036217C" w:rsidP="0036217C">
      <w:pPr>
        <w:pStyle w:val="Bibliografa"/>
        <w:spacing w:line="360" w:lineRule="auto"/>
        <w:ind w:left="720" w:hanging="12"/>
        <w:jc w:val="both"/>
        <w:rPr>
          <w:noProof/>
        </w:rPr>
      </w:pPr>
      <w:r w:rsidRPr="005F57CC">
        <w:rPr>
          <w:noProof/>
        </w:rPr>
        <w:t>https://sistemasneumaticos.wordpress.com/estudio-funcional-de-las-valvulas-distribuidoras/valvula-52/</w:t>
      </w:r>
    </w:p>
    <w:p w:rsidR="0036217C" w:rsidRPr="006F2D43" w:rsidRDefault="0036217C" w:rsidP="0036217C">
      <w:pPr>
        <w:spacing w:line="360" w:lineRule="auto"/>
        <w:jc w:val="both"/>
      </w:pPr>
      <w:r>
        <w:tab/>
      </w:r>
      <w:r w:rsidRPr="005F57CC">
        <w:rPr>
          <w:noProof/>
        </w:rPr>
        <w:t>2015</w:t>
      </w:r>
      <w:r>
        <w:rPr>
          <w:noProof/>
        </w:rPr>
        <w:t>-01-23.</w:t>
      </w:r>
    </w:p>
    <w:p w:rsidR="0036217C" w:rsidRDefault="0036217C" w:rsidP="0036217C">
      <w:pPr>
        <w:spacing w:line="360" w:lineRule="auto"/>
        <w:jc w:val="both"/>
      </w:pPr>
    </w:p>
    <w:p w:rsidR="0036217C" w:rsidRPr="005F57CC" w:rsidRDefault="0036217C" w:rsidP="0036217C">
      <w:pPr>
        <w:spacing w:line="360" w:lineRule="auto"/>
        <w:jc w:val="both"/>
      </w:pPr>
    </w:p>
    <w:p w:rsidR="0036217C" w:rsidRDefault="0036217C" w:rsidP="0036217C">
      <w:pPr>
        <w:pStyle w:val="Bibliografa"/>
        <w:spacing w:line="360" w:lineRule="auto"/>
        <w:ind w:left="720" w:hanging="720"/>
        <w:jc w:val="both"/>
        <w:rPr>
          <w:noProof/>
        </w:rPr>
      </w:pPr>
      <w:r>
        <w:rPr>
          <w:noProof/>
        </w:rPr>
        <w:t>UNIDAD DE MANTENIMIENTO</w:t>
      </w:r>
    </w:p>
    <w:p w:rsidR="0036217C" w:rsidRDefault="0036217C" w:rsidP="0036217C">
      <w:pPr>
        <w:pStyle w:val="Bibliografa"/>
        <w:spacing w:line="360" w:lineRule="auto"/>
        <w:ind w:left="720" w:hanging="12"/>
        <w:jc w:val="both"/>
        <w:rPr>
          <w:noProof/>
        </w:rPr>
      </w:pPr>
      <w:r w:rsidRPr="005F57CC">
        <w:rPr>
          <w:noProof/>
        </w:rPr>
        <w:t xml:space="preserve"> https://rafaelramirezr.files.wordpress.com/2010/03/unidad-de-mantenimiento1.doc</w:t>
      </w:r>
    </w:p>
    <w:p w:rsidR="0036217C" w:rsidRDefault="0036217C" w:rsidP="0036217C">
      <w:pPr>
        <w:spacing w:line="360" w:lineRule="auto"/>
        <w:jc w:val="both"/>
        <w:rPr>
          <w:noProof/>
        </w:rPr>
      </w:pPr>
      <w:r>
        <w:tab/>
      </w:r>
      <w:r w:rsidRPr="005F57CC">
        <w:rPr>
          <w:noProof/>
        </w:rPr>
        <w:t>2015</w:t>
      </w:r>
      <w:r>
        <w:rPr>
          <w:noProof/>
        </w:rPr>
        <w:t>-01-26.</w:t>
      </w:r>
    </w:p>
    <w:p w:rsidR="0036217C" w:rsidRDefault="0036217C" w:rsidP="0036217C">
      <w:pPr>
        <w:pStyle w:val="Bibliografa"/>
        <w:spacing w:line="360" w:lineRule="auto"/>
        <w:ind w:left="720" w:hanging="720"/>
        <w:jc w:val="both"/>
        <w:rPr>
          <w:iCs/>
          <w:noProof/>
        </w:rPr>
      </w:pPr>
    </w:p>
    <w:p w:rsidR="0036217C" w:rsidRDefault="0036217C" w:rsidP="0036217C">
      <w:pPr>
        <w:pStyle w:val="Bibliografa"/>
        <w:spacing w:line="360" w:lineRule="auto"/>
        <w:ind w:left="720" w:hanging="720"/>
        <w:jc w:val="both"/>
        <w:rPr>
          <w:iCs/>
          <w:noProof/>
        </w:rPr>
      </w:pPr>
    </w:p>
    <w:p w:rsidR="00EA006A" w:rsidRDefault="0036217C" w:rsidP="0036217C">
      <w:pPr>
        <w:pStyle w:val="Bibliografa"/>
        <w:spacing w:line="360" w:lineRule="auto"/>
        <w:ind w:left="720" w:hanging="720"/>
        <w:jc w:val="both"/>
        <w:rPr>
          <w:iCs/>
          <w:noProof/>
        </w:rPr>
      </w:pPr>
      <w:r>
        <w:rPr>
          <w:iCs/>
          <w:noProof/>
        </w:rPr>
        <w:t>VÁLVULA 5/2</w:t>
      </w:r>
    </w:p>
    <w:p w:rsidR="0036217C" w:rsidRDefault="0036217C" w:rsidP="00EA006A">
      <w:pPr>
        <w:pStyle w:val="Bibliografa"/>
        <w:spacing w:line="360" w:lineRule="auto"/>
        <w:ind w:left="720" w:hanging="12"/>
        <w:jc w:val="both"/>
        <w:rPr>
          <w:noProof/>
        </w:rPr>
      </w:pPr>
      <w:r w:rsidRPr="005F57CC">
        <w:rPr>
          <w:noProof/>
        </w:rPr>
        <w:t>http://demo.imh.es/Electroneumatica/Ud03/modulos/m_en001/ud04/html/en0_ud04_125_con.htm</w:t>
      </w:r>
    </w:p>
    <w:p w:rsidR="0036217C" w:rsidRPr="00342B29" w:rsidRDefault="0036217C" w:rsidP="0036217C">
      <w:pPr>
        <w:spacing w:line="360" w:lineRule="auto"/>
        <w:jc w:val="both"/>
      </w:pPr>
      <w:r>
        <w:tab/>
      </w:r>
      <w:r w:rsidRPr="005F57CC">
        <w:rPr>
          <w:noProof/>
        </w:rPr>
        <w:t>2015</w:t>
      </w:r>
      <w:r>
        <w:rPr>
          <w:noProof/>
        </w:rPr>
        <w:t>-01-12.</w:t>
      </w:r>
    </w:p>
    <w:p w:rsidR="0036217C" w:rsidRPr="005F57CC" w:rsidRDefault="0036217C" w:rsidP="0036217C">
      <w:pPr>
        <w:spacing w:line="360" w:lineRule="auto"/>
        <w:jc w:val="both"/>
      </w:pPr>
    </w:p>
    <w:p w:rsidR="0036217C" w:rsidRDefault="0036217C" w:rsidP="0036217C">
      <w:pPr>
        <w:spacing w:line="360" w:lineRule="auto"/>
        <w:jc w:val="both"/>
      </w:pPr>
    </w:p>
    <w:p w:rsidR="0036217C" w:rsidRDefault="0036217C" w:rsidP="00EA006A">
      <w:pPr>
        <w:spacing w:line="360" w:lineRule="auto"/>
        <w:jc w:val="both"/>
      </w:pPr>
      <w:r w:rsidRPr="005F57CC">
        <w:fldChar w:fldCharType="end"/>
      </w:r>
    </w:p>
    <w:p w:rsidR="0036217C" w:rsidRDefault="0036217C" w:rsidP="001453F4">
      <w:pPr>
        <w:spacing w:line="480" w:lineRule="auto"/>
      </w:pPr>
    </w:p>
    <w:p w:rsidR="0036217C" w:rsidRDefault="0036217C" w:rsidP="001453F4">
      <w:pPr>
        <w:spacing w:line="480" w:lineRule="auto"/>
      </w:pPr>
    </w:p>
    <w:p w:rsidR="0036217C" w:rsidRPr="00284B0B" w:rsidRDefault="0036217C" w:rsidP="001453F4">
      <w:pPr>
        <w:spacing w:line="480" w:lineRule="auto"/>
      </w:pPr>
    </w:p>
    <w:p w:rsidR="00445EB4" w:rsidRDefault="00445EB4" w:rsidP="00445EB4">
      <w:pPr>
        <w:spacing w:line="480" w:lineRule="auto"/>
        <w:jc w:val="center"/>
      </w:pPr>
    </w:p>
    <w:p w:rsidR="0036217C" w:rsidRDefault="0036217C" w:rsidP="00445EB4">
      <w:pPr>
        <w:spacing w:line="480" w:lineRule="auto"/>
        <w:jc w:val="center"/>
      </w:pPr>
    </w:p>
    <w:p w:rsidR="0036217C" w:rsidRPr="00284B0B" w:rsidRDefault="0036217C" w:rsidP="00445EB4">
      <w:pPr>
        <w:spacing w:line="480" w:lineRule="auto"/>
        <w:jc w:val="center"/>
      </w:pPr>
    </w:p>
    <w:p w:rsidR="00E671A2" w:rsidRPr="00284B0B" w:rsidRDefault="004A3582" w:rsidP="00445EB4">
      <w:pPr>
        <w:pStyle w:val="Ttulo1"/>
        <w:jc w:val="center"/>
        <w:rPr>
          <w:rFonts w:ascii="Times New Roman" w:hAnsi="Times New Roman" w:cs="Times New Roman"/>
          <w:color w:val="auto"/>
          <w:sz w:val="164"/>
        </w:rPr>
      </w:pPr>
      <w:bookmarkStart w:id="506" w:name="_Toc412762938"/>
      <w:bookmarkStart w:id="507" w:name="_Toc412763760"/>
      <w:r w:rsidRPr="00284B0B">
        <w:rPr>
          <w:rFonts w:ascii="Times New Roman" w:hAnsi="Times New Roman" w:cs="Times New Roman"/>
          <w:color w:val="auto"/>
          <w:sz w:val="164"/>
        </w:rPr>
        <w:t>ANEXOS</w:t>
      </w:r>
      <w:bookmarkEnd w:id="506"/>
      <w:bookmarkEnd w:id="507"/>
    </w:p>
    <w:p w:rsidR="00360881" w:rsidRPr="00284B0B" w:rsidRDefault="00360881" w:rsidP="00360881"/>
    <w:p w:rsidR="00360881" w:rsidRPr="00284B0B" w:rsidRDefault="00360881" w:rsidP="00360881"/>
    <w:p w:rsidR="00360881" w:rsidRPr="00284B0B" w:rsidRDefault="00360881" w:rsidP="00360881"/>
    <w:p w:rsidR="00360881" w:rsidRPr="00284B0B" w:rsidRDefault="00360881" w:rsidP="00360881"/>
    <w:p w:rsidR="00360881" w:rsidRPr="00284B0B" w:rsidRDefault="00360881" w:rsidP="00360881"/>
    <w:p w:rsidR="00360881" w:rsidRPr="00284B0B" w:rsidRDefault="00360881" w:rsidP="00360881"/>
    <w:p w:rsidR="00360881" w:rsidRPr="00284B0B" w:rsidRDefault="00360881" w:rsidP="00360881"/>
    <w:p w:rsidR="00360881" w:rsidRPr="00284B0B" w:rsidRDefault="00360881" w:rsidP="00360881"/>
    <w:p w:rsidR="00360881" w:rsidRPr="00284B0B" w:rsidRDefault="00360881" w:rsidP="00360881"/>
    <w:p w:rsidR="00360881" w:rsidRPr="00284B0B" w:rsidRDefault="00360881" w:rsidP="00360881"/>
    <w:p w:rsidR="00360881" w:rsidRPr="00284B0B" w:rsidRDefault="00360881" w:rsidP="00360881"/>
    <w:p w:rsidR="00360881" w:rsidRPr="00284B0B" w:rsidRDefault="00360881" w:rsidP="00360881"/>
    <w:p w:rsidR="00360881" w:rsidRPr="00284B0B" w:rsidRDefault="00360881" w:rsidP="00360881"/>
    <w:p w:rsidR="00360881" w:rsidRPr="00284B0B" w:rsidRDefault="00360881" w:rsidP="00360881"/>
    <w:p w:rsidR="00360881" w:rsidRPr="00284B0B" w:rsidRDefault="00360881" w:rsidP="00360881"/>
    <w:p w:rsidR="00360881" w:rsidRPr="00284B0B" w:rsidRDefault="00360881" w:rsidP="00360881"/>
    <w:p w:rsidR="00360881" w:rsidRPr="00284B0B" w:rsidRDefault="00360881" w:rsidP="00360881"/>
    <w:p w:rsidR="00360881" w:rsidRPr="00284B0B" w:rsidRDefault="00360881" w:rsidP="00360881"/>
    <w:p w:rsidR="00360881" w:rsidRPr="00284B0B" w:rsidRDefault="00360881" w:rsidP="00360881"/>
    <w:p w:rsidR="00360881" w:rsidRPr="00284B0B" w:rsidRDefault="00360881" w:rsidP="00360881"/>
    <w:p w:rsidR="00360881" w:rsidRPr="00284B0B" w:rsidRDefault="00360881" w:rsidP="00360881"/>
    <w:p w:rsidR="00360881" w:rsidRPr="00284B0B" w:rsidRDefault="00360881" w:rsidP="00360881">
      <w:pPr>
        <w:spacing w:line="480" w:lineRule="auto"/>
      </w:pPr>
    </w:p>
    <w:p w:rsidR="00360881" w:rsidRPr="00284B0B" w:rsidRDefault="00360881" w:rsidP="00360881">
      <w:pPr>
        <w:spacing w:line="480" w:lineRule="auto"/>
      </w:pPr>
    </w:p>
    <w:p w:rsidR="00360881" w:rsidRPr="00284B0B" w:rsidRDefault="00360881" w:rsidP="00360881">
      <w:pPr>
        <w:spacing w:line="480" w:lineRule="auto"/>
      </w:pPr>
    </w:p>
    <w:p w:rsidR="00360881" w:rsidRPr="00284B0B" w:rsidRDefault="00360881" w:rsidP="00360881">
      <w:pPr>
        <w:spacing w:line="480" w:lineRule="auto"/>
      </w:pPr>
    </w:p>
    <w:p w:rsidR="00360881" w:rsidRPr="00284B0B" w:rsidRDefault="00360881" w:rsidP="00360881">
      <w:pPr>
        <w:spacing w:line="480" w:lineRule="auto"/>
      </w:pPr>
    </w:p>
    <w:p w:rsidR="00360881" w:rsidRPr="00284B0B" w:rsidRDefault="00360881" w:rsidP="00360881">
      <w:pPr>
        <w:spacing w:line="480" w:lineRule="auto"/>
      </w:pPr>
    </w:p>
    <w:p w:rsidR="00360881" w:rsidRPr="00284B0B" w:rsidRDefault="00360881" w:rsidP="00360881">
      <w:pPr>
        <w:spacing w:line="480" w:lineRule="auto"/>
      </w:pPr>
    </w:p>
    <w:p w:rsidR="00360881" w:rsidRPr="00284B0B" w:rsidRDefault="00360881" w:rsidP="00360881">
      <w:pPr>
        <w:spacing w:line="480" w:lineRule="auto"/>
      </w:pPr>
    </w:p>
    <w:p w:rsidR="00360881" w:rsidRPr="00284B0B" w:rsidRDefault="00360881" w:rsidP="00360881">
      <w:pPr>
        <w:spacing w:line="480" w:lineRule="auto"/>
      </w:pPr>
    </w:p>
    <w:p w:rsidR="00360881" w:rsidRPr="00284B0B" w:rsidRDefault="00360881" w:rsidP="00360881">
      <w:pPr>
        <w:spacing w:line="480" w:lineRule="auto"/>
      </w:pPr>
    </w:p>
    <w:p w:rsidR="00360881" w:rsidRPr="00284B0B" w:rsidRDefault="00360881" w:rsidP="00360881">
      <w:pPr>
        <w:spacing w:line="480" w:lineRule="auto"/>
      </w:pPr>
    </w:p>
    <w:p w:rsidR="00360881" w:rsidRPr="00284B0B" w:rsidRDefault="00360881" w:rsidP="00360881">
      <w:pPr>
        <w:jc w:val="center"/>
        <w:rPr>
          <w:sz w:val="144"/>
          <w:szCs w:val="144"/>
        </w:rPr>
      </w:pPr>
      <w:r w:rsidRPr="00284B0B">
        <w:rPr>
          <w:sz w:val="144"/>
          <w:szCs w:val="144"/>
        </w:rPr>
        <w:t>ANEXO 1</w:t>
      </w:r>
    </w:p>
    <w:p w:rsidR="00360881" w:rsidRPr="00284B0B" w:rsidRDefault="00360881" w:rsidP="00360881">
      <w:pPr>
        <w:jc w:val="center"/>
        <w:rPr>
          <w:sz w:val="52"/>
          <w:szCs w:val="144"/>
        </w:rPr>
      </w:pPr>
      <w:r w:rsidRPr="00284B0B">
        <w:rPr>
          <w:sz w:val="52"/>
          <w:szCs w:val="144"/>
        </w:rPr>
        <w:t>Manual de Usuario</w:t>
      </w:r>
    </w:p>
    <w:p w:rsidR="00360881" w:rsidRPr="00284B0B" w:rsidRDefault="00360881" w:rsidP="00360881">
      <w:pPr>
        <w:jc w:val="center"/>
        <w:rPr>
          <w:sz w:val="52"/>
          <w:szCs w:val="144"/>
        </w:rPr>
      </w:pPr>
    </w:p>
    <w:p w:rsidR="00360881" w:rsidRPr="00284B0B" w:rsidRDefault="00360881" w:rsidP="00360881">
      <w:pPr>
        <w:jc w:val="center"/>
        <w:rPr>
          <w:sz w:val="52"/>
          <w:szCs w:val="144"/>
        </w:rPr>
      </w:pPr>
    </w:p>
    <w:p w:rsidR="00360881" w:rsidRPr="00284B0B" w:rsidRDefault="00360881" w:rsidP="00360881">
      <w:pPr>
        <w:jc w:val="center"/>
        <w:rPr>
          <w:sz w:val="52"/>
          <w:szCs w:val="144"/>
        </w:rPr>
      </w:pPr>
    </w:p>
    <w:p w:rsidR="00360881" w:rsidRPr="00284B0B" w:rsidRDefault="00360881" w:rsidP="00360881">
      <w:pPr>
        <w:jc w:val="center"/>
        <w:rPr>
          <w:sz w:val="52"/>
          <w:szCs w:val="144"/>
        </w:rPr>
      </w:pPr>
    </w:p>
    <w:p w:rsidR="00360881" w:rsidRPr="00284B0B" w:rsidRDefault="00360881" w:rsidP="00360881">
      <w:pPr>
        <w:jc w:val="center"/>
        <w:rPr>
          <w:sz w:val="52"/>
          <w:szCs w:val="144"/>
        </w:rPr>
      </w:pPr>
    </w:p>
    <w:p w:rsidR="00360881" w:rsidRPr="00284B0B" w:rsidRDefault="00360881" w:rsidP="00360881">
      <w:pPr>
        <w:jc w:val="center"/>
        <w:rPr>
          <w:sz w:val="52"/>
          <w:szCs w:val="144"/>
        </w:rPr>
      </w:pPr>
    </w:p>
    <w:p w:rsidR="00360881" w:rsidRPr="00284B0B" w:rsidRDefault="00360881" w:rsidP="00360881">
      <w:pPr>
        <w:jc w:val="center"/>
        <w:rPr>
          <w:sz w:val="52"/>
          <w:szCs w:val="144"/>
        </w:rPr>
      </w:pPr>
    </w:p>
    <w:p w:rsidR="00360881" w:rsidRPr="00284B0B" w:rsidRDefault="00360881" w:rsidP="00360881">
      <w:pPr>
        <w:jc w:val="center"/>
        <w:rPr>
          <w:sz w:val="52"/>
          <w:szCs w:val="144"/>
        </w:rPr>
      </w:pPr>
    </w:p>
    <w:p w:rsidR="00360881" w:rsidRPr="00284B0B" w:rsidRDefault="00360881" w:rsidP="00360881">
      <w:pPr>
        <w:jc w:val="center"/>
        <w:rPr>
          <w:sz w:val="52"/>
          <w:szCs w:val="144"/>
        </w:rPr>
      </w:pPr>
    </w:p>
    <w:p w:rsidR="00360881" w:rsidRPr="00284B0B" w:rsidRDefault="00360881" w:rsidP="00360881">
      <w:pPr>
        <w:jc w:val="both"/>
      </w:pPr>
    </w:p>
    <w:p w:rsidR="00360881" w:rsidRPr="00284B0B" w:rsidRDefault="00360881" w:rsidP="00360881">
      <w:pPr>
        <w:spacing w:line="480" w:lineRule="auto"/>
        <w:jc w:val="both"/>
        <w:rPr>
          <w:b/>
        </w:rPr>
      </w:pPr>
      <w:r w:rsidRPr="00284B0B">
        <w:rPr>
          <w:b/>
        </w:rPr>
        <w:t>Introducción</w:t>
      </w:r>
    </w:p>
    <w:p w:rsidR="00360881" w:rsidRPr="00284B0B" w:rsidRDefault="00360881" w:rsidP="00360881">
      <w:pPr>
        <w:spacing w:line="480" w:lineRule="auto"/>
        <w:jc w:val="both"/>
      </w:pPr>
      <w:r w:rsidRPr="00284B0B">
        <w:lastRenderedPageBreak/>
        <w:t>El sistema de procesamiento digital de imágenes aplicado al control de calidad  se encuentra programado en TwidoSuit versión 2.2.0 para lectura de sensores y activación de actuadores mientras que el procesamiento digital de imágenes se lo implemento en LabView 2012 por medio del módulo Vision Assistant, el tal virtud no todos los  usuarios puede hacer uso del sistema.</w:t>
      </w:r>
    </w:p>
    <w:p w:rsidR="00360881" w:rsidRPr="00284B0B" w:rsidRDefault="00360881" w:rsidP="00360881">
      <w:pPr>
        <w:spacing w:line="480" w:lineRule="auto"/>
        <w:jc w:val="both"/>
      </w:pPr>
      <w:r w:rsidRPr="00284B0B">
        <w:t>Este documento tiene la finalidad de instruir al usuario acerca del funcionamiento del sistema de procesamiento digital de imágenes aplicado al control de calidad. Con esto queremos que los usuarios conozcan el funcionamiento del equipo y a la vez tmen las precauciones necesarias.</w:t>
      </w:r>
    </w:p>
    <w:p w:rsidR="00360881" w:rsidRPr="00284B0B" w:rsidRDefault="00360881" w:rsidP="00360881">
      <w:pPr>
        <w:spacing w:line="480" w:lineRule="auto"/>
        <w:jc w:val="both"/>
        <w:rPr>
          <w:b/>
        </w:rPr>
      </w:pPr>
      <w:r w:rsidRPr="00284B0B">
        <w:rPr>
          <w:b/>
        </w:rPr>
        <w:t xml:space="preserve">Funcionamiento </w:t>
      </w:r>
    </w:p>
    <w:p w:rsidR="00360881" w:rsidRPr="00284B0B" w:rsidRDefault="00360881" w:rsidP="00360881">
      <w:pPr>
        <w:spacing w:line="480" w:lineRule="auto"/>
        <w:jc w:val="both"/>
      </w:pPr>
      <w:r w:rsidRPr="00284B0B">
        <w:t>El sistema de sistema procesamiento digital de imágenes aplicado al control de calidad permite detectar imperfecciones en el producto elaborado (manómetro), para lo cual se procesa la imagen de los  manómetros que se desplazan a lo larga de la banda a  y se compara con una plantilla que posee todas las características de un manómetro de calidad, dicha plantilla es pre establecida con anterioridad. Cuando  un manómetro no cumple con las características propias de un producto elaborado de calidad es excluido de la línea de producción mediante un cilindro neumático lineal que desplazara dicho nanómetro defectuoso  hacia una rampa, caso contrario el manómetro seguirá su curso hasta ser almacenado.</w:t>
      </w:r>
    </w:p>
    <w:p w:rsidR="00360881" w:rsidRPr="00284B0B" w:rsidRDefault="00360881" w:rsidP="00360881">
      <w:pPr>
        <w:spacing w:line="480" w:lineRule="auto"/>
        <w:jc w:val="both"/>
      </w:pPr>
    </w:p>
    <w:p w:rsidR="00360881" w:rsidRPr="00284B0B" w:rsidRDefault="00360881" w:rsidP="00360881">
      <w:pPr>
        <w:spacing w:line="480" w:lineRule="auto"/>
        <w:jc w:val="both"/>
        <w:rPr>
          <w:b/>
        </w:rPr>
      </w:pPr>
      <w:r w:rsidRPr="00284B0B">
        <w:rPr>
          <w:b/>
        </w:rPr>
        <w:t xml:space="preserve">Secuencia </w:t>
      </w:r>
    </w:p>
    <w:p w:rsidR="00360881" w:rsidRPr="00284B0B" w:rsidRDefault="00360881" w:rsidP="00360881">
      <w:pPr>
        <w:pStyle w:val="Prrafodelista"/>
        <w:numPr>
          <w:ilvl w:val="0"/>
          <w:numId w:val="41"/>
        </w:numPr>
        <w:spacing w:after="200" w:line="480" w:lineRule="auto"/>
        <w:contextualSpacing/>
        <w:jc w:val="both"/>
        <w:rPr>
          <w:sz w:val="24"/>
        </w:rPr>
      </w:pPr>
      <w:r w:rsidRPr="00284B0B">
        <w:rPr>
          <w:sz w:val="24"/>
        </w:rPr>
        <w:t>Al presionar el botón de inicio se enciende una luz verde y paralelamente arranca la banda la cual desplazara los manómetros.</w:t>
      </w:r>
    </w:p>
    <w:p w:rsidR="00360881" w:rsidRPr="00284B0B" w:rsidRDefault="00360881" w:rsidP="00360881">
      <w:pPr>
        <w:pStyle w:val="Prrafodelista"/>
        <w:numPr>
          <w:ilvl w:val="0"/>
          <w:numId w:val="41"/>
        </w:numPr>
        <w:spacing w:after="200" w:line="480" w:lineRule="auto"/>
        <w:contextualSpacing/>
        <w:jc w:val="both"/>
        <w:rPr>
          <w:sz w:val="24"/>
        </w:rPr>
      </w:pPr>
      <w:r w:rsidRPr="00284B0B">
        <w:rPr>
          <w:sz w:val="24"/>
        </w:rPr>
        <w:lastRenderedPageBreak/>
        <w:t>Un cilindro de 10 mm de carrera se acciona cuando el sensor laser a detectado al nanómetro.</w:t>
      </w:r>
    </w:p>
    <w:p w:rsidR="00360881" w:rsidRPr="00284B0B" w:rsidRDefault="00360881" w:rsidP="00360881">
      <w:pPr>
        <w:pStyle w:val="Prrafodelista"/>
        <w:numPr>
          <w:ilvl w:val="0"/>
          <w:numId w:val="41"/>
        </w:numPr>
        <w:spacing w:after="200" w:line="480" w:lineRule="auto"/>
        <w:contextualSpacing/>
        <w:jc w:val="both"/>
        <w:rPr>
          <w:sz w:val="24"/>
        </w:rPr>
      </w:pPr>
      <w:r w:rsidRPr="00284B0B">
        <w:rPr>
          <w:sz w:val="24"/>
        </w:rPr>
        <w:t>Se detiene la banda y a su vez el cilindro retorna a su posición inicial.</w:t>
      </w:r>
    </w:p>
    <w:p w:rsidR="00360881" w:rsidRPr="00284B0B" w:rsidRDefault="00360881" w:rsidP="00360881">
      <w:pPr>
        <w:pStyle w:val="Prrafodelista"/>
        <w:numPr>
          <w:ilvl w:val="0"/>
          <w:numId w:val="41"/>
        </w:numPr>
        <w:spacing w:after="200" w:line="480" w:lineRule="auto"/>
        <w:contextualSpacing/>
        <w:jc w:val="both"/>
        <w:rPr>
          <w:sz w:val="24"/>
        </w:rPr>
      </w:pPr>
      <w:r w:rsidRPr="00284B0B">
        <w:rPr>
          <w:sz w:val="24"/>
        </w:rPr>
        <w:t>Se realiza la captura de la imagen que determinara si el nanómetro es óptimo o no</w:t>
      </w:r>
    </w:p>
    <w:p w:rsidR="00360881" w:rsidRPr="00284B0B" w:rsidRDefault="00360881" w:rsidP="00360881">
      <w:pPr>
        <w:pStyle w:val="Prrafodelista"/>
        <w:numPr>
          <w:ilvl w:val="0"/>
          <w:numId w:val="42"/>
        </w:numPr>
        <w:spacing w:after="200" w:line="480" w:lineRule="auto"/>
        <w:contextualSpacing/>
        <w:jc w:val="both"/>
        <w:rPr>
          <w:sz w:val="24"/>
        </w:rPr>
      </w:pPr>
      <w:r w:rsidRPr="00284B0B">
        <w:rPr>
          <w:sz w:val="24"/>
        </w:rPr>
        <w:t xml:space="preserve">De ser óptimo se enciende la banda y continúa su curso.  </w:t>
      </w:r>
    </w:p>
    <w:p w:rsidR="00360881" w:rsidRPr="00284B0B" w:rsidRDefault="00360881" w:rsidP="00360881">
      <w:pPr>
        <w:pStyle w:val="Prrafodelista"/>
        <w:numPr>
          <w:ilvl w:val="0"/>
          <w:numId w:val="42"/>
        </w:numPr>
        <w:spacing w:after="200" w:line="480" w:lineRule="auto"/>
        <w:contextualSpacing/>
        <w:jc w:val="both"/>
        <w:rPr>
          <w:sz w:val="24"/>
        </w:rPr>
      </w:pPr>
      <w:r w:rsidRPr="00284B0B">
        <w:rPr>
          <w:sz w:val="24"/>
        </w:rPr>
        <w:t xml:space="preserve">De ser erróneo se activa un cilindro neumático de 50 mm de carrera para desviar el nanómetro defectuoso. </w:t>
      </w:r>
    </w:p>
    <w:p w:rsidR="00360881" w:rsidRPr="00284B0B" w:rsidRDefault="00360881" w:rsidP="00360881">
      <w:pPr>
        <w:pStyle w:val="Prrafodelista"/>
        <w:numPr>
          <w:ilvl w:val="0"/>
          <w:numId w:val="41"/>
        </w:numPr>
        <w:spacing w:after="200" w:line="480" w:lineRule="auto"/>
        <w:contextualSpacing/>
        <w:jc w:val="both"/>
        <w:rPr>
          <w:sz w:val="24"/>
        </w:rPr>
      </w:pPr>
      <w:r w:rsidRPr="00284B0B">
        <w:rPr>
          <w:sz w:val="24"/>
        </w:rPr>
        <w:t>Finalmente se reinicia el proceso para el análisis del siguiente nanómetro.</w:t>
      </w:r>
    </w:p>
    <w:p w:rsidR="00360881" w:rsidRPr="00284B0B" w:rsidRDefault="00360881" w:rsidP="00360881">
      <w:pPr>
        <w:spacing w:line="480" w:lineRule="auto"/>
        <w:jc w:val="both"/>
        <w:rPr>
          <w:b/>
        </w:rPr>
      </w:pPr>
      <w:r w:rsidRPr="00284B0B">
        <w:rPr>
          <w:b/>
        </w:rPr>
        <w:t>Requisitos de hardware</w:t>
      </w:r>
    </w:p>
    <w:p w:rsidR="00360881" w:rsidRPr="00284B0B" w:rsidRDefault="00360881" w:rsidP="00360881">
      <w:pPr>
        <w:spacing w:line="480" w:lineRule="auto"/>
        <w:jc w:val="both"/>
      </w:pPr>
      <w:r w:rsidRPr="00284B0B">
        <w:t>Los requisitos que nuestra PC debe cumplir como mínimo para poner en marcha el procesamiento digital de imágenes.</w:t>
      </w:r>
    </w:p>
    <w:tbl>
      <w:tblPr>
        <w:tblW w:w="5240" w:type="dxa"/>
        <w:jc w:val="center"/>
        <w:tblCellMar>
          <w:left w:w="70" w:type="dxa"/>
          <w:right w:w="70" w:type="dxa"/>
        </w:tblCellMar>
        <w:tblLook w:val="04A0" w:firstRow="1" w:lastRow="0" w:firstColumn="1" w:lastColumn="0" w:noHBand="0" w:noVBand="1"/>
      </w:tblPr>
      <w:tblGrid>
        <w:gridCol w:w="2620"/>
        <w:gridCol w:w="2620"/>
      </w:tblGrid>
      <w:tr w:rsidR="00284B0B" w:rsidRPr="00284B0B" w:rsidTr="00360881">
        <w:trPr>
          <w:trHeight w:val="300"/>
          <w:jc w:val="center"/>
        </w:trPr>
        <w:tc>
          <w:tcPr>
            <w:tcW w:w="2620" w:type="dxa"/>
            <w:tcBorders>
              <w:top w:val="single" w:sz="4" w:space="0" w:color="auto"/>
              <w:left w:val="single" w:sz="4" w:space="0" w:color="auto"/>
              <w:bottom w:val="single" w:sz="4" w:space="0" w:color="auto"/>
              <w:right w:val="single" w:sz="4" w:space="0" w:color="auto"/>
            </w:tcBorders>
            <w:noWrap/>
            <w:vAlign w:val="bottom"/>
            <w:hideMark/>
          </w:tcPr>
          <w:p w:rsidR="00360881" w:rsidRPr="00284B0B" w:rsidRDefault="00360881" w:rsidP="00360881">
            <w:pPr>
              <w:jc w:val="both"/>
              <w:rPr>
                <w:lang w:val="es-EC" w:eastAsia="es-EC"/>
              </w:rPr>
            </w:pPr>
            <w:r w:rsidRPr="00284B0B">
              <w:rPr>
                <w:lang w:eastAsia="es-EC"/>
              </w:rPr>
              <w:t xml:space="preserve">Requisito </w:t>
            </w:r>
          </w:p>
        </w:tc>
        <w:tc>
          <w:tcPr>
            <w:tcW w:w="2620" w:type="dxa"/>
            <w:tcBorders>
              <w:top w:val="single" w:sz="4" w:space="0" w:color="auto"/>
              <w:left w:val="nil"/>
              <w:bottom w:val="single" w:sz="4" w:space="0" w:color="auto"/>
              <w:right w:val="single" w:sz="4" w:space="0" w:color="auto"/>
            </w:tcBorders>
            <w:noWrap/>
            <w:vAlign w:val="bottom"/>
            <w:hideMark/>
          </w:tcPr>
          <w:p w:rsidR="00360881" w:rsidRPr="00284B0B" w:rsidRDefault="00360881" w:rsidP="00360881">
            <w:pPr>
              <w:jc w:val="both"/>
              <w:rPr>
                <w:lang w:val="es-EC" w:eastAsia="es-EC"/>
              </w:rPr>
            </w:pPr>
            <w:r w:rsidRPr="00284B0B">
              <w:rPr>
                <w:lang w:eastAsia="es-EC"/>
              </w:rPr>
              <w:t xml:space="preserve">Minimo </w:t>
            </w:r>
          </w:p>
        </w:tc>
      </w:tr>
      <w:tr w:rsidR="00284B0B" w:rsidRPr="00284B0B" w:rsidTr="00360881">
        <w:trPr>
          <w:trHeight w:val="300"/>
          <w:jc w:val="center"/>
        </w:trPr>
        <w:tc>
          <w:tcPr>
            <w:tcW w:w="2620" w:type="dxa"/>
            <w:tcBorders>
              <w:top w:val="nil"/>
              <w:left w:val="single" w:sz="4" w:space="0" w:color="auto"/>
              <w:bottom w:val="single" w:sz="4" w:space="0" w:color="auto"/>
              <w:right w:val="single" w:sz="4" w:space="0" w:color="auto"/>
            </w:tcBorders>
            <w:noWrap/>
            <w:vAlign w:val="bottom"/>
            <w:hideMark/>
          </w:tcPr>
          <w:p w:rsidR="00360881" w:rsidRPr="00284B0B" w:rsidRDefault="00360881" w:rsidP="00360881">
            <w:pPr>
              <w:jc w:val="both"/>
              <w:rPr>
                <w:lang w:val="es-EC" w:eastAsia="es-EC"/>
              </w:rPr>
            </w:pPr>
            <w:r w:rsidRPr="00284B0B">
              <w:rPr>
                <w:lang w:eastAsia="es-EC"/>
              </w:rPr>
              <w:t xml:space="preserve">Procesador </w:t>
            </w:r>
          </w:p>
        </w:tc>
        <w:tc>
          <w:tcPr>
            <w:tcW w:w="2620" w:type="dxa"/>
            <w:tcBorders>
              <w:top w:val="nil"/>
              <w:left w:val="nil"/>
              <w:bottom w:val="single" w:sz="4" w:space="0" w:color="auto"/>
              <w:right w:val="single" w:sz="4" w:space="0" w:color="auto"/>
            </w:tcBorders>
            <w:noWrap/>
            <w:vAlign w:val="bottom"/>
            <w:hideMark/>
          </w:tcPr>
          <w:p w:rsidR="00360881" w:rsidRPr="00284B0B" w:rsidRDefault="00360881" w:rsidP="00360881">
            <w:pPr>
              <w:jc w:val="both"/>
              <w:rPr>
                <w:lang w:val="es-EC" w:eastAsia="es-EC"/>
              </w:rPr>
            </w:pPr>
            <w:r w:rsidRPr="00284B0B">
              <w:rPr>
                <w:lang w:eastAsia="es-EC"/>
              </w:rPr>
              <w:t>Intel pentium 2.13 GHZ</w:t>
            </w:r>
          </w:p>
        </w:tc>
      </w:tr>
      <w:tr w:rsidR="00284B0B" w:rsidRPr="00284B0B" w:rsidTr="00360881">
        <w:trPr>
          <w:trHeight w:val="300"/>
          <w:jc w:val="center"/>
        </w:trPr>
        <w:tc>
          <w:tcPr>
            <w:tcW w:w="2620" w:type="dxa"/>
            <w:tcBorders>
              <w:top w:val="nil"/>
              <w:left w:val="single" w:sz="4" w:space="0" w:color="auto"/>
              <w:bottom w:val="single" w:sz="4" w:space="0" w:color="auto"/>
              <w:right w:val="single" w:sz="4" w:space="0" w:color="auto"/>
            </w:tcBorders>
            <w:noWrap/>
            <w:vAlign w:val="bottom"/>
            <w:hideMark/>
          </w:tcPr>
          <w:p w:rsidR="00360881" w:rsidRPr="00284B0B" w:rsidRDefault="00360881" w:rsidP="00360881">
            <w:pPr>
              <w:jc w:val="both"/>
              <w:rPr>
                <w:lang w:val="es-EC" w:eastAsia="es-EC"/>
              </w:rPr>
            </w:pPr>
            <w:r w:rsidRPr="00284B0B">
              <w:rPr>
                <w:lang w:eastAsia="es-EC"/>
              </w:rPr>
              <w:t>Ram</w:t>
            </w:r>
          </w:p>
        </w:tc>
        <w:tc>
          <w:tcPr>
            <w:tcW w:w="2620" w:type="dxa"/>
            <w:tcBorders>
              <w:top w:val="nil"/>
              <w:left w:val="nil"/>
              <w:bottom w:val="single" w:sz="4" w:space="0" w:color="auto"/>
              <w:right w:val="single" w:sz="4" w:space="0" w:color="auto"/>
            </w:tcBorders>
            <w:noWrap/>
            <w:vAlign w:val="bottom"/>
            <w:hideMark/>
          </w:tcPr>
          <w:p w:rsidR="00360881" w:rsidRPr="00284B0B" w:rsidRDefault="00360881" w:rsidP="00360881">
            <w:pPr>
              <w:jc w:val="both"/>
              <w:rPr>
                <w:lang w:val="es-EC" w:eastAsia="es-EC"/>
              </w:rPr>
            </w:pPr>
            <w:r w:rsidRPr="00284B0B">
              <w:rPr>
                <w:lang w:eastAsia="es-EC"/>
              </w:rPr>
              <w:t>3 GB</w:t>
            </w:r>
          </w:p>
        </w:tc>
      </w:tr>
      <w:tr w:rsidR="00284B0B" w:rsidRPr="00284B0B" w:rsidTr="00360881">
        <w:trPr>
          <w:trHeight w:val="300"/>
          <w:jc w:val="center"/>
        </w:trPr>
        <w:tc>
          <w:tcPr>
            <w:tcW w:w="2620" w:type="dxa"/>
            <w:tcBorders>
              <w:top w:val="nil"/>
              <w:left w:val="single" w:sz="4" w:space="0" w:color="auto"/>
              <w:bottom w:val="single" w:sz="4" w:space="0" w:color="auto"/>
              <w:right w:val="single" w:sz="4" w:space="0" w:color="auto"/>
            </w:tcBorders>
            <w:noWrap/>
            <w:vAlign w:val="bottom"/>
            <w:hideMark/>
          </w:tcPr>
          <w:p w:rsidR="00360881" w:rsidRPr="00284B0B" w:rsidRDefault="00360881" w:rsidP="00360881">
            <w:pPr>
              <w:jc w:val="both"/>
              <w:rPr>
                <w:lang w:val="es-EC" w:eastAsia="es-EC"/>
              </w:rPr>
            </w:pPr>
            <w:r w:rsidRPr="00284B0B">
              <w:rPr>
                <w:lang w:eastAsia="es-EC"/>
              </w:rPr>
              <w:t xml:space="preserve">Espacio libre en disco duro </w:t>
            </w:r>
          </w:p>
        </w:tc>
        <w:tc>
          <w:tcPr>
            <w:tcW w:w="2620" w:type="dxa"/>
            <w:tcBorders>
              <w:top w:val="nil"/>
              <w:left w:val="nil"/>
              <w:bottom w:val="single" w:sz="4" w:space="0" w:color="auto"/>
              <w:right w:val="single" w:sz="4" w:space="0" w:color="auto"/>
            </w:tcBorders>
            <w:noWrap/>
            <w:vAlign w:val="bottom"/>
            <w:hideMark/>
          </w:tcPr>
          <w:p w:rsidR="00360881" w:rsidRPr="00284B0B" w:rsidRDefault="00360881" w:rsidP="00360881">
            <w:pPr>
              <w:jc w:val="both"/>
              <w:rPr>
                <w:lang w:val="es-EC" w:eastAsia="es-EC"/>
              </w:rPr>
            </w:pPr>
            <w:r w:rsidRPr="00284B0B">
              <w:rPr>
                <w:lang w:eastAsia="es-EC"/>
              </w:rPr>
              <w:t>50 GB</w:t>
            </w:r>
          </w:p>
        </w:tc>
      </w:tr>
    </w:tbl>
    <w:p w:rsidR="00360881" w:rsidRPr="00284B0B" w:rsidRDefault="00360881" w:rsidP="00360881">
      <w:pPr>
        <w:spacing w:line="480" w:lineRule="auto"/>
        <w:jc w:val="both"/>
        <w:rPr>
          <w:lang w:val="es-EC" w:eastAsia="en-US"/>
        </w:rPr>
      </w:pPr>
    </w:p>
    <w:p w:rsidR="00360881" w:rsidRPr="00284B0B" w:rsidRDefault="00360881" w:rsidP="00360881">
      <w:pPr>
        <w:spacing w:line="480" w:lineRule="auto"/>
        <w:jc w:val="both"/>
      </w:pPr>
    </w:p>
    <w:p w:rsidR="00360881" w:rsidRPr="00284B0B" w:rsidRDefault="00360881" w:rsidP="00360881">
      <w:pPr>
        <w:spacing w:line="480" w:lineRule="auto"/>
        <w:jc w:val="both"/>
        <w:rPr>
          <w:b/>
        </w:rPr>
      </w:pPr>
      <w:r w:rsidRPr="00284B0B">
        <w:rPr>
          <w:b/>
        </w:rPr>
        <w:t>Requisitos de software</w:t>
      </w:r>
    </w:p>
    <w:p w:rsidR="00360881" w:rsidRPr="00284B0B" w:rsidRDefault="00360881" w:rsidP="00360881">
      <w:pPr>
        <w:spacing w:line="480" w:lineRule="auto"/>
        <w:jc w:val="both"/>
      </w:pPr>
      <w:r w:rsidRPr="00284B0B">
        <w:t>Para poder hacer uso del software de programación del PLC (TwidoSuit) y   el software que permita el procesamiento de imágenes (LabView) es necesario tener instalado uno de los siguientes sistemas operativos.</w:t>
      </w:r>
    </w:p>
    <w:tbl>
      <w:tblPr>
        <w:tblW w:w="8100" w:type="dxa"/>
        <w:jc w:val="center"/>
        <w:tblCellMar>
          <w:left w:w="70" w:type="dxa"/>
          <w:right w:w="70" w:type="dxa"/>
        </w:tblCellMar>
        <w:tblLook w:val="04A0" w:firstRow="1" w:lastRow="0" w:firstColumn="1" w:lastColumn="0" w:noHBand="0" w:noVBand="1"/>
      </w:tblPr>
      <w:tblGrid>
        <w:gridCol w:w="1900"/>
        <w:gridCol w:w="2440"/>
        <w:gridCol w:w="3760"/>
      </w:tblGrid>
      <w:tr w:rsidR="00284B0B" w:rsidRPr="00284B0B" w:rsidTr="00360881">
        <w:trPr>
          <w:trHeight w:val="300"/>
          <w:jc w:val="center"/>
        </w:trPr>
        <w:tc>
          <w:tcPr>
            <w:tcW w:w="1900" w:type="dxa"/>
            <w:tcBorders>
              <w:top w:val="single" w:sz="4" w:space="0" w:color="auto"/>
              <w:left w:val="single" w:sz="4" w:space="0" w:color="auto"/>
              <w:bottom w:val="single" w:sz="4" w:space="0" w:color="auto"/>
              <w:right w:val="single" w:sz="4" w:space="0" w:color="auto"/>
            </w:tcBorders>
            <w:noWrap/>
            <w:vAlign w:val="bottom"/>
            <w:hideMark/>
          </w:tcPr>
          <w:p w:rsidR="00360881" w:rsidRPr="00284B0B" w:rsidRDefault="00360881" w:rsidP="00360881">
            <w:pPr>
              <w:jc w:val="both"/>
              <w:rPr>
                <w:lang w:val="es-EC" w:eastAsia="es-EC"/>
              </w:rPr>
            </w:pPr>
            <w:r w:rsidRPr="00284B0B">
              <w:rPr>
                <w:lang w:eastAsia="es-EC"/>
              </w:rPr>
              <w:t>Sistema operativo</w:t>
            </w:r>
          </w:p>
        </w:tc>
        <w:tc>
          <w:tcPr>
            <w:tcW w:w="2440" w:type="dxa"/>
            <w:tcBorders>
              <w:top w:val="single" w:sz="4" w:space="0" w:color="auto"/>
              <w:left w:val="nil"/>
              <w:bottom w:val="single" w:sz="4" w:space="0" w:color="auto"/>
              <w:right w:val="single" w:sz="4" w:space="0" w:color="auto"/>
            </w:tcBorders>
            <w:noWrap/>
            <w:vAlign w:val="bottom"/>
            <w:hideMark/>
          </w:tcPr>
          <w:p w:rsidR="00360881" w:rsidRPr="00284B0B" w:rsidRDefault="00360881" w:rsidP="00360881">
            <w:pPr>
              <w:jc w:val="both"/>
              <w:rPr>
                <w:lang w:val="es-EC" w:eastAsia="es-EC"/>
              </w:rPr>
            </w:pPr>
            <w:r w:rsidRPr="00284B0B">
              <w:rPr>
                <w:lang w:eastAsia="es-EC"/>
              </w:rPr>
              <w:t>Edición/servispack</w:t>
            </w:r>
          </w:p>
        </w:tc>
        <w:tc>
          <w:tcPr>
            <w:tcW w:w="3760" w:type="dxa"/>
            <w:tcBorders>
              <w:top w:val="single" w:sz="4" w:space="0" w:color="auto"/>
              <w:left w:val="nil"/>
              <w:bottom w:val="single" w:sz="4" w:space="0" w:color="auto"/>
              <w:right w:val="single" w:sz="4" w:space="0" w:color="auto"/>
            </w:tcBorders>
            <w:noWrap/>
            <w:vAlign w:val="bottom"/>
            <w:hideMark/>
          </w:tcPr>
          <w:p w:rsidR="00360881" w:rsidRPr="00284B0B" w:rsidRDefault="00360881" w:rsidP="00360881">
            <w:pPr>
              <w:jc w:val="both"/>
              <w:rPr>
                <w:lang w:val="es-EC" w:eastAsia="es-EC"/>
              </w:rPr>
            </w:pPr>
            <w:r w:rsidRPr="00284B0B">
              <w:rPr>
                <w:lang w:eastAsia="es-EC"/>
              </w:rPr>
              <w:t>Consideraciones especiales</w:t>
            </w:r>
          </w:p>
        </w:tc>
      </w:tr>
      <w:tr w:rsidR="00284B0B" w:rsidRPr="00284B0B" w:rsidTr="00360881">
        <w:trPr>
          <w:trHeight w:val="300"/>
          <w:jc w:val="center"/>
        </w:trPr>
        <w:tc>
          <w:tcPr>
            <w:tcW w:w="1900" w:type="dxa"/>
            <w:tcBorders>
              <w:top w:val="nil"/>
              <w:left w:val="single" w:sz="4" w:space="0" w:color="auto"/>
              <w:bottom w:val="single" w:sz="4" w:space="0" w:color="auto"/>
              <w:right w:val="single" w:sz="4" w:space="0" w:color="auto"/>
            </w:tcBorders>
            <w:noWrap/>
            <w:vAlign w:val="bottom"/>
            <w:hideMark/>
          </w:tcPr>
          <w:p w:rsidR="00360881" w:rsidRPr="00284B0B" w:rsidRDefault="00360881" w:rsidP="00360881">
            <w:pPr>
              <w:jc w:val="both"/>
              <w:rPr>
                <w:lang w:val="es-EC" w:eastAsia="es-EC"/>
              </w:rPr>
            </w:pPr>
            <w:r w:rsidRPr="00284B0B">
              <w:rPr>
                <w:lang w:eastAsia="es-EC"/>
              </w:rPr>
              <w:t>Windows xp</w:t>
            </w:r>
          </w:p>
        </w:tc>
        <w:tc>
          <w:tcPr>
            <w:tcW w:w="2440" w:type="dxa"/>
            <w:tcBorders>
              <w:top w:val="nil"/>
              <w:left w:val="nil"/>
              <w:bottom w:val="single" w:sz="4" w:space="0" w:color="auto"/>
              <w:right w:val="single" w:sz="4" w:space="0" w:color="auto"/>
            </w:tcBorders>
            <w:noWrap/>
            <w:vAlign w:val="bottom"/>
            <w:hideMark/>
          </w:tcPr>
          <w:p w:rsidR="00360881" w:rsidRPr="00284B0B" w:rsidRDefault="00360881" w:rsidP="00360881">
            <w:pPr>
              <w:jc w:val="both"/>
              <w:rPr>
                <w:lang w:val="es-EC" w:eastAsia="es-EC"/>
              </w:rPr>
            </w:pPr>
            <w:r w:rsidRPr="00284B0B">
              <w:rPr>
                <w:lang w:eastAsia="es-EC"/>
              </w:rPr>
              <w:t xml:space="preserve">Service pack 2 o superior </w:t>
            </w:r>
          </w:p>
        </w:tc>
        <w:tc>
          <w:tcPr>
            <w:tcW w:w="3760" w:type="dxa"/>
            <w:tcBorders>
              <w:top w:val="nil"/>
              <w:left w:val="nil"/>
              <w:bottom w:val="single" w:sz="4" w:space="0" w:color="auto"/>
              <w:right w:val="single" w:sz="4" w:space="0" w:color="auto"/>
            </w:tcBorders>
            <w:noWrap/>
            <w:vAlign w:val="bottom"/>
            <w:hideMark/>
          </w:tcPr>
          <w:p w:rsidR="00360881" w:rsidRPr="00284B0B" w:rsidRDefault="00360881" w:rsidP="00360881">
            <w:pPr>
              <w:jc w:val="both"/>
              <w:rPr>
                <w:lang w:val="es-EC" w:eastAsia="es-EC"/>
              </w:rPr>
            </w:pPr>
            <w:r w:rsidRPr="00284B0B">
              <w:rPr>
                <w:lang w:eastAsia="es-EC"/>
              </w:rPr>
              <w:t xml:space="preserve">Necesita privilegios de administrador </w:t>
            </w:r>
          </w:p>
        </w:tc>
      </w:tr>
      <w:tr w:rsidR="00284B0B" w:rsidRPr="00284B0B" w:rsidTr="00360881">
        <w:trPr>
          <w:trHeight w:val="300"/>
          <w:jc w:val="center"/>
        </w:trPr>
        <w:tc>
          <w:tcPr>
            <w:tcW w:w="1900" w:type="dxa"/>
            <w:tcBorders>
              <w:top w:val="nil"/>
              <w:left w:val="single" w:sz="4" w:space="0" w:color="auto"/>
              <w:bottom w:val="single" w:sz="4" w:space="0" w:color="auto"/>
              <w:right w:val="single" w:sz="4" w:space="0" w:color="auto"/>
            </w:tcBorders>
            <w:noWrap/>
            <w:vAlign w:val="bottom"/>
            <w:hideMark/>
          </w:tcPr>
          <w:p w:rsidR="00360881" w:rsidRPr="00284B0B" w:rsidRDefault="00360881" w:rsidP="00360881">
            <w:pPr>
              <w:jc w:val="both"/>
              <w:rPr>
                <w:lang w:val="es-EC" w:eastAsia="es-EC"/>
              </w:rPr>
            </w:pPr>
            <w:r w:rsidRPr="00284B0B">
              <w:rPr>
                <w:lang w:eastAsia="es-EC"/>
              </w:rPr>
              <w:t xml:space="preserve">Windows 7 </w:t>
            </w:r>
          </w:p>
        </w:tc>
        <w:tc>
          <w:tcPr>
            <w:tcW w:w="2440" w:type="dxa"/>
            <w:tcBorders>
              <w:top w:val="nil"/>
              <w:left w:val="nil"/>
              <w:bottom w:val="single" w:sz="4" w:space="0" w:color="auto"/>
              <w:right w:val="single" w:sz="4" w:space="0" w:color="auto"/>
            </w:tcBorders>
            <w:noWrap/>
            <w:vAlign w:val="bottom"/>
            <w:hideMark/>
          </w:tcPr>
          <w:p w:rsidR="00360881" w:rsidRPr="00284B0B" w:rsidRDefault="00360881" w:rsidP="00360881">
            <w:pPr>
              <w:jc w:val="both"/>
              <w:rPr>
                <w:lang w:val="es-EC" w:eastAsia="es-EC"/>
              </w:rPr>
            </w:pPr>
            <w:r w:rsidRPr="00284B0B">
              <w:rPr>
                <w:lang w:eastAsia="es-EC"/>
              </w:rPr>
              <w:t xml:space="preserve">Service pack 1 o superior </w:t>
            </w:r>
          </w:p>
        </w:tc>
        <w:tc>
          <w:tcPr>
            <w:tcW w:w="3760" w:type="dxa"/>
            <w:tcBorders>
              <w:top w:val="nil"/>
              <w:left w:val="nil"/>
              <w:bottom w:val="single" w:sz="4" w:space="0" w:color="auto"/>
              <w:right w:val="single" w:sz="4" w:space="0" w:color="auto"/>
            </w:tcBorders>
            <w:noWrap/>
            <w:vAlign w:val="bottom"/>
            <w:hideMark/>
          </w:tcPr>
          <w:p w:rsidR="00360881" w:rsidRPr="00284B0B" w:rsidRDefault="00360881" w:rsidP="00360881">
            <w:pPr>
              <w:jc w:val="both"/>
              <w:rPr>
                <w:lang w:val="es-EC" w:eastAsia="es-EC"/>
              </w:rPr>
            </w:pPr>
            <w:r w:rsidRPr="00284B0B">
              <w:rPr>
                <w:lang w:eastAsia="es-EC"/>
              </w:rPr>
              <w:t xml:space="preserve">Necesita privilegios de administrador </w:t>
            </w:r>
          </w:p>
        </w:tc>
      </w:tr>
    </w:tbl>
    <w:p w:rsidR="00360881" w:rsidRPr="00284B0B" w:rsidRDefault="00360881" w:rsidP="00360881">
      <w:pPr>
        <w:spacing w:line="480" w:lineRule="auto"/>
        <w:jc w:val="both"/>
        <w:rPr>
          <w:lang w:val="es-EC" w:eastAsia="en-US"/>
        </w:rPr>
      </w:pPr>
    </w:p>
    <w:p w:rsidR="00360881" w:rsidRPr="00284B0B" w:rsidRDefault="00360881" w:rsidP="00360881">
      <w:pPr>
        <w:spacing w:line="480" w:lineRule="auto"/>
        <w:jc w:val="both"/>
        <w:rPr>
          <w:b/>
        </w:rPr>
      </w:pPr>
      <w:r w:rsidRPr="00284B0B">
        <w:rPr>
          <w:b/>
        </w:rPr>
        <w:lastRenderedPageBreak/>
        <w:t>Manejo del HMI</w:t>
      </w:r>
    </w:p>
    <w:p w:rsidR="00360881" w:rsidRPr="00284B0B" w:rsidRDefault="00360881" w:rsidP="00360881">
      <w:pPr>
        <w:spacing w:line="480" w:lineRule="auto"/>
        <w:jc w:val="both"/>
      </w:pPr>
      <w:r w:rsidRPr="00284B0B">
        <w:t>Permite manejar el sistema de control de calidad  remotamente ya que posee los mismos controles que el panel de control además que se puede visualizar la recepción de imágenes.</w:t>
      </w:r>
    </w:p>
    <w:p w:rsidR="00360881" w:rsidRPr="00284B0B" w:rsidRDefault="00360881" w:rsidP="00360881">
      <w:pPr>
        <w:spacing w:line="480" w:lineRule="auto"/>
        <w:jc w:val="both"/>
      </w:pPr>
      <w:r w:rsidRPr="00284B0B">
        <w:rPr>
          <w:noProof/>
        </w:rPr>
        <w:drawing>
          <wp:inline distT="0" distB="0" distL="0" distR="0" wp14:anchorId="140DA336" wp14:editId="6A3B04CA">
            <wp:extent cx="5659755" cy="2632710"/>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71">
                      <a:extLst>
                        <a:ext uri="{28A0092B-C50C-407E-A947-70E740481C1C}">
                          <a14:useLocalDpi xmlns:a14="http://schemas.microsoft.com/office/drawing/2010/main" val="0"/>
                        </a:ext>
                      </a:extLst>
                    </a:blip>
                    <a:srcRect l="7707" t="15385" r="9673" b="16084"/>
                    <a:stretch>
                      <a:fillRect/>
                    </a:stretch>
                  </pic:blipFill>
                  <pic:spPr bwMode="auto">
                    <a:xfrm>
                      <a:off x="0" y="0"/>
                      <a:ext cx="5659755" cy="2632710"/>
                    </a:xfrm>
                    <a:prstGeom prst="rect">
                      <a:avLst/>
                    </a:prstGeom>
                    <a:noFill/>
                    <a:ln>
                      <a:noFill/>
                    </a:ln>
                  </pic:spPr>
                </pic:pic>
              </a:graphicData>
            </a:graphic>
          </wp:inline>
        </w:drawing>
      </w:r>
    </w:p>
    <w:p w:rsidR="00360881" w:rsidRPr="00284B0B" w:rsidRDefault="00360881" w:rsidP="00360881">
      <w:pPr>
        <w:spacing w:line="480" w:lineRule="auto"/>
        <w:jc w:val="both"/>
      </w:pPr>
      <w:r w:rsidRPr="00284B0B">
        <w:t>Para poner en marcha el sistema de control de calidad hay que realizar algunos ajustes previos tales como:</w:t>
      </w:r>
    </w:p>
    <w:p w:rsidR="00360881" w:rsidRPr="00284B0B" w:rsidRDefault="00360881" w:rsidP="00360881">
      <w:pPr>
        <w:pStyle w:val="Prrafodelista"/>
        <w:numPr>
          <w:ilvl w:val="0"/>
          <w:numId w:val="43"/>
        </w:numPr>
        <w:spacing w:after="200" w:line="480" w:lineRule="auto"/>
        <w:contextualSpacing/>
        <w:jc w:val="both"/>
        <w:rPr>
          <w:sz w:val="24"/>
        </w:rPr>
      </w:pPr>
      <w:r w:rsidRPr="00284B0B">
        <w:rPr>
          <w:sz w:val="24"/>
        </w:rPr>
        <w:t>Seleccionar  el cuadro de imagen que será tomado como plantilla y a su vez se mostrara en un pequeño cuadro adjunto.</w:t>
      </w:r>
    </w:p>
    <w:p w:rsidR="00360881" w:rsidRPr="00284B0B" w:rsidRDefault="00360881" w:rsidP="00360881">
      <w:pPr>
        <w:pStyle w:val="Prrafodelista"/>
        <w:numPr>
          <w:ilvl w:val="0"/>
          <w:numId w:val="43"/>
        </w:numPr>
        <w:spacing w:after="200" w:line="480" w:lineRule="auto"/>
        <w:contextualSpacing/>
        <w:jc w:val="both"/>
        <w:rPr>
          <w:sz w:val="24"/>
        </w:rPr>
      </w:pPr>
      <w:r w:rsidRPr="00284B0B">
        <w:rPr>
          <w:sz w:val="24"/>
        </w:rPr>
        <w:t>Pulsar el botón Aprender para memorizar la plantilla</w:t>
      </w:r>
    </w:p>
    <w:p w:rsidR="00360881" w:rsidRPr="00284B0B" w:rsidRDefault="00360881" w:rsidP="00360881">
      <w:pPr>
        <w:pStyle w:val="Prrafodelista"/>
        <w:numPr>
          <w:ilvl w:val="0"/>
          <w:numId w:val="43"/>
        </w:numPr>
        <w:spacing w:after="200" w:line="480" w:lineRule="auto"/>
        <w:contextualSpacing/>
        <w:jc w:val="both"/>
        <w:rPr>
          <w:sz w:val="24"/>
        </w:rPr>
      </w:pPr>
      <w:r w:rsidRPr="00284B0B">
        <w:rPr>
          <w:sz w:val="24"/>
        </w:rPr>
        <w:t>Comprobar que realiza la búsqueda mediante el botón Buscar.</w:t>
      </w:r>
    </w:p>
    <w:p w:rsidR="00360881" w:rsidRPr="00284B0B" w:rsidRDefault="00360881" w:rsidP="00360881">
      <w:pPr>
        <w:spacing w:line="480" w:lineRule="auto"/>
        <w:jc w:val="both"/>
      </w:pPr>
      <w:r w:rsidRPr="00284B0B">
        <w:t>Una vez que se ha realizado los ajustes previos se puede hacer uso del panel de control remoto.</w:t>
      </w:r>
    </w:p>
    <w:p w:rsidR="00360881" w:rsidRPr="00284B0B" w:rsidRDefault="00360881" w:rsidP="00360881">
      <w:pPr>
        <w:spacing w:line="480" w:lineRule="auto"/>
        <w:jc w:val="both"/>
        <w:rPr>
          <w:b/>
        </w:rPr>
      </w:pPr>
      <w:r w:rsidRPr="00284B0B">
        <w:rPr>
          <w:b/>
        </w:rPr>
        <w:t>Inicio:</w:t>
      </w:r>
    </w:p>
    <w:p w:rsidR="00360881" w:rsidRPr="00284B0B" w:rsidRDefault="00360881" w:rsidP="00360881">
      <w:pPr>
        <w:spacing w:line="480" w:lineRule="auto"/>
        <w:jc w:val="both"/>
      </w:pPr>
      <w:r w:rsidRPr="00284B0B">
        <w:t>Da el punto de partida de la secuencia mediante un pulsador y se puede visualizar por medio del indicador de color verde.</w:t>
      </w:r>
    </w:p>
    <w:p w:rsidR="00652743" w:rsidRPr="00284B0B" w:rsidRDefault="00652743" w:rsidP="00360881">
      <w:pPr>
        <w:spacing w:line="480" w:lineRule="auto"/>
        <w:jc w:val="both"/>
      </w:pPr>
    </w:p>
    <w:p w:rsidR="00360881" w:rsidRPr="00284B0B" w:rsidRDefault="00360881" w:rsidP="00360881">
      <w:pPr>
        <w:spacing w:line="480" w:lineRule="auto"/>
        <w:jc w:val="both"/>
      </w:pPr>
      <w:r w:rsidRPr="00284B0B">
        <w:rPr>
          <w:b/>
        </w:rPr>
        <w:lastRenderedPageBreak/>
        <w:t>Paro</w:t>
      </w:r>
      <w:r w:rsidRPr="00284B0B">
        <w:t>:</w:t>
      </w:r>
    </w:p>
    <w:p w:rsidR="00360881" w:rsidRPr="00284B0B" w:rsidRDefault="00360881" w:rsidP="00360881">
      <w:pPr>
        <w:spacing w:line="480" w:lineRule="auto"/>
        <w:jc w:val="both"/>
      </w:pPr>
      <w:r w:rsidRPr="00284B0B">
        <w:t>Detiene la ejecución de la secuencia mediante un pulsador y se puede visualizar  por medio del indicador de color verde.</w:t>
      </w:r>
    </w:p>
    <w:p w:rsidR="00360881" w:rsidRPr="00284B0B" w:rsidRDefault="00360881" w:rsidP="00360881">
      <w:pPr>
        <w:spacing w:line="480" w:lineRule="auto"/>
        <w:jc w:val="both"/>
      </w:pPr>
      <w:r w:rsidRPr="00284B0B">
        <w:rPr>
          <w:b/>
        </w:rPr>
        <w:t>Reset</w:t>
      </w:r>
      <w:r w:rsidRPr="00284B0B">
        <w:t>:</w:t>
      </w:r>
    </w:p>
    <w:p w:rsidR="00360881" w:rsidRPr="00284B0B" w:rsidRDefault="00360881" w:rsidP="00360881">
      <w:pPr>
        <w:spacing w:line="480" w:lineRule="auto"/>
        <w:jc w:val="both"/>
      </w:pPr>
      <w:r w:rsidRPr="00284B0B">
        <w:t>Retorta a la posición inicial a los actuadores siempre y cuando previamente se haya accionado el botón de paro.</w:t>
      </w:r>
    </w:p>
    <w:p w:rsidR="00360881" w:rsidRPr="00284B0B" w:rsidRDefault="00360881" w:rsidP="00360881">
      <w:pPr>
        <w:spacing w:line="480" w:lineRule="auto"/>
        <w:jc w:val="center"/>
      </w:pPr>
      <w:r w:rsidRPr="00284B0B">
        <w:rPr>
          <w:noProof/>
        </w:rPr>
        <w:drawing>
          <wp:inline distT="0" distB="0" distL="0" distR="0" wp14:anchorId="75339FBB" wp14:editId="5883CDC8">
            <wp:extent cx="1214120" cy="1403350"/>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2" cstate="print">
                      <a:extLst>
                        <a:ext uri="{28A0092B-C50C-407E-A947-70E740481C1C}">
                          <a14:useLocalDpi xmlns:a14="http://schemas.microsoft.com/office/drawing/2010/main" val="0"/>
                        </a:ext>
                      </a:extLst>
                    </a:blip>
                    <a:srcRect l="7707" t="24475" r="70848" b="31134"/>
                    <a:stretch>
                      <a:fillRect/>
                    </a:stretch>
                  </pic:blipFill>
                  <pic:spPr bwMode="auto">
                    <a:xfrm>
                      <a:off x="0" y="0"/>
                      <a:ext cx="1214120" cy="1403350"/>
                    </a:xfrm>
                    <a:prstGeom prst="rect">
                      <a:avLst/>
                    </a:prstGeom>
                    <a:noFill/>
                    <a:ln>
                      <a:noFill/>
                    </a:ln>
                  </pic:spPr>
                </pic:pic>
              </a:graphicData>
            </a:graphic>
          </wp:inline>
        </w:drawing>
      </w:r>
    </w:p>
    <w:p w:rsidR="00360881" w:rsidRPr="00284B0B" w:rsidRDefault="00360881" w:rsidP="00360881">
      <w:pPr>
        <w:jc w:val="both"/>
      </w:pPr>
    </w:p>
    <w:p w:rsidR="00360881" w:rsidRPr="00284B0B" w:rsidRDefault="00360881"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360881">
      <w:pPr>
        <w:jc w:val="both"/>
      </w:pPr>
    </w:p>
    <w:p w:rsidR="00652743" w:rsidRPr="00284B0B" w:rsidRDefault="00652743" w:rsidP="00652743">
      <w:pPr>
        <w:spacing w:line="480" w:lineRule="auto"/>
      </w:pPr>
    </w:p>
    <w:p w:rsidR="00652743" w:rsidRPr="00284B0B" w:rsidRDefault="00652743" w:rsidP="00652743">
      <w:pPr>
        <w:spacing w:line="480" w:lineRule="auto"/>
      </w:pPr>
    </w:p>
    <w:p w:rsidR="00652743" w:rsidRPr="00284B0B" w:rsidRDefault="00652743" w:rsidP="00652743">
      <w:pPr>
        <w:spacing w:line="480" w:lineRule="auto"/>
      </w:pPr>
    </w:p>
    <w:p w:rsidR="00652743" w:rsidRPr="00284B0B" w:rsidRDefault="00652743" w:rsidP="00652743">
      <w:pPr>
        <w:spacing w:line="480" w:lineRule="auto"/>
      </w:pPr>
    </w:p>
    <w:p w:rsidR="00652743" w:rsidRPr="00284B0B" w:rsidRDefault="00652743" w:rsidP="00652743">
      <w:pPr>
        <w:spacing w:line="480" w:lineRule="auto"/>
      </w:pPr>
    </w:p>
    <w:p w:rsidR="00652743" w:rsidRPr="00284B0B" w:rsidRDefault="00652743" w:rsidP="00652743">
      <w:pPr>
        <w:spacing w:line="480" w:lineRule="auto"/>
      </w:pPr>
    </w:p>
    <w:p w:rsidR="00652743" w:rsidRPr="00284B0B" w:rsidRDefault="00652743" w:rsidP="00652743">
      <w:pPr>
        <w:spacing w:line="480" w:lineRule="auto"/>
      </w:pPr>
    </w:p>
    <w:p w:rsidR="00652743" w:rsidRPr="00284B0B" w:rsidRDefault="00652743" w:rsidP="00652743">
      <w:pPr>
        <w:spacing w:line="480" w:lineRule="auto"/>
      </w:pPr>
    </w:p>
    <w:p w:rsidR="00652743" w:rsidRDefault="00652743" w:rsidP="00652743">
      <w:pPr>
        <w:spacing w:line="480" w:lineRule="auto"/>
      </w:pPr>
    </w:p>
    <w:p w:rsidR="0036217C" w:rsidRPr="00284B0B" w:rsidRDefault="0036217C" w:rsidP="00652743">
      <w:pPr>
        <w:spacing w:line="480" w:lineRule="auto"/>
      </w:pPr>
    </w:p>
    <w:p w:rsidR="00652743" w:rsidRPr="00284B0B" w:rsidRDefault="00652743" w:rsidP="00652743">
      <w:pPr>
        <w:spacing w:line="480" w:lineRule="auto"/>
      </w:pPr>
    </w:p>
    <w:p w:rsidR="00652743" w:rsidRPr="00284B0B" w:rsidRDefault="00652743" w:rsidP="00652743">
      <w:pPr>
        <w:jc w:val="center"/>
        <w:rPr>
          <w:sz w:val="144"/>
          <w:szCs w:val="144"/>
        </w:rPr>
      </w:pPr>
      <w:r w:rsidRPr="00284B0B">
        <w:rPr>
          <w:sz w:val="144"/>
          <w:szCs w:val="144"/>
        </w:rPr>
        <w:t>ANEXO 2</w:t>
      </w:r>
    </w:p>
    <w:p w:rsidR="00652743" w:rsidRPr="00284B0B" w:rsidRDefault="00652743" w:rsidP="00652743">
      <w:pPr>
        <w:jc w:val="center"/>
        <w:rPr>
          <w:sz w:val="52"/>
          <w:szCs w:val="144"/>
        </w:rPr>
      </w:pPr>
      <w:r w:rsidRPr="00284B0B">
        <w:rPr>
          <w:sz w:val="52"/>
          <w:szCs w:val="144"/>
        </w:rPr>
        <w:t>Manual de Mantenimiento</w:t>
      </w:r>
    </w:p>
    <w:p w:rsidR="00652743" w:rsidRPr="00284B0B" w:rsidRDefault="00652743" w:rsidP="00652743">
      <w:pPr>
        <w:jc w:val="center"/>
        <w:rPr>
          <w:sz w:val="52"/>
          <w:szCs w:val="144"/>
        </w:rPr>
      </w:pPr>
    </w:p>
    <w:p w:rsidR="00652743" w:rsidRPr="00284B0B" w:rsidRDefault="00652743" w:rsidP="00652743">
      <w:pPr>
        <w:jc w:val="center"/>
        <w:rPr>
          <w:sz w:val="52"/>
          <w:szCs w:val="144"/>
        </w:rPr>
      </w:pPr>
    </w:p>
    <w:p w:rsidR="00652743" w:rsidRPr="00284B0B" w:rsidRDefault="00652743" w:rsidP="00652743">
      <w:pPr>
        <w:jc w:val="center"/>
        <w:rPr>
          <w:sz w:val="52"/>
          <w:szCs w:val="144"/>
        </w:rPr>
      </w:pPr>
    </w:p>
    <w:p w:rsidR="00652743" w:rsidRPr="00284B0B" w:rsidRDefault="00652743" w:rsidP="00652743">
      <w:pPr>
        <w:jc w:val="center"/>
        <w:rPr>
          <w:sz w:val="52"/>
          <w:szCs w:val="144"/>
        </w:rPr>
      </w:pPr>
    </w:p>
    <w:p w:rsidR="00652743" w:rsidRPr="00284B0B" w:rsidRDefault="00652743" w:rsidP="00652743">
      <w:pPr>
        <w:jc w:val="center"/>
        <w:rPr>
          <w:sz w:val="52"/>
          <w:szCs w:val="144"/>
        </w:rPr>
      </w:pPr>
    </w:p>
    <w:p w:rsidR="00652743" w:rsidRPr="00284B0B" w:rsidRDefault="00652743" w:rsidP="00652743">
      <w:pPr>
        <w:jc w:val="center"/>
        <w:rPr>
          <w:sz w:val="52"/>
          <w:szCs w:val="144"/>
        </w:rPr>
      </w:pPr>
    </w:p>
    <w:p w:rsidR="008E7810" w:rsidRPr="00284B0B" w:rsidRDefault="008E7810" w:rsidP="00652743">
      <w:pPr>
        <w:jc w:val="center"/>
        <w:rPr>
          <w:sz w:val="52"/>
          <w:szCs w:val="144"/>
        </w:rPr>
        <w:sectPr w:rsidR="008E7810" w:rsidRPr="00284B0B" w:rsidSect="004D4D37">
          <w:headerReference w:type="default" r:id="rId173"/>
          <w:pgSz w:w="11906" w:h="16838" w:code="9"/>
          <w:pgMar w:top="1701" w:right="1418" w:bottom="1701" w:left="1985" w:header="709" w:footer="709" w:gutter="0"/>
          <w:cols w:space="708"/>
          <w:docGrid w:linePitch="360"/>
        </w:sectPr>
      </w:pPr>
    </w:p>
    <w:tbl>
      <w:tblPr>
        <w:tblW w:w="13835" w:type="dxa"/>
        <w:tblInd w:w="55" w:type="dxa"/>
        <w:tblCellMar>
          <w:left w:w="70" w:type="dxa"/>
          <w:right w:w="70" w:type="dxa"/>
        </w:tblCellMar>
        <w:tblLook w:val="04A0" w:firstRow="1" w:lastRow="0" w:firstColumn="1" w:lastColumn="0" w:noHBand="0" w:noVBand="1"/>
      </w:tblPr>
      <w:tblGrid>
        <w:gridCol w:w="2270"/>
        <w:gridCol w:w="4124"/>
        <w:gridCol w:w="7441"/>
      </w:tblGrid>
      <w:tr w:rsidR="00284B0B" w:rsidRPr="00284B0B" w:rsidTr="00063931">
        <w:trPr>
          <w:trHeight w:val="291"/>
        </w:trPr>
        <w:tc>
          <w:tcPr>
            <w:tcW w:w="13835" w:type="dxa"/>
            <w:gridSpan w:val="3"/>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8E7810" w:rsidRPr="00284B0B" w:rsidRDefault="008E7810" w:rsidP="008E7810">
            <w:pPr>
              <w:jc w:val="center"/>
              <w:rPr>
                <w:rFonts w:ascii="Calibri" w:hAnsi="Calibri" w:cs="Calibri"/>
                <w:sz w:val="32"/>
              </w:rPr>
            </w:pPr>
            <w:r w:rsidRPr="00284B0B">
              <w:rPr>
                <w:rFonts w:ascii="Calibri" w:hAnsi="Calibri" w:cs="Calibri"/>
                <w:sz w:val="32"/>
                <w:szCs w:val="22"/>
              </w:rPr>
              <w:lastRenderedPageBreak/>
              <w:t>Manual De Mantenimiento Correctivo</w:t>
            </w:r>
          </w:p>
        </w:tc>
      </w:tr>
      <w:tr w:rsidR="00284B0B" w:rsidRPr="00284B0B" w:rsidTr="00063931">
        <w:trPr>
          <w:trHeight w:val="291"/>
        </w:trPr>
        <w:tc>
          <w:tcPr>
            <w:tcW w:w="2270" w:type="dxa"/>
            <w:tcBorders>
              <w:top w:val="nil"/>
              <w:left w:val="single" w:sz="4" w:space="0" w:color="auto"/>
              <w:bottom w:val="single" w:sz="4" w:space="0" w:color="auto"/>
              <w:right w:val="single" w:sz="4" w:space="0" w:color="auto"/>
            </w:tcBorders>
            <w:shd w:val="clear" w:color="auto" w:fill="FFE599" w:themeFill="accent4" w:themeFillTint="66"/>
            <w:noWrap/>
            <w:vAlign w:val="center"/>
            <w:hideMark/>
          </w:tcPr>
          <w:p w:rsidR="008E7810" w:rsidRPr="00284B0B" w:rsidRDefault="008E7810" w:rsidP="008E7810">
            <w:pPr>
              <w:jc w:val="center"/>
              <w:rPr>
                <w:rFonts w:ascii="Calibri" w:hAnsi="Calibri" w:cs="Calibri"/>
                <w:sz w:val="32"/>
              </w:rPr>
            </w:pPr>
            <w:r w:rsidRPr="00284B0B">
              <w:rPr>
                <w:rFonts w:ascii="Calibri" w:hAnsi="Calibri" w:cs="Calibri"/>
                <w:sz w:val="32"/>
                <w:szCs w:val="22"/>
              </w:rPr>
              <w:t>Síntoma</w:t>
            </w:r>
          </w:p>
        </w:tc>
        <w:tc>
          <w:tcPr>
            <w:tcW w:w="4124" w:type="dxa"/>
            <w:tcBorders>
              <w:top w:val="nil"/>
              <w:left w:val="nil"/>
              <w:bottom w:val="single" w:sz="4" w:space="0" w:color="auto"/>
              <w:right w:val="single" w:sz="4" w:space="0" w:color="auto"/>
            </w:tcBorders>
            <w:shd w:val="clear" w:color="auto" w:fill="FFE599" w:themeFill="accent4" w:themeFillTint="66"/>
            <w:noWrap/>
            <w:vAlign w:val="center"/>
            <w:hideMark/>
          </w:tcPr>
          <w:p w:rsidR="008E7810" w:rsidRPr="00284B0B" w:rsidRDefault="008E7810" w:rsidP="008E7810">
            <w:pPr>
              <w:jc w:val="center"/>
              <w:rPr>
                <w:rFonts w:ascii="Calibri" w:hAnsi="Calibri" w:cs="Calibri"/>
                <w:sz w:val="32"/>
              </w:rPr>
            </w:pPr>
            <w:r w:rsidRPr="00284B0B">
              <w:rPr>
                <w:rFonts w:ascii="Calibri" w:hAnsi="Calibri" w:cs="Calibri"/>
                <w:sz w:val="32"/>
                <w:szCs w:val="22"/>
              </w:rPr>
              <w:t>Causa</w:t>
            </w:r>
          </w:p>
        </w:tc>
        <w:tc>
          <w:tcPr>
            <w:tcW w:w="7441" w:type="dxa"/>
            <w:tcBorders>
              <w:top w:val="nil"/>
              <w:left w:val="nil"/>
              <w:bottom w:val="single" w:sz="4" w:space="0" w:color="auto"/>
              <w:right w:val="single" w:sz="4" w:space="0" w:color="auto"/>
            </w:tcBorders>
            <w:shd w:val="clear" w:color="auto" w:fill="FFE599" w:themeFill="accent4" w:themeFillTint="66"/>
            <w:vAlign w:val="center"/>
            <w:hideMark/>
          </w:tcPr>
          <w:p w:rsidR="008E7810" w:rsidRPr="00284B0B" w:rsidRDefault="008E7810" w:rsidP="008E7810">
            <w:pPr>
              <w:jc w:val="center"/>
              <w:rPr>
                <w:rFonts w:ascii="Calibri" w:hAnsi="Calibri" w:cs="Calibri"/>
                <w:sz w:val="32"/>
              </w:rPr>
            </w:pPr>
            <w:r w:rsidRPr="00284B0B">
              <w:rPr>
                <w:rFonts w:ascii="Calibri" w:hAnsi="Calibri" w:cs="Calibri"/>
                <w:sz w:val="32"/>
                <w:szCs w:val="22"/>
              </w:rPr>
              <w:t>Solución</w:t>
            </w:r>
          </w:p>
        </w:tc>
      </w:tr>
      <w:tr w:rsidR="00284B0B" w:rsidRPr="00284B0B" w:rsidTr="00063931">
        <w:trPr>
          <w:trHeight w:val="291"/>
        </w:trPr>
        <w:tc>
          <w:tcPr>
            <w:tcW w:w="2270" w:type="dxa"/>
            <w:vMerge w:val="restart"/>
            <w:tcBorders>
              <w:top w:val="nil"/>
              <w:left w:val="single" w:sz="4" w:space="0" w:color="auto"/>
              <w:bottom w:val="single" w:sz="4" w:space="0" w:color="auto"/>
              <w:right w:val="single" w:sz="4" w:space="0" w:color="auto"/>
            </w:tcBorders>
            <w:shd w:val="clear" w:color="auto" w:fill="auto"/>
            <w:vAlign w:val="center"/>
            <w:hideMark/>
          </w:tcPr>
          <w:p w:rsidR="008E7810" w:rsidRPr="00284B0B" w:rsidRDefault="008E7810" w:rsidP="008E7810">
            <w:pPr>
              <w:jc w:val="center"/>
              <w:rPr>
                <w:rFonts w:ascii="Calibri" w:hAnsi="Calibri" w:cs="Calibri"/>
              </w:rPr>
            </w:pPr>
            <w:r w:rsidRPr="00284B0B">
              <w:rPr>
                <w:rFonts w:ascii="Calibri" w:hAnsi="Calibri" w:cs="Calibri"/>
                <w:szCs w:val="22"/>
              </w:rPr>
              <w:t>La pieza detectada como defectuosa es almacenada</w:t>
            </w:r>
          </w:p>
        </w:tc>
        <w:tc>
          <w:tcPr>
            <w:tcW w:w="4124" w:type="dxa"/>
            <w:tcBorders>
              <w:top w:val="nil"/>
              <w:left w:val="nil"/>
              <w:bottom w:val="single" w:sz="4" w:space="0" w:color="auto"/>
              <w:right w:val="single" w:sz="4" w:space="0" w:color="auto"/>
            </w:tcBorders>
            <w:shd w:val="clear" w:color="auto" w:fill="auto"/>
            <w:noWrap/>
            <w:vAlign w:val="center"/>
            <w:hideMark/>
          </w:tcPr>
          <w:p w:rsidR="008E7810" w:rsidRPr="00284B0B" w:rsidRDefault="008E7810" w:rsidP="008E7810">
            <w:pPr>
              <w:rPr>
                <w:rFonts w:ascii="Calibri" w:hAnsi="Calibri" w:cs="Calibri"/>
              </w:rPr>
            </w:pPr>
            <w:r w:rsidRPr="00284B0B">
              <w:rPr>
                <w:rFonts w:ascii="Calibri" w:hAnsi="Calibri" w:cs="Calibri"/>
                <w:szCs w:val="22"/>
              </w:rPr>
              <w:t>No existe comunicación entre HMI-PLC</w:t>
            </w:r>
          </w:p>
        </w:tc>
        <w:tc>
          <w:tcPr>
            <w:tcW w:w="7441" w:type="dxa"/>
            <w:tcBorders>
              <w:top w:val="nil"/>
              <w:left w:val="nil"/>
              <w:bottom w:val="single" w:sz="4" w:space="0" w:color="auto"/>
              <w:right w:val="single" w:sz="4" w:space="0" w:color="auto"/>
            </w:tcBorders>
            <w:shd w:val="clear" w:color="auto" w:fill="auto"/>
            <w:vAlign w:val="center"/>
            <w:hideMark/>
          </w:tcPr>
          <w:p w:rsidR="008E7810" w:rsidRPr="00284B0B" w:rsidRDefault="008E7810" w:rsidP="008E7810">
            <w:pPr>
              <w:rPr>
                <w:rFonts w:ascii="Calibri" w:hAnsi="Calibri" w:cs="Calibri"/>
              </w:rPr>
            </w:pPr>
            <w:r w:rsidRPr="00284B0B">
              <w:rPr>
                <w:rFonts w:ascii="Calibri" w:hAnsi="Calibri" w:cs="Calibri"/>
                <w:szCs w:val="22"/>
              </w:rPr>
              <w:t>Comprobar que el HMI esté recibiendo información del PLC, en caso contrario reiniciar el sistema</w:t>
            </w:r>
          </w:p>
        </w:tc>
      </w:tr>
      <w:tr w:rsidR="00284B0B" w:rsidRPr="00284B0B" w:rsidTr="00063931">
        <w:trPr>
          <w:trHeight w:val="291"/>
        </w:trPr>
        <w:tc>
          <w:tcPr>
            <w:tcW w:w="2270" w:type="dxa"/>
            <w:vMerge/>
            <w:tcBorders>
              <w:top w:val="nil"/>
              <w:left w:val="single" w:sz="4" w:space="0" w:color="auto"/>
              <w:bottom w:val="single" w:sz="4" w:space="0" w:color="auto"/>
              <w:right w:val="single" w:sz="4" w:space="0" w:color="auto"/>
            </w:tcBorders>
            <w:vAlign w:val="center"/>
            <w:hideMark/>
          </w:tcPr>
          <w:p w:rsidR="008E7810" w:rsidRPr="00284B0B" w:rsidRDefault="008E7810" w:rsidP="008E7810">
            <w:pPr>
              <w:rPr>
                <w:rFonts w:ascii="Calibri" w:hAnsi="Calibri" w:cs="Calibri"/>
              </w:rPr>
            </w:pPr>
          </w:p>
        </w:tc>
        <w:tc>
          <w:tcPr>
            <w:tcW w:w="4124" w:type="dxa"/>
            <w:tcBorders>
              <w:top w:val="nil"/>
              <w:left w:val="nil"/>
              <w:bottom w:val="single" w:sz="4" w:space="0" w:color="auto"/>
              <w:right w:val="single" w:sz="4" w:space="0" w:color="auto"/>
            </w:tcBorders>
            <w:shd w:val="clear" w:color="auto" w:fill="auto"/>
            <w:noWrap/>
            <w:vAlign w:val="center"/>
            <w:hideMark/>
          </w:tcPr>
          <w:p w:rsidR="008E7810" w:rsidRPr="00284B0B" w:rsidRDefault="008E7810" w:rsidP="008E7810">
            <w:pPr>
              <w:rPr>
                <w:rFonts w:ascii="Calibri" w:hAnsi="Calibri" w:cs="Calibri"/>
              </w:rPr>
            </w:pPr>
            <w:r w:rsidRPr="00284B0B">
              <w:rPr>
                <w:rFonts w:ascii="Calibri" w:hAnsi="Calibri" w:cs="Calibri"/>
                <w:szCs w:val="22"/>
              </w:rPr>
              <w:t>El nivel de reconocimiento es demasiado alto</w:t>
            </w:r>
          </w:p>
        </w:tc>
        <w:tc>
          <w:tcPr>
            <w:tcW w:w="7441" w:type="dxa"/>
            <w:tcBorders>
              <w:top w:val="nil"/>
              <w:left w:val="nil"/>
              <w:bottom w:val="single" w:sz="4" w:space="0" w:color="auto"/>
              <w:right w:val="single" w:sz="4" w:space="0" w:color="auto"/>
            </w:tcBorders>
            <w:shd w:val="clear" w:color="auto" w:fill="auto"/>
            <w:vAlign w:val="center"/>
            <w:hideMark/>
          </w:tcPr>
          <w:p w:rsidR="008E7810" w:rsidRPr="00284B0B" w:rsidRDefault="008E7810" w:rsidP="008E7810">
            <w:pPr>
              <w:rPr>
                <w:rFonts w:ascii="Calibri" w:hAnsi="Calibri" w:cs="Calibri"/>
              </w:rPr>
            </w:pPr>
            <w:r w:rsidRPr="00284B0B">
              <w:rPr>
                <w:rFonts w:ascii="Calibri" w:hAnsi="Calibri" w:cs="Calibri"/>
                <w:szCs w:val="22"/>
              </w:rPr>
              <w:t>Colocar el nivel de caracterización en un rango medio (500-700 recomendable)</w:t>
            </w:r>
          </w:p>
        </w:tc>
      </w:tr>
      <w:tr w:rsidR="00284B0B" w:rsidRPr="00284B0B" w:rsidTr="00063931">
        <w:trPr>
          <w:trHeight w:val="291"/>
        </w:trPr>
        <w:tc>
          <w:tcPr>
            <w:tcW w:w="2270" w:type="dxa"/>
            <w:vMerge/>
            <w:tcBorders>
              <w:top w:val="nil"/>
              <w:left w:val="single" w:sz="4" w:space="0" w:color="auto"/>
              <w:bottom w:val="single" w:sz="4" w:space="0" w:color="auto"/>
              <w:right w:val="single" w:sz="4" w:space="0" w:color="auto"/>
            </w:tcBorders>
            <w:vAlign w:val="center"/>
            <w:hideMark/>
          </w:tcPr>
          <w:p w:rsidR="008E7810" w:rsidRPr="00284B0B" w:rsidRDefault="008E7810" w:rsidP="008E7810">
            <w:pPr>
              <w:rPr>
                <w:rFonts w:ascii="Calibri" w:hAnsi="Calibri" w:cs="Calibri"/>
              </w:rPr>
            </w:pPr>
          </w:p>
        </w:tc>
        <w:tc>
          <w:tcPr>
            <w:tcW w:w="4124" w:type="dxa"/>
            <w:tcBorders>
              <w:top w:val="nil"/>
              <w:left w:val="nil"/>
              <w:bottom w:val="single" w:sz="4" w:space="0" w:color="auto"/>
              <w:right w:val="single" w:sz="4" w:space="0" w:color="auto"/>
            </w:tcBorders>
            <w:shd w:val="clear" w:color="auto" w:fill="auto"/>
            <w:noWrap/>
            <w:vAlign w:val="center"/>
            <w:hideMark/>
          </w:tcPr>
          <w:p w:rsidR="008E7810" w:rsidRPr="00284B0B" w:rsidRDefault="008E7810" w:rsidP="008E7810">
            <w:pPr>
              <w:rPr>
                <w:rFonts w:ascii="Calibri" w:hAnsi="Calibri" w:cs="Calibri"/>
              </w:rPr>
            </w:pPr>
            <w:r w:rsidRPr="00284B0B">
              <w:rPr>
                <w:rFonts w:ascii="Calibri" w:hAnsi="Calibri" w:cs="Calibri"/>
                <w:szCs w:val="22"/>
              </w:rPr>
              <w:t>Autoenfoque de la cámara</w:t>
            </w:r>
          </w:p>
        </w:tc>
        <w:tc>
          <w:tcPr>
            <w:tcW w:w="7441" w:type="dxa"/>
            <w:tcBorders>
              <w:top w:val="nil"/>
              <w:left w:val="nil"/>
              <w:bottom w:val="single" w:sz="4" w:space="0" w:color="auto"/>
              <w:right w:val="single" w:sz="4" w:space="0" w:color="auto"/>
            </w:tcBorders>
            <w:shd w:val="clear" w:color="auto" w:fill="auto"/>
            <w:vAlign w:val="center"/>
            <w:hideMark/>
          </w:tcPr>
          <w:p w:rsidR="008E7810" w:rsidRPr="00284B0B" w:rsidRDefault="008E7810" w:rsidP="008E7810">
            <w:pPr>
              <w:rPr>
                <w:rFonts w:ascii="Calibri" w:hAnsi="Calibri" w:cs="Calibri"/>
              </w:rPr>
            </w:pPr>
            <w:r w:rsidRPr="00284B0B">
              <w:rPr>
                <w:rFonts w:ascii="Calibri" w:hAnsi="Calibri" w:cs="Calibri"/>
                <w:szCs w:val="22"/>
              </w:rPr>
              <w:t>Es recomendable desactivar el autoenfoque para evitar imágenes erróneas</w:t>
            </w:r>
          </w:p>
        </w:tc>
      </w:tr>
      <w:tr w:rsidR="00284B0B" w:rsidRPr="00284B0B" w:rsidTr="00063931">
        <w:trPr>
          <w:trHeight w:val="291"/>
        </w:trPr>
        <w:tc>
          <w:tcPr>
            <w:tcW w:w="2270" w:type="dxa"/>
            <w:vMerge/>
            <w:tcBorders>
              <w:top w:val="nil"/>
              <w:left w:val="single" w:sz="4" w:space="0" w:color="auto"/>
              <w:bottom w:val="single" w:sz="4" w:space="0" w:color="auto"/>
              <w:right w:val="single" w:sz="4" w:space="0" w:color="auto"/>
            </w:tcBorders>
            <w:vAlign w:val="center"/>
            <w:hideMark/>
          </w:tcPr>
          <w:p w:rsidR="008E7810" w:rsidRPr="00284B0B" w:rsidRDefault="008E7810" w:rsidP="008E7810">
            <w:pPr>
              <w:rPr>
                <w:rFonts w:ascii="Calibri" w:hAnsi="Calibri" w:cs="Calibri"/>
              </w:rPr>
            </w:pPr>
          </w:p>
        </w:tc>
        <w:tc>
          <w:tcPr>
            <w:tcW w:w="412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E7810" w:rsidRPr="00284B0B" w:rsidRDefault="008E7810" w:rsidP="008E7810">
            <w:pPr>
              <w:rPr>
                <w:rFonts w:ascii="Calibri" w:hAnsi="Calibri" w:cs="Calibri"/>
              </w:rPr>
            </w:pPr>
            <w:r w:rsidRPr="00284B0B">
              <w:rPr>
                <w:rFonts w:ascii="Calibri" w:hAnsi="Calibri" w:cs="Calibri"/>
                <w:szCs w:val="22"/>
              </w:rPr>
              <w:t>Falla en el sistema Neumático</w:t>
            </w:r>
          </w:p>
        </w:tc>
        <w:tc>
          <w:tcPr>
            <w:tcW w:w="7441" w:type="dxa"/>
            <w:tcBorders>
              <w:top w:val="nil"/>
              <w:left w:val="nil"/>
              <w:bottom w:val="single" w:sz="4" w:space="0" w:color="auto"/>
              <w:right w:val="single" w:sz="4" w:space="0" w:color="auto"/>
            </w:tcBorders>
            <w:shd w:val="clear" w:color="auto" w:fill="auto"/>
            <w:vAlign w:val="center"/>
            <w:hideMark/>
          </w:tcPr>
          <w:p w:rsidR="008E7810" w:rsidRPr="00284B0B" w:rsidRDefault="008E7810" w:rsidP="008E7810">
            <w:pPr>
              <w:rPr>
                <w:rFonts w:ascii="Calibri" w:hAnsi="Calibri" w:cs="Calibri"/>
              </w:rPr>
            </w:pPr>
            <w:r w:rsidRPr="00284B0B">
              <w:rPr>
                <w:rFonts w:ascii="Calibri" w:hAnsi="Calibri" w:cs="Calibri"/>
                <w:szCs w:val="22"/>
              </w:rPr>
              <w:t>Calibrar correctamente los reguladores de las válvulas.</w:t>
            </w:r>
          </w:p>
        </w:tc>
      </w:tr>
      <w:tr w:rsidR="00284B0B" w:rsidRPr="00284B0B" w:rsidTr="00063931">
        <w:trPr>
          <w:trHeight w:val="291"/>
        </w:trPr>
        <w:tc>
          <w:tcPr>
            <w:tcW w:w="2270" w:type="dxa"/>
            <w:vMerge/>
            <w:tcBorders>
              <w:top w:val="nil"/>
              <w:left w:val="single" w:sz="4" w:space="0" w:color="auto"/>
              <w:bottom w:val="single" w:sz="4" w:space="0" w:color="auto"/>
              <w:right w:val="single" w:sz="4" w:space="0" w:color="auto"/>
            </w:tcBorders>
            <w:vAlign w:val="center"/>
            <w:hideMark/>
          </w:tcPr>
          <w:p w:rsidR="008E7810" w:rsidRPr="00284B0B" w:rsidRDefault="008E7810" w:rsidP="008E7810">
            <w:pPr>
              <w:rPr>
                <w:rFonts w:ascii="Calibri" w:hAnsi="Calibri" w:cs="Calibri"/>
              </w:rPr>
            </w:pPr>
          </w:p>
        </w:tc>
        <w:tc>
          <w:tcPr>
            <w:tcW w:w="4124" w:type="dxa"/>
            <w:vMerge/>
            <w:tcBorders>
              <w:top w:val="nil"/>
              <w:left w:val="single" w:sz="4" w:space="0" w:color="auto"/>
              <w:bottom w:val="single" w:sz="4" w:space="0" w:color="auto"/>
              <w:right w:val="single" w:sz="4" w:space="0" w:color="auto"/>
            </w:tcBorders>
            <w:vAlign w:val="center"/>
            <w:hideMark/>
          </w:tcPr>
          <w:p w:rsidR="008E7810" w:rsidRPr="00284B0B" w:rsidRDefault="008E7810" w:rsidP="008E7810">
            <w:pPr>
              <w:rPr>
                <w:rFonts w:ascii="Calibri" w:hAnsi="Calibri" w:cs="Calibri"/>
              </w:rPr>
            </w:pPr>
          </w:p>
        </w:tc>
        <w:tc>
          <w:tcPr>
            <w:tcW w:w="7441" w:type="dxa"/>
            <w:tcBorders>
              <w:top w:val="nil"/>
              <w:left w:val="nil"/>
              <w:bottom w:val="single" w:sz="4" w:space="0" w:color="auto"/>
              <w:right w:val="single" w:sz="4" w:space="0" w:color="auto"/>
            </w:tcBorders>
            <w:shd w:val="clear" w:color="auto" w:fill="auto"/>
            <w:vAlign w:val="center"/>
            <w:hideMark/>
          </w:tcPr>
          <w:p w:rsidR="008E7810" w:rsidRPr="00284B0B" w:rsidRDefault="008E7810" w:rsidP="008E7810">
            <w:pPr>
              <w:rPr>
                <w:rFonts w:ascii="Calibri" w:hAnsi="Calibri" w:cs="Calibri"/>
              </w:rPr>
            </w:pPr>
            <w:r w:rsidRPr="00284B0B">
              <w:rPr>
                <w:rFonts w:ascii="Calibri" w:hAnsi="Calibri" w:cs="Calibri"/>
                <w:szCs w:val="22"/>
              </w:rPr>
              <w:t>Cambiar el tiempo en el temporizador del PLC</w:t>
            </w:r>
          </w:p>
        </w:tc>
      </w:tr>
      <w:tr w:rsidR="00284B0B" w:rsidRPr="00284B0B" w:rsidTr="00063931">
        <w:trPr>
          <w:trHeight w:val="291"/>
        </w:trPr>
        <w:tc>
          <w:tcPr>
            <w:tcW w:w="2270" w:type="dxa"/>
            <w:vMerge/>
            <w:tcBorders>
              <w:top w:val="nil"/>
              <w:left w:val="single" w:sz="4" w:space="0" w:color="auto"/>
              <w:bottom w:val="single" w:sz="4" w:space="0" w:color="auto"/>
              <w:right w:val="single" w:sz="4" w:space="0" w:color="auto"/>
            </w:tcBorders>
            <w:vAlign w:val="center"/>
            <w:hideMark/>
          </w:tcPr>
          <w:p w:rsidR="008E7810" w:rsidRPr="00284B0B" w:rsidRDefault="008E7810" w:rsidP="008E7810">
            <w:pPr>
              <w:rPr>
                <w:rFonts w:ascii="Calibri" w:hAnsi="Calibri" w:cs="Calibri"/>
              </w:rPr>
            </w:pPr>
          </w:p>
        </w:tc>
        <w:tc>
          <w:tcPr>
            <w:tcW w:w="4124" w:type="dxa"/>
            <w:vMerge/>
            <w:tcBorders>
              <w:top w:val="nil"/>
              <w:left w:val="single" w:sz="4" w:space="0" w:color="auto"/>
              <w:bottom w:val="single" w:sz="4" w:space="0" w:color="auto"/>
              <w:right w:val="single" w:sz="4" w:space="0" w:color="auto"/>
            </w:tcBorders>
            <w:vAlign w:val="center"/>
            <w:hideMark/>
          </w:tcPr>
          <w:p w:rsidR="008E7810" w:rsidRPr="00284B0B" w:rsidRDefault="008E7810" w:rsidP="008E7810">
            <w:pPr>
              <w:rPr>
                <w:rFonts w:ascii="Calibri" w:hAnsi="Calibri" w:cs="Calibri"/>
              </w:rPr>
            </w:pPr>
          </w:p>
        </w:tc>
        <w:tc>
          <w:tcPr>
            <w:tcW w:w="7441" w:type="dxa"/>
            <w:tcBorders>
              <w:top w:val="nil"/>
              <w:left w:val="nil"/>
              <w:bottom w:val="single" w:sz="4" w:space="0" w:color="auto"/>
              <w:right w:val="single" w:sz="4" w:space="0" w:color="auto"/>
            </w:tcBorders>
            <w:shd w:val="clear" w:color="auto" w:fill="auto"/>
            <w:vAlign w:val="center"/>
            <w:hideMark/>
          </w:tcPr>
          <w:p w:rsidR="008E7810" w:rsidRPr="00284B0B" w:rsidRDefault="008E7810" w:rsidP="008E7810">
            <w:pPr>
              <w:rPr>
                <w:rFonts w:ascii="Calibri" w:hAnsi="Calibri" w:cs="Calibri"/>
              </w:rPr>
            </w:pPr>
            <w:r w:rsidRPr="00284B0B">
              <w:rPr>
                <w:rFonts w:ascii="Calibri" w:hAnsi="Calibri" w:cs="Calibri"/>
                <w:szCs w:val="22"/>
              </w:rPr>
              <w:t>Verificar la activación de la electroválvula</w:t>
            </w:r>
          </w:p>
        </w:tc>
      </w:tr>
      <w:tr w:rsidR="00284B0B" w:rsidRPr="00284B0B" w:rsidTr="00063931">
        <w:trPr>
          <w:trHeight w:val="291"/>
        </w:trPr>
        <w:tc>
          <w:tcPr>
            <w:tcW w:w="2270" w:type="dxa"/>
            <w:vMerge w:val="restart"/>
            <w:tcBorders>
              <w:top w:val="nil"/>
              <w:left w:val="single" w:sz="4" w:space="0" w:color="auto"/>
              <w:bottom w:val="single" w:sz="4" w:space="0" w:color="auto"/>
              <w:right w:val="single" w:sz="4" w:space="0" w:color="auto"/>
            </w:tcBorders>
            <w:shd w:val="clear" w:color="auto" w:fill="auto"/>
            <w:vAlign w:val="center"/>
            <w:hideMark/>
          </w:tcPr>
          <w:p w:rsidR="008E7810" w:rsidRPr="00284B0B" w:rsidRDefault="008E7810" w:rsidP="008E7810">
            <w:pPr>
              <w:jc w:val="center"/>
              <w:rPr>
                <w:rFonts w:ascii="Calibri" w:hAnsi="Calibri" w:cs="Calibri"/>
              </w:rPr>
            </w:pPr>
            <w:r w:rsidRPr="00284B0B">
              <w:rPr>
                <w:rFonts w:ascii="Calibri" w:hAnsi="Calibri" w:cs="Calibri"/>
                <w:szCs w:val="22"/>
              </w:rPr>
              <w:t>Motor Eléctrico no Arranca</w:t>
            </w:r>
          </w:p>
        </w:tc>
        <w:tc>
          <w:tcPr>
            <w:tcW w:w="4124" w:type="dxa"/>
            <w:tcBorders>
              <w:top w:val="nil"/>
              <w:left w:val="nil"/>
              <w:bottom w:val="single" w:sz="4" w:space="0" w:color="auto"/>
              <w:right w:val="single" w:sz="4" w:space="0" w:color="auto"/>
            </w:tcBorders>
            <w:shd w:val="clear" w:color="auto" w:fill="auto"/>
            <w:noWrap/>
            <w:vAlign w:val="center"/>
            <w:hideMark/>
          </w:tcPr>
          <w:p w:rsidR="008E7810" w:rsidRPr="00284B0B" w:rsidRDefault="008E7810" w:rsidP="008E7810">
            <w:pPr>
              <w:rPr>
                <w:rFonts w:ascii="Calibri" w:hAnsi="Calibri" w:cs="Calibri"/>
              </w:rPr>
            </w:pPr>
            <w:r w:rsidRPr="00284B0B">
              <w:rPr>
                <w:rFonts w:ascii="Calibri" w:hAnsi="Calibri" w:cs="Calibri"/>
                <w:szCs w:val="22"/>
              </w:rPr>
              <w:t>Problema en el relé</w:t>
            </w:r>
          </w:p>
        </w:tc>
        <w:tc>
          <w:tcPr>
            <w:tcW w:w="7441" w:type="dxa"/>
            <w:tcBorders>
              <w:top w:val="nil"/>
              <w:left w:val="nil"/>
              <w:bottom w:val="single" w:sz="4" w:space="0" w:color="auto"/>
              <w:right w:val="single" w:sz="4" w:space="0" w:color="auto"/>
            </w:tcBorders>
            <w:shd w:val="clear" w:color="auto" w:fill="auto"/>
            <w:vAlign w:val="center"/>
            <w:hideMark/>
          </w:tcPr>
          <w:p w:rsidR="008E7810" w:rsidRPr="00284B0B" w:rsidRDefault="008E7810" w:rsidP="008E7810">
            <w:pPr>
              <w:rPr>
                <w:rFonts w:ascii="Calibri" w:hAnsi="Calibri" w:cs="Calibri"/>
              </w:rPr>
            </w:pPr>
            <w:r w:rsidRPr="00284B0B">
              <w:rPr>
                <w:rFonts w:ascii="Calibri" w:hAnsi="Calibri" w:cs="Calibri"/>
                <w:szCs w:val="22"/>
              </w:rPr>
              <w:t>Comprobar que el relé este recibiendo la señal del PLC mediante la enclavación de la bobina</w:t>
            </w:r>
          </w:p>
        </w:tc>
      </w:tr>
      <w:tr w:rsidR="00284B0B" w:rsidRPr="00284B0B" w:rsidTr="00063931">
        <w:trPr>
          <w:trHeight w:val="291"/>
        </w:trPr>
        <w:tc>
          <w:tcPr>
            <w:tcW w:w="2270" w:type="dxa"/>
            <w:vMerge/>
            <w:tcBorders>
              <w:top w:val="nil"/>
              <w:left w:val="single" w:sz="4" w:space="0" w:color="auto"/>
              <w:bottom w:val="single" w:sz="4" w:space="0" w:color="auto"/>
              <w:right w:val="single" w:sz="4" w:space="0" w:color="auto"/>
            </w:tcBorders>
            <w:vAlign w:val="center"/>
            <w:hideMark/>
          </w:tcPr>
          <w:p w:rsidR="008E7810" w:rsidRPr="00284B0B" w:rsidRDefault="008E7810" w:rsidP="008E7810">
            <w:pPr>
              <w:rPr>
                <w:rFonts w:ascii="Calibri" w:hAnsi="Calibri" w:cs="Calibri"/>
              </w:rPr>
            </w:pPr>
          </w:p>
        </w:tc>
        <w:tc>
          <w:tcPr>
            <w:tcW w:w="4124" w:type="dxa"/>
            <w:tcBorders>
              <w:top w:val="nil"/>
              <w:left w:val="nil"/>
              <w:bottom w:val="single" w:sz="4" w:space="0" w:color="auto"/>
              <w:right w:val="single" w:sz="4" w:space="0" w:color="auto"/>
            </w:tcBorders>
            <w:shd w:val="clear" w:color="auto" w:fill="auto"/>
            <w:noWrap/>
            <w:vAlign w:val="center"/>
            <w:hideMark/>
          </w:tcPr>
          <w:p w:rsidR="008E7810" w:rsidRPr="00284B0B" w:rsidRDefault="008E7810" w:rsidP="008E7810">
            <w:pPr>
              <w:rPr>
                <w:rFonts w:ascii="Calibri" w:hAnsi="Calibri" w:cs="Calibri"/>
              </w:rPr>
            </w:pPr>
            <w:r w:rsidRPr="00284B0B">
              <w:rPr>
                <w:rFonts w:ascii="Calibri" w:hAnsi="Calibri" w:cs="Calibri"/>
                <w:szCs w:val="22"/>
              </w:rPr>
              <w:t>Cables Sueltos</w:t>
            </w:r>
          </w:p>
        </w:tc>
        <w:tc>
          <w:tcPr>
            <w:tcW w:w="7441" w:type="dxa"/>
            <w:tcBorders>
              <w:top w:val="nil"/>
              <w:left w:val="nil"/>
              <w:bottom w:val="single" w:sz="4" w:space="0" w:color="auto"/>
              <w:right w:val="single" w:sz="4" w:space="0" w:color="auto"/>
            </w:tcBorders>
            <w:shd w:val="clear" w:color="auto" w:fill="auto"/>
            <w:vAlign w:val="center"/>
            <w:hideMark/>
          </w:tcPr>
          <w:p w:rsidR="008E7810" w:rsidRPr="00284B0B" w:rsidRDefault="008E7810" w:rsidP="008E7810">
            <w:pPr>
              <w:rPr>
                <w:rFonts w:ascii="Calibri" w:hAnsi="Calibri" w:cs="Calibri"/>
              </w:rPr>
            </w:pPr>
            <w:r w:rsidRPr="00284B0B">
              <w:rPr>
                <w:rFonts w:ascii="Calibri" w:hAnsi="Calibri" w:cs="Calibri"/>
                <w:szCs w:val="22"/>
              </w:rPr>
              <w:t>Revisar que el motor este alimentado con los 24VDC que requiere</w:t>
            </w:r>
          </w:p>
        </w:tc>
      </w:tr>
      <w:tr w:rsidR="00284B0B" w:rsidRPr="00284B0B" w:rsidTr="00063931">
        <w:trPr>
          <w:trHeight w:val="291"/>
        </w:trPr>
        <w:tc>
          <w:tcPr>
            <w:tcW w:w="2270" w:type="dxa"/>
            <w:vMerge w:val="restart"/>
            <w:tcBorders>
              <w:top w:val="nil"/>
              <w:left w:val="single" w:sz="4" w:space="0" w:color="auto"/>
              <w:bottom w:val="single" w:sz="4" w:space="0" w:color="auto"/>
              <w:right w:val="single" w:sz="4" w:space="0" w:color="auto"/>
            </w:tcBorders>
            <w:shd w:val="clear" w:color="auto" w:fill="auto"/>
            <w:vAlign w:val="center"/>
            <w:hideMark/>
          </w:tcPr>
          <w:p w:rsidR="008E7810" w:rsidRPr="00284B0B" w:rsidRDefault="008E7810" w:rsidP="008E7810">
            <w:pPr>
              <w:jc w:val="center"/>
              <w:rPr>
                <w:rFonts w:ascii="Calibri" w:hAnsi="Calibri" w:cs="Calibri"/>
              </w:rPr>
            </w:pPr>
            <w:r w:rsidRPr="00284B0B">
              <w:rPr>
                <w:rFonts w:ascii="Calibri" w:hAnsi="Calibri" w:cs="Calibri"/>
                <w:szCs w:val="22"/>
              </w:rPr>
              <w:t xml:space="preserve">En la bornera Syslink no hay voltaje </w:t>
            </w:r>
          </w:p>
        </w:tc>
        <w:tc>
          <w:tcPr>
            <w:tcW w:w="4124" w:type="dxa"/>
            <w:tcBorders>
              <w:top w:val="nil"/>
              <w:left w:val="nil"/>
              <w:bottom w:val="single" w:sz="4" w:space="0" w:color="auto"/>
              <w:right w:val="single" w:sz="4" w:space="0" w:color="auto"/>
            </w:tcBorders>
            <w:shd w:val="clear" w:color="auto" w:fill="auto"/>
            <w:noWrap/>
            <w:vAlign w:val="center"/>
            <w:hideMark/>
          </w:tcPr>
          <w:p w:rsidR="008E7810" w:rsidRPr="00284B0B" w:rsidRDefault="008E7810" w:rsidP="008E7810">
            <w:pPr>
              <w:rPr>
                <w:rFonts w:ascii="Calibri" w:hAnsi="Calibri" w:cs="Calibri"/>
              </w:rPr>
            </w:pPr>
            <w:r w:rsidRPr="00284B0B">
              <w:rPr>
                <w:rFonts w:ascii="Calibri" w:hAnsi="Calibri" w:cs="Calibri"/>
                <w:szCs w:val="22"/>
              </w:rPr>
              <w:t>Problemas en la Fuente</w:t>
            </w:r>
          </w:p>
        </w:tc>
        <w:tc>
          <w:tcPr>
            <w:tcW w:w="7441" w:type="dxa"/>
            <w:tcBorders>
              <w:top w:val="nil"/>
              <w:left w:val="nil"/>
              <w:bottom w:val="single" w:sz="4" w:space="0" w:color="auto"/>
              <w:right w:val="single" w:sz="4" w:space="0" w:color="auto"/>
            </w:tcBorders>
            <w:shd w:val="clear" w:color="auto" w:fill="auto"/>
            <w:vAlign w:val="center"/>
            <w:hideMark/>
          </w:tcPr>
          <w:p w:rsidR="008E7810" w:rsidRPr="00284B0B" w:rsidRDefault="008E7810" w:rsidP="008E7810">
            <w:pPr>
              <w:rPr>
                <w:rFonts w:ascii="Calibri" w:hAnsi="Calibri" w:cs="Calibri"/>
              </w:rPr>
            </w:pPr>
            <w:r w:rsidRPr="00284B0B">
              <w:rPr>
                <w:rFonts w:ascii="Calibri" w:hAnsi="Calibri" w:cs="Calibri"/>
                <w:szCs w:val="22"/>
              </w:rPr>
              <w:t>Medir directamente con multímetro y comprobar que la fuente suministre 24V, en caso contrario cambiar internamente el fusible.</w:t>
            </w:r>
          </w:p>
        </w:tc>
      </w:tr>
      <w:tr w:rsidR="00284B0B" w:rsidRPr="00284B0B" w:rsidTr="00063931">
        <w:trPr>
          <w:trHeight w:val="291"/>
        </w:trPr>
        <w:tc>
          <w:tcPr>
            <w:tcW w:w="2270" w:type="dxa"/>
            <w:vMerge/>
            <w:tcBorders>
              <w:top w:val="nil"/>
              <w:left w:val="single" w:sz="4" w:space="0" w:color="auto"/>
              <w:bottom w:val="single" w:sz="4" w:space="0" w:color="auto"/>
              <w:right w:val="single" w:sz="4" w:space="0" w:color="auto"/>
            </w:tcBorders>
            <w:vAlign w:val="center"/>
            <w:hideMark/>
          </w:tcPr>
          <w:p w:rsidR="008E7810" w:rsidRPr="00284B0B" w:rsidRDefault="008E7810" w:rsidP="008E7810">
            <w:pPr>
              <w:rPr>
                <w:rFonts w:ascii="Calibri" w:hAnsi="Calibri" w:cs="Calibri"/>
              </w:rPr>
            </w:pPr>
          </w:p>
        </w:tc>
        <w:tc>
          <w:tcPr>
            <w:tcW w:w="4124" w:type="dxa"/>
            <w:tcBorders>
              <w:top w:val="nil"/>
              <w:left w:val="nil"/>
              <w:bottom w:val="single" w:sz="4" w:space="0" w:color="auto"/>
              <w:right w:val="single" w:sz="4" w:space="0" w:color="auto"/>
            </w:tcBorders>
            <w:shd w:val="clear" w:color="auto" w:fill="auto"/>
            <w:noWrap/>
            <w:vAlign w:val="center"/>
            <w:hideMark/>
          </w:tcPr>
          <w:p w:rsidR="008E7810" w:rsidRPr="00284B0B" w:rsidRDefault="008E7810" w:rsidP="008E7810">
            <w:pPr>
              <w:rPr>
                <w:rFonts w:ascii="Calibri" w:hAnsi="Calibri" w:cs="Calibri"/>
              </w:rPr>
            </w:pPr>
            <w:r w:rsidRPr="00284B0B">
              <w:rPr>
                <w:rFonts w:ascii="Calibri" w:hAnsi="Calibri" w:cs="Calibri"/>
                <w:szCs w:val="22"/>
              </w:rPr>
              <w:t>Conexiones en mal estado</w:t>
            </w:r>
          </w:p>
        </w:tc>
        <w:tc>
          <w:tcPr>
            <w:tcW w:w="7441" w:type="dxa"/>
            <w:tcBorders>
              <w:top w:val="nil"/>
              <w:left w:val="nil"/>
              <w:bottom w:val="single" w:sz="4" w:space="0" w:color="auto"/>
              <w:right w:val="single" w:sz="4" w:space="0" w:color="auto"/>
            </w:tcBorders>
            <w:shd w:val="clear" w:color="auto" w:fill="auto"/>
            <w:vAlign w:val="center"/>
            <w:hideMark/>
          </w:tcPr>
          <w:p w:rsidR="008E7810" w:rsidRPr="00284B0B" w:rsidRDefault="008E7810" w:rsidP="008E7810">
            <w:pPr>
              <w:rPr>
                <w:rFonts w:ascii="Calibri" w:hAnsi="Calibri" w:cs="Calibri"/>
              </w:rPr>
            </w:pPr>
            <w:r w:rsidRPr="00284B0B">
              <w:rPr>
                <w:rFonts w:ascii="Calibri" w:hAnsi="Calibri" w:cs="Calibri"/>
                <w:szCs w:val="22"/>
              </w:rPr>
              <w:t>Verificar que exista continuidad desde los pines de la fuente hasta las borneras de 24V</w:t>
            </w:r>
          </w:p>
        </w:tc>
      </w:tr>
      <w:tr w:rsidR="00284B0B" w:rsidRPr="00284B0B" w:rsidTr="00063931">
        <w:trPr>
          <w:trHeight w:val="291"/>
        </w:trPr>
        <w:tc>
          <w:tcPr>
            <w:tcW w:w="2270" w:type="dxa"/>
            <w:vMerge/>
            <w:tcBorders>
              <w:top w:val="nil"/>
              <w:left w:val="single" w:sz="4" w:space="0" w:color="auto"/>
              <w:bottom w:val="single" w:sz="4" w:space="0" w:color="auto"/>
              <w:right w:val="single" w:sz="4" w:space="0" w:color="auto"/>
            </w:tcBorders>
            <w:vAlign w:val="center"/>
            <w:hideMark/>
          </w:tcPr>
          <w:p w:rsidR="008E7810" w:rsidRPr="00284B0B" w:rsidRDefault="008E7810" w:rsidP="008E7810">
            <w:pPr>
              <w:rPr>
                <w:rFonts w:ascii="Calibri" w:hAnsi="Calibri" w:cs="Calibri"/>
              </w:rPr>
            </w:pPr>
          </w:p>
        </w:tc>
        <w:tc>
          <w:tcPr>
            <w:tcW w:w="4124" w:type="dxa"/>
            <w:tcBorders>
              <w:top w:val="nil"/>
              <w:left w:val="nil"/>
              <w:bottom w:val="single" w:sz="4" w:space="0" w:color="auto"/>
              <w:right w:val="single" w:sz="4" w:space="0" w:color="auto"/>
            </w:tcBorders>
            <w:shd w:val="clear" w:color="auto" w:fill="auto"/>
            <w:noWrap/>
            <w:vAlign w:val="center"/>
            <w:hideMark/>
          </w:tcPr>
          <w:p w:rsidR="008E7810" w:rsidRPr="00284B0B" w:rsidRDefault="008E7810" w:rsidP="008E7810">
            <w:pPr>
              <w:rPr>
                <w:rFonts w:ascii="Calibri" w:hAnsi="Calibri" w:cs="Calibri"/>
              </w:rPr>
            </w:pPr>
            <w:r w:rsidRPr="00284B0B">
              <w:rPr>
                <w:rFonts w:ascii="Calibri" w:hAnsi="Calibri" w:cs="Calibri"/>
                <w:szCs w:val="22"/>
              </w:rPr>
              <w:t>Falla en cable DB25</w:t>
            </w:r>
          </w:p>
        </w:tc>
        <w:tc>
          <w:tcPr>
            <w:tcW w:w="7441" w:type="dxa"/>
            <w:tcBorders>
              <w:top w:val="nil"/>
              <w:left w:val="nil"/>
              <w:bottom w:val="single" w:sz="4" w:space="0" w:color="auto"/>
              <w:right w:val="single" w:sz="4" w:space="0" w:color="auto"/>
            </w:tcBorders>
            <w:shd w:val="clear" w:color="auto" w:fill="auto"/>
            <w:vAlign w:val="center"/>
            <w:hideMark/>
          </w:tcPr>
          <w:p w:rsidR="008E7810" w:rsidRPr="00284B0B" w:rsidRDefault="008E7810" w:rsidP="008E7810">
            <w:pPr>
              <w:rPr>
                <w:rFonts w:ascii="Calibri" w:hAnsi="Calibri" w:cs="Calibri"/>
              </w:rPr>
            </w:pPr>
            <w:r w:rsidRPr="00284B0B">
              <w:rPr>
                <w:rFonts w:ascii="Calibri" w:hAnsi="Calibri" w:cs="Calibri"/>
                <w:szCs w:val="22"/>
              </w:rPr>
              <w:t>Asegurarse de que el cable este correctamente conectado en el conector de la bornera</w:t>
            </w:r>
          </w:p>
        </w:tc>
      </w:tr>
      <w:tr w:rsidR="00284B0B" w:rsidRPr="00284B0B" w:rsidTr="00063931">
        <w:trPr>
          <w:trHeight w:val="581"/>
        </w:trPr>
        <w:tc>
          <w:tcPr>
            <w:tcW w:w="2270" w:type="dxa"/>
            <w:vMerge w:val="restart"/>
            <w:tcBorders>
              <w:top w:val="nil"/>
              <w:left w:val="single" w:sz="4" w:space="0" w:color="auto"/>
              <w:bottom w:val="single" w:sz="4" w:space="0" w:color="auto"/>
              <w:right w:val="single" w:sz="4" w:space="0" w:color="auto"/>
            </w:tcBorders>
            <w:shd w:val="clear" w:color="auto" w:fill="auto"/>
            <w:vAlign w:val="center"/>
            <w:hideMark/>
          </w:tcPr>
          <w:p w:rsidR="008E7810" w:rsidRPr="00284B0B" w:rsidRDefault="008E7810" w:rsidP="008E7810">
            <w:pPr>
              <w:jc w:val="center"/>
              <w:rPr>
                <w:rFonts w:ascii="Calibri" w:hAnsi="Calibri" w:cs="Calibri"/>
              </w:rPr>
            </w:pPr>
            <w:r w:rsidRPr="00284B0B">
              <w:rPr>
                <w:rFonts w:ascii="Calibri" w:hAnsi="Calibri" w:cs="Calibri"/>
                <w:szCs w:val="22"/>
              </w:rPr>
              <w:t>Cilindros Neumáticos no funcionan correctamente</w:t>
            </w:r>
          </w:p>
        </w:tc>
        <w:tc>
          <w:tcPr>
            <w:tcW w:w="4124" w:type="dxa"/>
            <w:tcBorders>
              <w:top w:val="nil"/>
              <w:left w:val="nil"/>
              <w:bottom w:val="single" w:sz="4" w:space="0" w:color="auto"/>
              <w:right w:val="single" w:sz="4" w:space="0" w:color="auto"/>
            </w:tcBorders>
            <w:shd w:val="clear" w:color="auto" w:fill="auto"/>
            <w:noWrap/>
            <w:vAlign w:val="center"/>
            <w:hideMark/>
          </w:tcPr>
          <w:p w:rsidR="008E7810" w:rsidRPr="00284B0B" w:rsidRDefault="008E7810" w:rsidP="008E7810">
            <w:pPr>
              <w:rPr>
                <w:rFonts w:ascii="Calibri" w:hAnsi="Calibri" w:cs="Calibri"/>
              </w:rPr>
            </w:pPr>
            <w:r w:rsidRPr="00284B0B">
              <w:rPr>
                <w:rFonts w:ascii="Calibri" w:hAnsi="Calibri" w:cs="Calibri"/>
                <w:szCs w:val="22"/>
              </w:rPr>
              <w:t>Bobina de Electroválvula Dañada</w:t>
            </w:r>
          </w:p>
        </w:tc>
        <w:tc>
          <w:tcPr>
            <w:tcW w:w="7441" w:type="dxa"/>
            <w:tcBorders>
              <w:top w:val="nil"/>
              <w:left w:val="nil"/>
              <w:bottom w:val="single" w:sz="4" w:space="0" w:color="auto"/>
              <w:right w:val="single" w:sz="4" w:space="0" w:color="auto"/>
            </w:tcBorders>
            <w:shd w:val="clear" w:color="auto" w:fill="auto"/>
            <w:vAlign w:val="center"/>
            <w:hideMark/>
          </w:tcPr>
          <w:p w:rsidR="008E7810" w:rsidRPr="00284B0B" w:rsidRDefault="008E7810" w:rsidP="008E7810">
            <w:pPr>
              <w:rPr>
                <w:rFonts w:ascii="Calibri" w:hAnsi="Calibri" w:cs="Calibri"/>
              </w:rPr>
            </w:pPr>
            <w:r w:rsidRPr="00284B0B">
              <w:rPr>
                <w:rFonts w:ascii="Calibri" w:hAnsi="Calibri" w:cs="Calibri"/>
                <w:szCs w:val="22"/>
              </w:rPr>
              <w:t xml:space="preserve">Revisar que exista continuidad entre los pines de la bobina, de ser </w:t>
            </w:r>
            <w:r w:rsidR="00063931" w:rsidRPr="00284B0B">
              <w:rPr>
                <w:rFonts w:ascii="Calibri" w:hAnsi="Calibri" w:cs="Calibri"/>
                <w:szCs w:val="22"/>
              </w:rPr>
              <w:t>así</w:t>
            </w:r>
            <w:r w:rsidRPr="00284B0B">
              <w:rPr>
                <w:rFonts w:ascii="Calibri" w:hAnsi="Calibri" w:cs="Calibri"/>
                <w:szCs w:val="22"/>
              </w:rPr>
              <w:t xml:space="preserve"> comprobar que este alimentada con 24V</w:t>
            </w:r>
          </w:p>
        </w:tc>
      </w:tr>
      <w:tr w:rsidR="00284B0B" w:rsidRPr="00284B0B" w:rsidTr="00063931">
        <w:trPr>
          <w:trHeight w:val="291"/>
        </w:trPr>
        <w:tc>
          <w:tcPr>
            <w:tcW w:w="2270" w:type="dxa"/>
            <w:vMerge/>
            <w:tcBorders>
              <w:top w:val="nil"/>
              <w:left w:val="single" w:sz="4" w:space="0" w:color="auto"/>
              <w:bottom w:val="single" w:sz="4" w:space="0" w:color="auto"/>
              <w:right w:val="single" w:sz="4" w:space="0" w:color="auto"/>
            </w:tcBorders>
            <w:vAlign w:val="center"/>
            <w:hideMark/>
          </w:tcPr>
          <w:p w:rsidR="008E7810" w:rsidRPr="00284B0B" w:rsidRDefault="008E7810" w:rsidP="008E7810">
            <w:pPr>
              <w:rPr>
                <w:rFonts w:ascii="Calibri" w:hAnsi="Calibri" w:cs="Calibri"/>
              </w:rPr>
            </w:pPr>
          </w:p>
        </w:tc>
        <w:tc>
          <w:tcPr>
            <w:tcW w:w="4124" w:type="dxa"/>
            <w:tcBorders>
              <w:top w:val="nil"/>
              <w:left w:val="nil"/>
              <w:bottom w:val="single" w:sz="4" w:space="0" w:color="auto"/>
              <w:right w:val="single" w:sz="4" w:space="0" w:color="auto"/>
            </w:tcBorders>
            <w:shd w:val="clear" w:color="auto" w:fill="auto"/>
            <w:noWrap/>
            <w:vAlign w:val="center"/>
            <w:hideMark/>
          </w:tcPr>
          <w:p w:rsidR="008E7810" w:rsidRPr="00284B0B" w:rsidRDefault="008E7810" w:rsidP="008E7810">
            <w:pPr>
              <w:rPr>
                <w:rFonts w:ascii="Calibri" w:hAnsi="Calibri" w:cs="Calibri"/>
              </w:rPr>
            </w:pPr>
            <w:r w:rsidRPr="00284B0B">
              <w:rPr>
                <w:rFonts w:ascii="Calibri" w:hAnsi="Calibri" w:cs="Calibri"/>
                <w:szCs w:val="22"/>
              </w:rPr>
              <w:t>No recibe la presión necesaria</w:t>
            </w:r>
          </w:p>
        </w:tc>
        <w:tc>
          <w:tcPr>
            <w:tcW w:w="7441" w:type="dxa"/>
            <w:tcBorders>
              <w:top w:val="nil"/>
              <w:left w:val="nil"/>
              <w:bottom w:val="single" w:sz="4" w:space="0" w:color="auto"/>
              <w:right w:val="single" w:sz="4" w:space="0" w:color="auto"/>
            </w:tcBorders>
            <w:shd w:val="clear" w:color="auto" w:fill="auto"/>
            <w:vAlign w:val="center"/>
            <w:hideMark/>
          </w:tcPr>
          <w:p w:rsidR="008E7810" w:rsidRPr="00284B0B" w:rsidRDefault="008E7810" w:rsidP="008E7810">
            <w:pPr>
              <w:rPr>
                <w:rFonts w:ascii="Calibri" w:hAnsi="Calibri" w:cs="Calibri"/>
              </w:rPr>
            </w:pPr>
            <w:r w:rsidRPr="00284B0B">
              <w:rPr>
                <w:rFonts w:ascii="Calibri" w:hAnsi="Calibri" w:cs="Calibri"/>
                <w:szCs w:val="22"/>
              </w:rPr>
              <w:t>La presión optima que debe recibir el sistema es de 6 bar</w:t>
            </w:r>
          </w:p>
        </w:tc>
      </w:tr>
      <w:tr w:rsidR="00284B0B" w:rsidRPr="00284B0B" w:rsidTr="00063931">
        <w:trPr>
          <w:trHeight w:val="610"/>
        </w:trPr>
        <w:tc>
          <w:tcPr>
            <w:tcW w:w="2270" w:type="dxa"/>
            <w:vMerge/>
            <w:tcBorders>
              <w:top w:val="nil"/>
              <w:left w:val="single" w:sz="4" w:space="0" w:color="auto"/>
              <w:bottom w:val="single" w:sz="4" w:space="0" w:color="auto"/>
              <w:right w:val="single" w:sz="4" w:space="0" w:color="auto"/>
            </w:tcBorders>
            <w:vAlign w:val="center"/>
            <w:hideMark/>
          </w:tcPr>
          <w:p w:rsidR="008E7810" w:rsidRPr="00284B0B" w:rsidRDefault="008E7810" w:rsidP="008E7810">
            <w:pPr>
              <w:rPr>
                <w:rFonts w:ascii="Calibri" w:hAnsi="Calibri" w:cs="Calibri"/>
              </w:rPr>
            </w:pPr>
          </w:p>
        </w:tc>
        <w:tc>
          <w:tcPr>
            <w:tcW w:w="4124" w:type="dxa"/>
            <w:tcBorders>
              <w:top w:val="nil"/>
              <w:left w:val="nil"/>
              <w:bottom w:val="single" w:sz="4" w:space="0" w:color="auto"/>
              <w:right w:val="single" w:sz="4" w:space="0" w:color="auto"/>
            </w:tcBorders>
            <w:shd w:val="clear" w:color="auto" w:fill="auto"/>
            <w:noWrap/>
            <w:vAlign w:val="center"/>
            <w:hideMark/>
          </w:tcPr>
          <w:p w:rsidR="008E7810" w:rsidRPr="00284B0B" w:rsidRDefault="008E7810" w:rsidP="008E7810">
            <w:pPr>
              <w:rPr>
                <w:rFonts w:ascii="Calibri" w:hAnsi="Calibri" w:cs="Calibri"/>
              </w:rPr>
            </w:pPr>
            <w:r w:rsidRPr="00284B0B">
              <w:rPr>
                <w:rFonts w:ascii="Calibri" w:hAnsi="Calibri" w:cs="Calibri"/>
                <w:szCs w:val="22"/>
              </w:rPr>
              <w:t>Fugas de Aire</w:t>
            </w:r>
          </w:p>
        </w:tc>
        <w:tc>
          <w:tcPr>
            <w:tcW w:w="7441" w:type="dxa"/>
            <w:tcBorders>
              <w:top w:val="nil"/>
              <w:left w:val="nil"/>
              <w:bottom w:val="single" w:sz="4" w:space="0" w:color="auto"/>
              <w:right w:val="single" w:sz="4" w:space="0" w:color="auto"/>
            </w:tcBorders>
            <w:shd w:val="clear" w:color="auto" w:fill="auto"/>
            <w:vAlign w:val="center"/>
            <w:hideMark/>
          </w:tcPr>
          <w:p w:rsidR="008E7810" w:rsidRPr="00284B0B" w:rsidRDefault="008E7810" w:rsidP="008E7810">
            <w:pPr>
              <w:rPr>
                <w:rFonts w:ascii="Calibri" w:hAnsi="Calibri" w:cs="Calibri"/>
              </w:rPr>
            </w:pPr>
            <w:r w:rsidRPr="00284B0B">
              <w:rPr>
                <w:rFonts w:ascii="Calibri" w:hAnsi="Calibri" w:cs="Calibri"/>
                <w:szCs w:val="22"/>
              </w:rPr>
              <w:t xml:space="preserve">Evaluar el estado de las tuberías de aire y revisar que exista una correcta conexión hacia los racores </w:t>
            </w:r>
          </w:p>
        </w:tc>
      </w:tr>
      <w:tr w:rsidR="00284B0B" w:rsidRPr="00284B0B" w:rsidTr="00063931">
        <w:trPr>
          <w:trHeight w:val="291"/>
        </w:trPr>
        <w:tc>
          <w:tcPr>
            <w:tcW w:w="2270" w:type="dxa"/>
            <w:vMerge w:val="restart"/>
            <w:tcBorders>
              <w:top w:val="nil"/>
              <w:left w:val="single" w:sz="4" w:space="0" w:color="auto"/>
              <w:bottom w:val="single" w:sz="4" w:space="0" w:color="auto"/>
              <w:right w:val="single" w:sz="4" w:space="0" w:color="auto"/>
            </w:tcBorders>
            <w:shd w:val="clear" w:color="auto" w:fill="auto"/>
            <w:vAlign w:val="center"/>
            <w:hideMark/>
          </w:tcPr>
          <w:p w:rsidR="008E7810" w:rsidRPr="00284B0B" w:rsidRDefault="008E7810" w:rsidP="008E7810">
            <w:pPr>
              <w:jc w:val="center"/>
              <w:rPr>
                <w:rFonts w:ascii="Calibri" w:hAnsi="Calibri" w:cs="Calibri"/>
              </w:rPr>
            </w:pPr>
            <w:r w:rsidRPr="00284B0B">
              <w:rPr>
                <w:rFonts w:ascii="Calibri" w:hAnsi="Calibri" w:cs="Calibri"/>
                <w:szCs w:val="22"/>
              </w:rPr>
              <w:t>La banda Transportadora no gira</w:t>
            </w:r>
          </w:p>
        </w:tc>
        <w:tc>
          <w:tcPr>
            <w:tcW w:w="4124" w:type="dxa"/>
            <w:tcBorders>
              <w:top w:val="nil"/>
              <w:left w:val="nil"/>
              <w:bottom w:val="single" w:sz="4" w:space="0" w:color="auto"/>
              <w:right w:val="single" w:sz="4" w:space="0" w:color="auto"/>
            </w:tcBorders>
            <w:shd w:val="clear" w:color="auto" w:fill="auto"/>
            <w:noWrap/>
            <w:vAlign w:val="center"/>
            <w:hideMark/>
          </w:tcPr>
          <w:p w:rsidR="008E7810" w:rsidRPr="00284B0B" w:rsidRDefault="008E7810" w:rsidP="008E7810">
            <w:pPr>
              <w:rPr>
                <w:rFonts w:ascii="Calibri" w:hAnsi="Calibri" w:cs="Calibri"/>
              </w:rPr>
            </w:pPr>
            <w:r w:rsidRPr="00284B0B">
              <w:rPr>
                <w:rFonts w:ascii="Calibri" w:hAnsi="Calibri" w:cs="Calibri"/>
                <w:szCs w:val="22"/>
              </w:rPr>
              <w:t>rodillos en mal estado</w:t>
            </w:r>
          </w:p>
        </w:tc>
        <w:tc>
          <w:tcPr>
            <w:tcW w:w="7441" w:type="dxa"/>
            <w:tcBorders>
              <w:top w:val="nil"/>
              <w:left w:val="nil"/>
              <w:bottom w:val="single" w:sz="4" w:space="0" w:color="auto"/>
              <w:right w:val="single" w:sz="4" w:space="0" w:color="auto"/>
            </w:tcBorders>
            <w:shd w:val="clear" w:color="auto" w:fill="auto"/>
            <w:vAlign w:val="center"/>
            <w:hideMark/>
          </w:tcPr>
          <w:p w:rsidR="008E7810" w:rsidRPr="00284B0B" w:rsidRDefault="008E7810" w:rsidP="008E7810">
            <w:pPr>
              <w:rPr>
                <w:rFonts w:ascii="Calibri" w:hAnsi="Calibri" w:cs="Calibri"/>
              </w:rPr>
            </w:pPr>
            <w:r w:rsidRPr="00284B0B">
              <w:rPr>
                <w:rFonts w:ascii="Calibri" w:hAnsi="Calibri" w:cs="Calibri"/>
                <w:szCs w:val="22"/>
              </w:rPr>
              <w:t>Revisar que los rodillos del eje y de las guías giren fácilmente</w:t>
            </w:r>
          </w:p>
        </w:tc>
      </w:tr>
      <w:tr w:rsidR="00284B0B" w:rsidRPr="00284B0B" w:rsidTr="00063931">
        <w:trPr>
          <w:trHeight w:val="291"/>
        </w:trPr>
        <w:tc>
          <w:tcPr>
            <w:tcW w:w="2270" w:type="dxa"/>
            <w:vMerge/>
            <w:tcBorders>
              <w:top w:val="nil"/>
              <w:left w:val="single" w:sz="4" w:space="0" w:color="auto"/>
              <w:bottom w:val="single" w:sz="4" w:space="0" w:color="auto"/>
              <w:right w:val="single" w:sz="4" w:space="0" w:color="auto"/>
            </w:tcBorders>
            <w:vAlign w:val="center"/>
            <w:hideMark/>
          </w:tcPr>
          <w:p w:rsidR="008E7810" w:rsidRPr="00284B0B" w:rsidRDefault="008E7810" w:rsidP="008E7810">
            <w:pPr>
              <w:rPr>
                <w:rFonts w:ascii="Calibri" w:hAnsi="Calibri" w:cs="Calibri"/>
              </w:rPr>
            </w:pPr>
          </w:p>
        </w:tc>
        <w:tc>
          <w:tcPr>
            <w:tcW w:w="4124" w:type="dxa"/>
            <w:tcBorders>
              <w:top w:val="nil"/>
              <w:left w:val="nil"/>
              <w:bottom w:val="single" w:sz="4" w:space="0" w:color="auto"/>
              <w:right w:val="single" w:sz="4" w:space="0" w:color="auto"/>
            </w:tcBorders>
            <w:shd w:val="clear" w:color="auto" w:fill="auto"/>
            <w:noWrap/>
            <w:vAlign w:val="center"/>
            <w:hideMark/>
          </w:tcPr>
          <w:p w:rsidR="008E7810" w:rsidRPr="00284B0B" w:rsidRDefault="008E7810" w:rsidP="008E7810">
            <w:pPr>
              <w:rPr>
                <w:rFonts w:ascii="Calibri" w:hAnsi="Calibri" w:cs="Calibri"/>
              </w:rPr>
            </w:pPr>
            <w:r w:rsidRPr="00284B0B">
              <w:rPr>
                <w:rFonts w:ascii="Calibri" w:hAnsi="Calibri" w:cs="Calibri"/>
                <w:szCs w:val="22"/>
              </w:rPr>
              <w:t>problemas en el motor</w:t>
            </w:r>
          </w:p>
        </w:tc>
        <w:tc>
          <w:tcPr>
            <w:tcW w:w="7441" w:type="dxa"/>
            <w:tcBorders>
              <w:top w:val="nil"/>
              <w:left w:val="nil"/>
              <w:bottom w:val="single" w:sz="4" w:space="0" w:color="auto"/>
              <w:right w:val="single" w:sz="4" w:space="0" w:color="auto"/>
            </w:tcBorders>
            <w:shd w:val="clear" w:color="auto" w:fill="auto"/>
            <w:vAlign w:val="center"/>
            <w:hideMark/>
          </w:tcPr>
          <w:p w:rsidR="008E7810" w:rsidRPr="00284B0B" w:rsidRDefault="008E7810" w:rsidP="008E7810">
            <w:pPr>
              <w:rPr>
                <w:rFonts w:ascii="Calibri" w:hAnsi="Calibri" w:cs="Calibri"/>
              </w:rPr>
            </w:pPr>
            <w:r w:rsidRPr="00284B0B">
              <w:rPr>
                <w:rFonts w:ascii="Calibri" w:hAnsi="Calibri" w:cs="Calibri"/>
                <w:szCs w:val="22"/>
              </w:rPr>
              <w:t>Comprobar que el motor este activo</w:t>
            </w:r>
          </w:p>
        </w:tc>
      </w:tr>
    </w:tbl>
    <w:p w:rsidR="008E7810" w:rsidRPr="00284B0B" w:rsidRDefault="008E7810" w:rsidP="00652743">
      <w:pPr>
        <w:jc w:val="both"/>
      </w:pPr>
    </w:p>
    <w:tbl>
      <w:tblPr>
        <w:tblpPr w:leftFromText="141" w:rightFromText="141" w:vertAnchor="text" w:horzAnchor="page" w:tblpX="2910" w:tblpY="-88"/>
        <w:tblW w:w="12608" w:type="dxa"/>
        <w:tblCellMar>
          <w:left w:w="70" w:type="dxa"/>
          <w:right w:w="70" w:type="dxa"/>
        </w:tblCellMar>
        <w:tblLook w:val="04A0" w:firstRow="1" w:lastRow="0" w:firstColumn="1" w:lastColumn="0" w:noHBand="0" w:noVBand="1"/>
      </w:tblPr>
      <w:tblGrid>
        <w:gridCol w:w="4380"/>
        <w:gridCol w:w="3943"/>
        <w:gridCol w:w="4285"/>
      </w:tblGrid>
      <w:tr w:rsidR="00284B0B" w:rsidRPr="00284B0B" w:rsidTr="00063931">
        <w:trPr>
          <w:trHeight w:val="375"/>
        </w:trPr>
        <w:tc>
          <w:tcPr>
            <w:tcW w:w="12608" w:type="dxa"/>
            <w:gridSpan w:val="3"/>
            <w:tcBorders>
              <w:top w:val="single" w:sz="4" w:space="0" w:color="auto"/>
              <w:left w:val="single" w:sz="4" w:space="0" w:color="auto"/>
              <w:bottom w:val="single" w:sz="4" w:space="0" w:color="auto"/>
              <w:right w:val="single" w:sz="4" w:space="0" w:color="auto"/>
            </w:tcBorders>
            <w:shd w:val="clear" w:color="auto" w:fill="FFC000"/>
            <w:vAlign w:val="center"/>
            <w:hideMark/>
          </w:tcPr>
          <w:p w:rsidR="00063931" w:rsidRPr="00284B0B" w:rsidRDefault="00063931" w:rsidP="00063931">
            <w:pPr>
              <w:jc w:val="center"/>
              <w:rPr>
                <w:rFonts w:ascii="Calibri" w:hAnsi="Calibri" w:cs="Calibri"/>
                <w:sz w:val="32"/>
              </w:rPr>
            </w:pPr>
            <w:r w:rsidRPr="00284B0B">
              <w:rPr>
                <w:rFonts w:ascii="Calibri" w:hAnsi="Calibri" w:cs="Calibri"/>
                <w:sz w:val="32"/>
              </w:rPr>
              <w:t>Manual De Mantenimiento Preventivo</w:t>
            </w:r>
          </w:p>
        </w:tc>
      </w:tr>
      <w:tr w:rsidR="00284B0B" w:rsidRPr="00284B0B" w:rsidTr="00063931">
        <w:trPr>
          <w:trHeight w:val="375"/>
        </w:trPr>
        <w:tc>
          <w:tcPr>
            <w:tcW w:w="4380" w:type="dxa"/>
            <w:tcBorders>
              <w:top w:val="nil"/>
              <w:left w:val="single" w:sz="4" w:space="0" w:color="auto"/>
              <w:bottom w:val="single" w:sz="4" w:space="0" w:color="auto"/>
              <w:right w:val="single" w:sz="4" w:space="0" w:color="auto"/>
            </w:tcBorders>
            <w:shd w:val="clear" w:color="auto" w:fill="FFE599" w:themeFill="accent4" w:themeFillTint="66"/>
            <w:vAlign w:val="center"/>
            <w:hideMark/>
          </w:tcPr>
          <w:p w:rsidR="00063931" w:rsidRPr="00284B0B" w:rsidRDefault="00063931" w:rsidP="00063931">
            <w:pPr>
              <w:jc w:val="center"/>
              <w:rPr>
                <w:rFonts w:ascii="Calibri" w:hAnsi="Calibri" w:cs="Calibri"/>
                <w:sz w:val="32"/>
              </w:rPr>
            </w:pPr>
            <w:r w:rsidRPr="00284B0B">
              <w:rPr>
                <w:rFonts w:ascii="Calibri" w:hAnsi="Calibri" w:cs="Calibri"/>
                <w:sz w:val="32"/>
              </w:rPr>
              <w:t>Parte</w:t>
            </w:r>
          </w:p>
        </w:tc>
        <w:tc>
          <w:tcPr>
            <w:tcW w:w="3943" w:type="dxa"/>
            <w:tcBorders>
              <w:top w:val="nil"/>
              <w:left w:val="nil"/>
              <w:bottom w:val="single" w:sz="4" w:space="0" w:color="auto"/>
              <w:right w:val="single" w:sz="4" w:space="0" w:color="auto"/>
            </w:tcBorders>
            <w:shd w:val="clear" w:color="auto" w:fill="FFE599" w:themeFill="accent4" w:themeFillTint="66"/>
            <w:vAlign w:val="center"/>
            <w:hideMark/>
          </w:tcPr>
          <w:p w:rsidR="00063931" w:rsidRPr="00284B0B" w:rsidRDefault="00063931" w:rsidP="00063931">
            <w:pPr>
              <w:jc w:val="center"/>
              <w:rPr>
                <w:rFonts w:ascii="Calibri" w:hAnsi="Calibri" w:cs="Calibri"/>
                <w:sz w:val="32"/>
              </w:rPr>
            </w:pPr>
            <w:r w:rsidRPr="00284B0B">
              <w:rPr>
                <w:rFonts w:ascii="Calibri" w:hAnsi="Calibri" w:cs="Calibri"/>
                <w:sz w:val="32"/>
              </w:rPr>
              <w:t>Descripción</w:t>
            </w:r>
          </w:p>
        </w:tc>
        <w:tc>
          <w:tcPr>
            <w:tcW w:w="4285" w:type="dxa"/>
            <w:tcBorders>
              <w:top w:val="nil"/>
              <w:left w:val="nil"/>
              <w:bottom w:val="single" w:sz="4" w:space="0" w:color="auto"/>
              <w:right w:val="single" w:sz="4" w:space="0" w:color="auto"/>
            </w:tcBorders>
            <w:shd w:val="clear" w:color="auto" w:fill="FFE599" w:themeFill="accent4" w:themeFillTint="66"/>
            <w:vAlign w:val="center"/>
            <w:hideMark/>
          </w:tcPr>
          <w:p w:rsidR="00063931" w:rsidRPr="00284B0B" w:rsidRDefault="00063931" w:rsidP="00063931">
            <w:pPr>
              <w:jc w:val="center"/>
              <w:rPr>
                <w:rFonts w:ascii="Calibri" w:hAnsi="Calibri" w:cs="Calibri"/>
                <w:sz w:val="32"/>
              </w:rPr>
            </w:pPr>
            <w:r w:rsidRPr="00284B0B">
              <w:rPr>
                <w:rFonts w:ascii="Calibri" w:hAnsi="Calibri" w:cs="Calibri"/>
                <w:sz w:val="32"/>
              </w:rPr>
              <w:t>Tiempo</w:t>
            </w:r>
          </w:p>
        </w:tc>
      </w:tr>
      <w:tr w:rsidR="00284B0B" w:rsidRPr="00284B0B" w:rsidTr="00063931">
        <w:trPr>
          <w:trHeight w:val="375"/>
        </w:trPr>
        <w:tc>
          <w:tcPr>
            <w:tcW w:w="4380" w:type="dxa"/>
            <w:tcBorders>
              <w:top w:val="nil"/>
              <w:left w:val="single" w:sz="4" w:space="0" w:color="auto"/>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Panel de Control</w:t>
            </w:r>
          </w:p>
        </w:tc>
        <w:tc>
          <w:tcPr>
            <w:tcW w:w="3943" w:type="dxa"/>
            <w:tcBorders>
              <w:top w:val="nil"/>
              <w:left w:val="nil"/>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 xml:space="preserve">Revisión del cableado </w:t>
            </w:r>
          </w:p>
        </w:tc>
        <w:tc>
          <w:tcPr>
            <w:tcW w:w="4285" w:type="dxa"/>
            <w:tcBorders>
              <w:top w:val="nil"/>
              <w:left w:val="nil"/>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Semestral</w:t>
            </w:r>
          </w:p>
        </w:tc>
      </w:tr>
      <w:tr w:rsidR="00284B0B" w:rsidRPr="00284B0B" w:rsidTr="00063931">
        <w:trPr>
          <w:trHeight w:val="375"/>
        </w:trPr>
        <w:tc>
          <w:tcPr>
            <w:tcW w:w="4380" w:type="dxa"/>
            <w:vMerge w:val="restart"/>
            <w:tcBorders>
              <w:top w:val="nil"/>
              <w:left w:val="single" w:sz="4" w:space="0" w:color="auto"/>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Cilindros Neumáticos</w:t>
            </w:r>
          </w:p>
        </w:tc>
        <w:tc>
          <w:tcPr>
            <w:tcW w:w="3943" w:type="dxa"/>
            <w:tcBorders>
              <w:top w:val="nil"/>
              <w:left w:val="nil"/>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Lubricación del Vástago</w:t>
            </w:r>
          </w:p>
        </w:tc>
        <w:tc>
          <w:tcPr>
            <w:tcW w:w="4285" w:type="dxa"/>
            <w:tcBorders>
              <w:top w:val="nil"/>
              <w:left w:val="nil"/>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Mensual</w:t>
            </w:r>
          </w:p>
        </w:tc>
      </w:tr>
      <w:tr w:rsidR="00284B0B" w:rsidRPr="00284B0B" w:rsidTr="00063931">
        <w:trPr>
          <w:trHeight w:val="375"/>
        </w:trPr>
        <w:tc>
          <w:tcPr>
            <w:tcW w:w="4380" w:type="dxa"/>
            <w:vMerge/>
            <w:tcBorders>
              <w:top w:val="nil"/>
              <w:left w:val="single" w:sz="4" w:space="0" w:color="auto"/>
              <w:bottom w:val="single" w:sz="4" w:space="0" w:color="auto"/>
              <w:right w:val="single" w:sz="4" w:space="0" w:color="auto"/>
            </w:tcBorders>
            <w:vAlign w:val="center"/>
            <w:hideMark/>
          </w:tcPr>
          <w:p w:rsidR="00063931" w:rsidRPr="00284B0B" w:rsidRDefault="00063931" w:rsidP="00063931">
            <w:pPr>
              <w:rPr>
                <w:rFonts w:ascii="Calibri" w:hAnsi="Calibri" w:cs="Calibri"/>
              </w:rPr>
            </w:pPr>
          </w:p>
        </w:tc>
        <w:tc>
          <w:tcPr>
            <w:tcW w:w="3943" w:type="dxa"/>
            <w:tcBorders>
              <w:top w:val="nil"/>
              <w:left w:val="nil"/>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Cambio de Cinta de Teflón en los racores</w:t>
            </w:r>
          </w:p>
        </w:tc>
        <w:tc>
          <w:tcPr>
            <w:tcW w:w="4285" w:type="dxa"/>
            <w:tcBorders>
              <w:top w:val="nil"/>
              <w:left w:val="nil"/>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Anual</w:t>
            </w:r>
          </w:p>
        </w:tc>
      </w:tr>
      <w:tr w:rsidR="00284B0B" w:rsidRPr="00284B0B" w:rsidTr="00063931">
        <w:trPr>
          <w:trHeight w:val="375"/>
        </w:trPr>
        <w:tc>
          <w:tcPr>
            <w:tcW w:w="4380" w:type="dxa"/>
            <w:tcBorders>
              <w:top w:val="nil"/>
              <w:left w:val="single" w:sz="4" w:space="0" w:color="auto"/>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Electroválvulas</w:t>
            </w:r>
          </w:p>
        </w:tc>
        <w:tc>
          <w:tcPr>
            <w:tcW w:w="3943" w:type="dxa"/>
            <w:tcBorders>
              <w:top w:val="nil"/>
              <w:left w:val="nil"/>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Revisión interna</w:t>
            </w:r>
          </w:p>
        </w:tc>
        <w:tc>
          <w:tcPr>
            <w:tcW w:w="4285" w:type="dxa"/>
            <w:tcBorders>
              <w:top w:val="nil"/>
              <w:left w:val="nil"/>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Semestral</w:t>
            </w:r>
          </w:p>
        </w:tc>
      </w:tr>
      <w:tr w:rsidR="00284B0B" w:rsidRPr="00284B0B" w:rsidTr="00063931">
        <w:trPr>
          <w:trHeight w:val="375"/>
        </w:trPr>
        <w:tc>
          <w:tcPr>
            <w:tcW w:w="4380" w:type="dxa"/>
            <w:tcBorders>
              <w:top w:val="nil"/>
              <w:left w:val="single" w:sz="4" w:space="0" w:color="auto"/>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Tuberías de Aire</w:t>
            </w:r>
          </w:p>
        </w:tc>
        <w:tc>
          <w:tcPr>
            <w:tcW w:w="3943" w:type="dxa"/>
            <w:tcBorders>
              <w:top w:val="nil"/>
              <w:left w:val="nil"/>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Revisión de averías en las mismas</w:t>
            </w:r>
          </w:p>
        </w:tc>
        <w:tc>
          <w:tcPr>
            <w:tcW w:w="4285" w:type="dxa"/>
            <w:tcBorders>
              <w:top w:val="nil"/>
              <w:left w:val="nil"/>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Semestral</w:t>
            </w:r>
          </w:p>
        </w:tc>
      </w:tr>
      <w:tr w:rsidR="00284B0B" w:rsidRPr="00284B0B" w:rsidTr="00063931">
        <w:trPr>
          <w:trHeight w:val="375"/>
        </w:trPr>
        <w:tc>
          <w:tcPr>
            <w:tcW w:w="4380" w:type="dxa"/>
            <w:tcBorders>
              <w:top w:val="nil"/>
              <w:left w:val="single" w:sz="4" w:space="0" w:color="auto"/>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Motor</w:t>
            </w:r>
          </w:p>
        </w:tc>
        <w:tc>
          <w:tcPr>
            <w:tcW w:w="3943" w:type="dxa"/>
            <w:tcBorders>
              <w:top w:val="nil"/>
              <w:left w:val="nil"/>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 xml:space="preserve">Revisión del Eje </w:t>
            </w:r>
          </w:p>
        </w:tc>
        <w:tc>
          <w:tcPr>
            <w:tcW w:w="4285" w:type="dxa"/>
            <w:tcBorders>
              <w:top w:val="nil"/>
              <w:left w:val="nil"/>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Semestral</w:t>
            </w:r>
          </w:p>
        </w:tc>
      </w:tr>
      <w:tr w:rsidR="00284B0B" w:rsidRPr="00284B0B" w:rsidTr="00063931">
        <w:trPr>
          <w:trHeight w:val="375"/>
        </w:trPr>
        <w:tc>
          <w:tcPr>
            <w:tcW w:w="4380" w:type="dxa"/>
            <w:tcBorders>
              <w:top w:val="nil"/>
              <w:left w:val="single" w:sz="4" w:space="0" w:color="auto"/>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Rodillos</w:t>
            </w:r>
          </w:p>
        </w:tc>
        <w:tc>
          <w:tcPr>
            <w:tcW w:w="3943" w:type="dxa"/>
            <w:tcBorders>
              <w:top w:val="nil"/>
              <w:left w:val="nil"/>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Revisión</w:t>
            </w:r>
          </w:p>
        </w:tc>
        <w:tc>
          <w:tcPr>
            <w:tcW w:w="4285" w:type="dxa"/>
            <w:tcBorders>
              <w:top w:val="nil"/>
              <w:left w:val="nil"/>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Trimestral</w:t>
            </w:r>
          </w:p>
        </w:tc>
      </w:tr>
      <w:tr w:rsidR="00284B0B" w:rsidRPr="00284B0B" w:rsidTr="00063931">
        <w:trPr>
          <w:trHeight w:val="375"/>
        </w:trPr>
        <w:tc>
          <w:tcPr>
            <w:tcW w:w="4380" w:type="dxa"/>
            <w:tcBorders>
              <w:top w:val="nil"/>
              <w:left w:val="single" w:sz="4" w:space="0" w:color="auto"/>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Unidad de Mantenimiento</w:t>
            </w:r>
          </w:p>
        </w:tc>
        <w:tc>
          <w:tcPr>
            <w:tcW w:w="3943" w:type="dxa"/>
            <w:tcBorders>
              <w:top w:val="nil"/>
              <w:left w:val="nil"/>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Limpieza</w:t>
            </w:r>
          </w:p>
        </w:tc>
        <w:tc>
          <w:tcPr>
            <w:tcW w:w="4285" w:type="dxa"/>
            <w:tcBorders>
              <w:top w:val="nil"/>
              <w:left w:val="nil"/>
              <w:bottom w:val="single" w:sz="4" w:space="0" w:color="auto"/>
              <w:right w:val="single" w:sz="4" w:space="0" w:color="auto"/>
            </w:tcBorders>
            <w:shd w:val="clear" w:color="auto" w:fill="auto"/>
            <w:vAlign w:val="center"/>
            <w:hideMark/>
          </w:tcPr>
          <w:p w:rsidR="00063931" w:rsidRPr="00284B0B" w:rsidRDefault="00063931" w:rsidP="00063931">
            <w:pPr>
              <w:jc w:val="center"/>
              <w:rPr>
                <w:rFonts w:ascii="Calibri" w:hAnsi="Calibri" w:cs="Calibri"/>
              </w:rPr>
            </w:pPr>
            <w:r w:rsidRPr="00284B0B">
              <w:rPr>
                <w:rFonts w:ascii="Calibri" w:hAnsi="Calibri" w:cs="Calibri"/>
              </w:rPr>
              <w:t>Mensual</w:t>
            </w:r>
          </w:p>
        </w:tc>
      </w:tr>
    </w:tbl>
    <w:p w:rsidR="008E7810" w:rsidRPr="00284B0B" w:rsidRDefault="008E7810" w:rsidP="008E7810"/>
    <w:p w:rsidR="008E7810" w:rsidRPr="00284B0B" w:rsidRDefault="008E7810" w:rsidP="008E7810"/>
    <w:p w:rsidR="00063931" w:rsidRPr="00284B0B" w:rsidRDefault="00063931" w:rsidP="00063931">
      <w:pPr>
        <w:tabs>
          <w:tab w:val="left" w:pos="8739"/>
        </w:tabs>
      </w:pPr>
      <w:r w:rsidRPr="00284B0B">
        <w:tab/>
      </w:r>
    </w:p>
    <w:p w:rsidR="00063931" w:rsidRPr="00284B0B" w:rsidRDefault="00063931" w:rsidP="00063931"/>
    <w:p w:rsidR="008E7810" w:rsidRPr="00284B0B" w:rsidRDefault="008E7810" w:rsidP="00063931">
      <w:pPr>
        <w:sectPr w:rsidR="008E7810" w:rsidRPr="00284B0B" w:rsidSect="00063931">
          <w:pgSz w:w="16840" w:h="11907" w:orient="landscape" w:code="9"/>
          <w:pgMar w:top="1701" w:right="1418" w:bottom="1701" w:left="1985" w:header="709" w:footer="709" w:gutter="0"/>
          <w:cols w:space="708"/>
          <w:docGrid w:linePitch="360"/>
        </w:sectPr>
      </w:pPr>
    </w:p>
    <w:p w:rsidR="008E7810" w:rsidRPr="00284B0B" w:rsidRDefault="008E7810" w:rsidP="008E7810"/>
    <w:p w:rsidR="008E7810" w:rsidRPr="00284B0B" w:rsidRDefault="008E7810" w:rsidP="008E7810"/>
    <w:p w:rsidR="008E7810" w:rsidRPr="00284B0B" w:rsidRDefault="008E7810" w:rsidP="008E7810"/>
    <w:p w:rsidR="008E7810" w:rsidRPr="00284B0B" w:rsidRDefault="008E7810" w:rsidP="008E7810"/>
    <w:p w:rsidR="008E7810" w:rsidRPr="00284B0B" w:rsidRDefault="008E7810" w:rsidP="008E7810"/>
    <w:p w:rsidR="00063931" w:rsidRPr="00284B0B" w:rsidRDefault="00063931" w:rsidP="00063931">
      <w:pPr>
        <w:spacing w:line="480" w:lineRule="auto"/>
      </w:pPr>
    </w:p>
    <w:p w:rsidR="00063931" w:rsidRPr="00284B0B" w:rsidRDefault="00063931" w:rsidP="00063931">
      <w:pPr>
        <w:spacing w:line="480" w:lineRule="auto"/>
      </w:pPr>
    </w:p>
    <w:p w:rsidR="00063931" w:rsidRPr="00284B0B" w:rsidRDefault="00063931" w:rsidP="00063931">
      <w:pPr>
        <w:spacing w:line="480" w:lineRule="auto"/>
      </w:pPr>
    </w:p>
    <w:p w:rsidR="00063931" w:rsidRPr="00284B0B" w:rsidRDefault="00063931" w:rsidP="00063931">
      <w:pPr>
        <w:spacing w:line="480" w:lineRule="auto"/>
      </w:pPr>
    </w:p>
    <w:p w:rsidR="00063931" w:rsidRPr="00284B0B" w:rsidRDefault="00063931" w:rsidP="00063931">
      <w:pPr>
        <w:spacing w:line="480" w:lineRule="auto"/>
      </w:pPr>
    </w:p>
    <w:p w:rsidR="00063931" w:rsidRPr="00284B0B" w:rsidRDefault="00063931" w:rsidP="00063931">
      <w:pPr>
        <w:spacing w:line="480" w:lineRule="auto"/>
      </w:pPr>
    </w:p>
    <w:p w:rsidR="00063931" w:rsidRPr="00284B0B" w:rsidRDefault="00063931" w:rsidP="00063931">
      <w:pPr>
        <w:spacing w:line="480" w:lineRule="auto"/>
      </w:pPr>
    </w:p>
    <w:p w:rsidR="00063931" w:rsidRPr="00284B0B" w:rsidRDefault="00063931" w:rsidP="00063931">
      <w:pPr>
        <w:jc w:val="center"/>
        <w:rPr>
          <w:sz w:val="144"/>
          <w:szCs w:val="144"/>
        </w:rPr>
      </w:pPr>
      <w:r w:rsidRPr="00284B0B">
        <w:rPr>
          <w:sz w:val="144"/>
          <w:szCs w:val="144"/>
        </w:rPr>
        <w:t>ANEXO 3</w:t>
      </w:r>
    </w:p>
    <w:p w:rsidR="00063931" w:rsidRPr="00284B0B" w:rsidRDefault="00063931" w:rsidP="00063931">
      <w:pPr>
        <w:jc w:val="center"/>
        <w:rPr>
          <w:sz w:val="52"/>
          <w:szCs w:val="144"/>
        </w:rPr>
      </w:pPr>
      <w:r w:rsidRPr="00284B0B">
        <w:rPr>
          <w:sz w:val="52"/>
          <w:szCs w:val="144"/>
        </w:rPr>
        <w:t>Programación en TwidoSuite</w:t>
      </w:r>
    </w:p>
    <w:p w:rsidR="00063931" w:rsidRPr="00284B0B" w:rsidRDefault="00063931" w:rsidP="00063931">
      <w:pPr>
        <w:jc w:val="center"/>
        <w:rPr>
          <w:sz w:val="52"/>
          <w:szCs w:val="144"/>
        </w:rPr>
      </w:pPr>
    </w:p>
    <w:p w:rsidR="00063931" w:rsidRPr="00284B0B" w:rsidRDefault="00063931" w:rsidP="00063931">
      <w:pPr>
        <w:jc w:val="center"/>
        <w:rPr>
          <w:sz w:val="52"/>
          <w:szCs w:val="144"/>
        </w:rPr>
      </w:pPr>
    </w:p>
    <w:p w:rsidR="00063931" w:rsidRPr="00284B0B" w:rsidRDefault="00063931" w:rsidP="00063931">
      <w:pPr>
        <w:jc w:val="center"/>
        <w:rPr>
          <w:sz w:val="52"/>
          <w:szCs w:val="144"/>
        </w:rPr>
      </w:pPr>
    </w:p>
    <w:p w:rsidR="00063931" w:rsidRPr="00284B0B" w:rsidRDefault="00063931" w:rsidP="00063931">
      <w:pPr>
        <w:jc w:val="center"/>
        <w:rPr>
          <w:sz w:val="52"/>
          <w:szCs w:val="144"/>
        </w:rPr>
      </w:pPr>
    </w:p>
    <w:p w:rsidR="00063931" w:rsidRPr="00284B0B" w:rsidRDefault="00063931" w:rsidP="00063931">
      <w:pPr>
        <w:jc w:val="center"/>
        <w:rPr>
          <w:sz w:val="52"/>
          <w:szCs w:val="144"/>
        </w:rPr>
      </w:pPr>
    </w:p>
    <w:p w:rsidR="00063931" w:rsidRPr="00284B0B" w:rsidRDefault="00063931" w:rsidP="00063931">
      <w:pPr>
        <w:jc w:val="center"/>
        <w:rPr>
          <w:sz w:val="52"/>
          <w:szCs w:val="144"/>
        </w:rPr>
      </w:pPr>
    </w:p>
    <w:p w:rsidR="00063931" w:rsidRPr="00284B0B" w:rsidRDefault="00063931" w:rsidP="00063931">
      <w:pPr>
        <w:jc w:val="center"/>
        <w:rPr>
          <w:sz w:val="52"/>
          <w:szCs w:val="144"/>
        </w:rPr>
      </w:pPr>
    </w:p>
    <w:p w:rsidR="00063931" w:rsidRPr="00284B0B" w:rsidRDefault="00063931" w:rsidP="00063931">
      <w:pPr>
        <w:jc w:val="center"/>
        <w:rPr>
          <w:sz w:val="52"/>
          <w:szCs w:val="144"/>
        </w:rPr>
      </w:pPr>
    </w:p>
    <w:p w:rsidR="00E93D88" w:rsidRPr="00284B0B" w:rsidRDefault="00E93D88" w:rsidP="00063931">
      <w:pPr>
        <w:jc w:val="center"/>
        <w:rPr>
          <w:sz w:val="52"/>
          <w:szCs w:val="144"/>
        </w:rPr>
      </w:pPr>
    </w:p>
    <w:p w:rsidR="00E93D88" w:rsidRPr="00284B0B" w:rsidRDefault="00E93D88" w:rsidP="00E93D88">
      <w:pPr>
        <w:rPr>
          <w:sz w:val="52"/>
          <w:szCs w:val="144"/>
        </w:rPr>
      </w:pPr>
      <w:r w:rsidRPr="00284B0B">
        <w:rPr>
          <w:noProof/>
        </w:rPr>
        <w:lastRenderedPageBreak/>
        <w:drawing>
          <wp:inline distT="0" distB="0" distL="0" distR="0" wp14:anchorId="537A4D71" wp14:editId="15F9D573">
            <wp:extent cx="4320000" cy="1718953"/>
            <wp:effectExtent l="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srcRect l="6505" t="41212" r="41734" b="22155"/>
                    <a:stretch/>
                  </pic:blipFill>
                  <pic:spPr bwMode="auto">
                    <a:xfrm>
                      <a:off x="0" y="0"/>
                      <a:ext cx="4320000" cy="1718953"/>
                    </a:xfrm>
                    <a:prstGeom prst="rect">
                      <a:avLst/>
                    </a:prstGeom>
                    <a:ln>
                      <a:noFill/>
                    </a:ln>
                    <a:extLst>
                      <a:ext uri="{53640926-AAD7-44D8-BBD7-CCE9431645EC}">
                        <a14:shadowObscured xmlns:a14="http://schemas.microsoft.com/office/drawing/2010/main"/>
                      </a:ext>
                    </a:extLst>
                  </pic:spPr>
                </pic:pic>
              </a:graphicData>
            </a:graphic>
          </wp:inline>
        </w:drawing>
      </w:r>
    </w:p>
    <w:p w:rsidR="00E93D88" w:rsidRPr="00284B0B" w:rsidRDefault="00E93D88" w:rsidP="00E93D88">
      <w:pPr>
        <w:rPr>
          <w:sz w:val="52"/>
          <w:szCs w:val="144"/>
        </w:rPr>
      </w:pPr>
      <w:r w:rsidRPr="00284B0B">
        <w:rPr>
          <w:noProof/>
        </w:rPr>
        <w:drawing>
          <wp:inline distT="0" distB="0" distL="0" distR="0" wp14:anchorId="2C7E57BF" wp14:editId="05F9125B">
            <wp:extent cx="4320000" cy="1119579"/>
            <wp:effectExtent l="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l="6369" t="20486" r="41870" b="55654"/>
                    <a:stretch/>
                  </pic:blipFill>
                  <pic:spPr bwMode="auto">
                    <a:xfrm>
                      <a:off x="0" y="0"/>
                      <a:ext cx="4320000" cy="1119579"/>
                    </a:xfrm>
                    <a:prstGeom prst="rect">
                      <a:avLst/>
                    </a:prstGeom>
                    <a:ln>
                      <a:noFill/>
                    </a:ln>
                    <a:extLst>
                      <a:ext uri="{53640926-AAD7-44D8-BBD7-CCE9431645EC}">
                        <a14:shadowObscured xmlns:a14="http://schemas.microsoft.com/office/drawing/2010/main"/>
                      </a:ext>
                    </a:extLst>
                  </pic:spPr>
                </pic:pic>
              </a:graphicData>
            </a:graphic>
          </wp:inline>
        </w:drawing>
      </w:r>
      <w:r w:rsidRPr="00284B0B">
        <w:rPr>
          <w:noProof/>
        </w:rPr>
        <w:drawing>
          <wp:inline distT="0" distB="0" distL="0" distR="0" wp14:anchorId="3F41E9FA" wp14:editId="5EB9E925">
            <wp:extent cx="4320000" cy="1122518"/>
            <wp:effectExtent l="0" t="0" r="0"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l="6370" t="44345" r="42004" b="31795"/>
                    <a:stretch/>
                  </pic:blipFill>
                  <pic:spPr bwMode="auto">
                    <a:xfrm>
                      <a:off x="0" y="0"/>
                      <a:ext cx="4320000" cy="1122518"/>
                    </a:xfrm>
                    <a:prstGeom prst="rect">
                      <a:avLst/>
                    </a:prstGeom>
                    <a:ln>
                      <a:noFill/>
                    </a:ln>
                    <a:extLst>
                      <a:ext uri="{53640926-AAD7-44D8-BBD7-CCE9431645EC}">
                        <a14:shadowObscured xmlns:a14="http://schemas.microsoft.com/office/drawing/2010/main"/>
                      </a:ext>
                    </a:extLst>
                  </pic:spPr>
                </pic:pic>
              </a:graphicData>
            </a:graphic>
          </wp:inline>
        </w:drawing>
      </w:r>
    </w:p>
    <w:p w:rsidR="00E93D88" w:rsidRPr="00284B0B" w:rsidRDefault="00E93D88" w:rsidP="00E93D88">
      <w:pPr>
        <w:rPr>
          <w:sz w:val="52"/>
          <w:szCs w:val="144"/>
        </w:rPr>
      </w:pPr>
      <w:r w:rsidRPr="00284B0B">
        <w:rPr>
          <w:noProof/>
        </w:rPr>
        <w:drawing>
          <wp:inline distT="0" distB="0" distL="0" distR="0" wp14:anchorId="1D321BAB" wp14:editId="265C1FD4">
            <wp:extent cx="4320000" cy="1308407"/>
            <wp:effectExtent l="0" t="0" r="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srcRect l="6369" t="40971" r="41734" b="31072"/>
                    <a:stretch/>
                  </pic:blipFill>
                  <pic:spPr bwMode="auto">
                    <a:xfrm>
                      <a:off x="0" y="0"/>
                      <a:ext cx="4320000" cy="1308407"/>
                    </a:xfrm>
                    <a:prstGeom prst="rect">
                      <a:avLst/>
                    </a:prstGeom>
                    <a:ln>
                      <a:noFill/>
                    </a:ln>
                    <a:extLst>
                      <a:ext uri="{53640926-AAD7-44D8-BBD7-CCE9431645EC}">
                        <a14:shadowObscured xmlns:a14="http://schemas.microsoft.com/office/drawing/2010/main"/>
                      </a:ext>
                    </a:extLst>
                  </pic:spPr>
                </pic:pic>
              </a:graphicData>
            </a:graphic>
          </wp:inline>
        </w:drawing>
      </w:r>
    </w:p>
    <w:p w:rsidR="00DE3D6B" w:rsidRPr="00284B0B" w:rsidRDefault="00E93D88" w:rsidP="00E93D88">
      <w:pPr>
        <w:rPr>
          <w:sz w:val="52"/>
          <w:szCs w:val="144"/>
        </w:rPr>
      </w:pPr>
      <w:r w:rsidRPr="00284B0B">
        <w:rPr>
          <w:noProof/>
        </w:rPr>
        <w:drawing>
          <wp:inline distT="0" distB="0" distL="0" distR="0" wp14:anchorId="373DBE0A" wp14:editId="56B05E0C">
            <wp:extent cx="4320808" cy="870508"/>
            <wp:effectExtent l="0" t="0" r="0"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srcRect l="6368" t="20005" r="41599" b="61350"/>
                    <a:stretch/>
                  </pic:blipFill>
                  <pic:spPr bwMode="auto">
                    <a:xfrm>
                      <a:off x="0" y="0"/>
                      <a:ext cx="4320000" cy="870345"/>
                    </a:xfrm>
                    <a:prstGeom prst="rect">
                      <a:avLst/>
                    </a:prstGeom>
                    <a:ln>
                      <a:noFill/>
                    </a:ln>
                    <a:extLst>
                      <a:ext uri="{53640926-AAD7-44D8-BBD7-CCE9431645EC}">
                        <a14:shadowObscured xmlns:a14="http://schemas.microsoft.com/office/drawing/2010/main"/>
                      </a:ext>
                    </a:extLst>
                  </pic:spPr>
                </pic:pic>
              </a:graphicData>
            </a:graphic>
          </wp:inline>
        </w:drawing>
      </w:r>
    </w:p>
    <w:p w:rsidR="00DE3D6B" w:rsidRPr="00284B0B" w:rsidRDefault="00E93D88" w:rsidP="00E93D88">
      <w:pPr>
        <w:rPr>
          <w:sz w:val="52"/>
          <w:szCs w:val="144"/>
        </w:rPr>
      </w:pPr>
      <w:r w:rsidRPr="00284B0B">
        <w:rPr>
          <w:noProof/>
        </w:rPr>
        <w:drawing>
          <wp:inline distT="0" distB="0" distL="0" distR="0" wp14:anchorId="4714D916" wp14:editId="05D8FBF6">
            <wp:extent cx="4320000" cy="2244594"/>
            <wp:effectExtent l="0" t="0" r="0"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srcRect l="6369" t="38320" r="41733" b="13719"/>
                    <a:stretch/>
                  </pic:blipFill>
                  <pic:spPr bwMode="auto">
                    <a:xfrm>
                      <a:off x="0" y="0"/>
                      <a:ext cx="4320000" cy="2244594"/>
                    </a:xfrm>
                    <a:prstGeom prst="rect">
                      <a:avLst/>
                    </a:prstGeom>
                    <a:ln>
                      <a:noFill/>
                    </a:ln>
                    <a:extLst>
                      <a:ext uri="{53640926-AAD7-44D8-BBD7-CCE9431645EC}">
                        <a14:shadowObscured xmlns:a14="http://schemas.microsoft.com/office/drawing/2010/main"/>
                      </a:ext>
                    </a:extLst>
                  </pic:spPr>
                </pic:pic>
              </a:graphicData>
            </a:graphic>
          </wp:inline>
        </w:drawing>
      </w:r>
    </w:p>
    <w:p w:rsidR="00836935" w:rsidRPr="00284B0B" w:rsidRDefault="00E93D88" w:rsidP="00E93D88">
      <w:pPr>
        <w:rPr>
          <w:sz w:val="52"/>
          <w:szCs w:val="144"/>
        </w:rPr>
      </w:pPr>
      <w:r w:rsidRPr="00284B0B">
        <w:rPr>
          <w:noProof/>
        </w:rPr>
        <w:lastRenderedPageBreak/>
        <w:drawing>
          <wp:inline distT="0" distB="0" distL="0" distR="0" wp14:anchorId="7046AD1C" wp14:editId="626BF378">
            <wp:extent cx="4320000" cy="2476647"/>
            <wp:effectExtent l="0" t="0" r="0"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a:srcRect l="6368" t="28198" r="41870" b="19022"/>
                    <a:stretch/>
                  </pic:blipFill>
                  <pic:spPr bwMode="auto">
                    <a:xfrm>
                      <a:off x="0" y="0"/>
                      <a:ext cx="4320000" cy="2476647"/>
                    </a:xfrm>
                    <a:prstGeom prst="rect">
                      <a:avLst/>
                    </a:prstGeom>
                    <a:ln>
                      <a:noFill/>
                    </a:ln>
                    <a:extLst>
                      <a:ext uri="{53640926-AAD7-44D8-BBD7-CCE9431645EC}">
                        <a14:shadowObscured xmlns:a14="http://schemas.microsoft.com/office/drawing/2010/main"/>
                      </a:ext>
                    </a:extLst>
                  </pic:spPr>
                </pic:pic>
              </a:graphicData>
            </a:graphic>
          </wp:inline>
        </w:drawing>
      </w:r>
      <w:r w:rsidRPr="00284B0B">
        <w:rPr>
          <w:noProof/>
        </w:rPr>
        <w:drawing>
          <wp:inline distT="0" distB="0" distL="0" distR="0" wp14:anchorId="62683CCD" wp14:editId="53F16820">
            <wp:extent cx="4314266" cy="2275027"/>
            <wp:effectExtent l="0" t="0" r="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a:srcRect l="6504" t="32054" r="41870" b="19526"/>
                    <a:stretch/>
                  </pic:blipFill>
                  <pic:spPr bwMode="auto">
                    <a:xfrm>
                      <a:off x="0" y="0"/>
                      <a:ext cx="4320000" cy="2278051"/>
                    </a:xfrm>
                    <a:prstGeom prst="rect">
                      <a:avLst/>
                    </a:prstGeom>
                    <a:ln>
                      <a:noFill/>
                    </a:ln>
                    <a:extLst>
                      <a:ext uri="{53640926-AAD7-44D8-BBD7-CCE9431645EC}">
                        <a14:shadowObscured xmlns:a14="http://schemas.microsoft.com/office/drawing/2010/main"/>
                      </a:ext>
                    </a:extLst>
                  </pic:spPr>
                </pic:pic>
              </a:graphicData>
            </a:graphic>
          </wp:inline>
        </w:drawing>
      </w:r>
      <w:r w:rsidR="00DE3D6B" w:rsidRPr="00284B0B">
        <w:rPr>
          <w:noProof/>
        </w:rPr>
        <w:drawing>
          <wp:inline distT="0" distB="0" distL="0" distR="0" wp14:anchorId="6F3483CA" wp14:editId="4CB0D95D">
            <wp:extent cx="4320000" cy="3186141"/>
            <wp:effectExtent l="0" t="0" r="0" b="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a:srcRect l="6504" t="19040" r="41870" b="13238"/>
                    <a:stretch/>
                  </pic:blipFill>
                  <pic:spPr bwMode="auto">
                    <a:xfrm>
                      <a:off x="0" y="0"/>
                      <a:ext cx="4320000" cy="3186141"/>
                    </a:xfrm>
                    <a:prstGeom prst="rect">
                      <a:avLst/>
                    </a:prstGeom>
                    <a:ln>
                      <a:noFill/>
                    </a:ln>
                    <a:extLst>
                      <a:ext uri="{53640926-AAD7-44D8-BBD7-CCE9431645EC}">
                        <a14:shadowObscured xmlns:a14="http://schemas.microsoft.com/office/drawing/2010/main"/>
                      </a:ext>
                    </a:extLst>
                  </pic:spPr>
                </pic:pic>
              </a:graphicData>
            </a:graphic>
          </wp:inline>
        </w:drawing>
      </w:r>
      <w:r w:rsidR="00DE3D6B" w:rsidRPr="00284B0B">
        <w:rPr>
          <w:noProof/>
        </w:rPr>
        <w:lastRenderedPageBreak/>
        <w:drawing>
          <wp:inline distT="0" distB="0" distL="0" distR="0" wp14:anchorId="378F9DBA" wp14:editId="1BA2B35A">
            <wp:extent cx="4310745" cy="2814451"/>
            <wp:effectExtent l="0" t="0" r="0"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a:srcRect l="6640" t="25547" r="41734" b="14503"/>
                    <a:stretch/>
                  </pic:blipFill>
                  <pic:spPr bwMode="auto">
                    <a:xfrm>
                      <a:off x="0" y="0"/>
                      <a:ext cx="4320000" cy="2820494"/>
                    </a:xfrm>
                    <a:prstGeom prst="rect">
                      <a:avLst/>
                    </a:prstGeom>
                    <a:ln>
                      <a:noFill/>
                    </a:ln>
                    <a:extLst>
                      <a:ext uri="{53640926-AAD7-44D8-BBD7-CCE9431645EC}">
                        <a14:shadowObscured xmlns:a14="http://schemas.microsoft.com/office/drawing/2010/main"/>
                      </a:ext>
                    </a:extLst>
                  </pic:spPr>
                </pic:pic>
              </a:graphicData>
            </a:graphic>
          </wp:inline>
        </w:drawing>
      </w:r>
      <w:r w:rsidR="00DE3D6B" w:rsidRPr="00284B0B">
        <w:rPr>
          <w:noProof/>
        </w:rPr>
        <w:drawing>
          <wp:inline distT="0" distB="0" distL="0" distR="0" wp14:anchorId="4BC741CF" wp14:editId="3634924B">
            <wp:extent cx="4310743" cy="2790701"/>
            <wp:effectExtent l="0" t="0" r="0"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srcRect l="6775" t="20967" r="41869" b="19899"/>
                    <a:stretch/>
                  </pic:blipFill>
                  <pic:spPr bwMode="auto">
                    <a:xfrm>
                      <a:off x="0" y="0"/>
                      <a:ext cx="4320000" cy="2796694"/>
                    </a:xfrm>
                    <a:prstGeom prst="rect">
                      <a:avLst/>
                    </a:prstGeom>
                    <a:ln>
                      <a:noFill/>
                    </a:ln>
                    <a:extLst>
                      <a:ext uri="{53640926-AAD7-44D8-BBD7-CCE9431645EC}">
                        <a14:shadowObscured xmlns:a14="http://schemas.microsoft.com/office/drawing/2010/main"/>
                      </a:ext>
                    </a:extLst>
                  </pic:spPr>
                </pic:pic>
              </a:graphicData>
            </a:graphic>
          </wp:inline>
        </w:drawing>
      </w:r>
      <w:r w:rsidR="00DE3D6B" w:rsidRPr="00284B0B">
        <w:rPr>
          <w:noProof/>
        </w:rPr>
        <w:drawing>
          <wp:inline distT="0" distB="0" distL="0" distR="0" wp14:anchorId="19DD16E6" wp14:editId="51C42C40">
            <wp:extent cx="4320000" cy="2864841"/>
            <wp:effectExtent l="0" t="0" r="0"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a:srcRect l="6640" t="25305" r="41870" b="13961"/>
                    <a:stretch/>
                  </pic:blipFill>
                  <pic:spPr bwMode="auto">
                    <a:xfrm>
                      <a:off x="0" y="0"/>
                      <a:ext cx="4320000" cy="2864841"/>
                    </a:xfrm>
                    <a:prstGeom prst="rect">
                      <a:avLst/>
                    </a:prstGeom>
                    <a:ln>
                      <a:noFill/>
                    </a:ln>
                    <a:extLst>
                      <a:ext uri="{53640926-AAD7-44D8-BBD7-CCE9431645EC}">
                        <a14:shadowObscured xmlns:a14="http://schemas.microsoft.com/office/drawing/2010/main"/>
                      </a:ext>
                    </a:extLst>
                  </pic:spPr>
                </pic:pic>
              </a:graphicData>
            </a:graphic>
          </wp:inline>
        </w:drawing>
      </w:r>
    </w:p>
    <w:p w:rsidR="00690229" w:rsidRPr="00284B0B" w:rsidRDefault="00DE3D6B" w:rsidP="00E93D88">
      <w:pPr>
        <w:rPr>
          <w:sz w:val="52"/>
          <w:szCs w:val="144"/>
        </w:rPr>
      </w:pPr>
      <w:r w:rsidRPr="00284B0B">
        <w:rPr>
          <w:noProof/>
        </w:rPr>
        <w:lastRenderedPageBreak/>
        <w:drawing>
          <wp:inline distT="0" distB="0" distL="0" distR="0" wp14:anchorId="6DE28404" wp14:editId="25EF7575">
            <wp:extent cx="4316710" cy="1371600"/>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a:srcRect l="6368" t="20485" r="41870" b="50262"/>
                    <a:stretch/>
                  </pic:blipFill>
                  <pic:spPr bwMode="auto">
                    <a:xfrm>
                      <a:off x="0" y="0"/>
                      <a:ext cx="4320000" cy="1372645"/>
                    </a:xfrm>
                    <a:prstGeom prst="rect">
                      <a:avLst/>
                    </a:prstGeom>
                    <a:ln>
                      <a:noFill/>
                    </a:ln>
                    <a:extLst>
                      <a:ext uri="{53640926-AAD7-44D8-BBD7-CCE9431645EC}">
                        <a14:shadowObscured xmlns:a14="http://schemas.microsoft.com/office/drawing/2010/main"/>
                      </a:ext>
                    </a:extLst>
                  </pic:spPr>
                </pic:pic>
              </a:graphicData>
            </a:graphic>
          </wp:inline>
        </w:drawing>
      </w:r>
    </w:p>
    <w:p w:rsidR="000A0AFB" w:rsidRPr="00284B0B" w:rsidRDefault="00690229" w:rsidP="00E93D88">
      <w:pPr>
        <w:rPr>
          <w:sz w:val="52"/>
          <w:szCs w:val="144"/>
        </w:rPr>
      </w:pPr>
      <w:r w:rsidRPr="00284B0B">
        <w:rPr>
          <w:noProof/>
        </w:rPr>
        <w:drawing>
          <wp:inline distT="0" distB="0" distL="0" distR="0" wp14:anchorId="6E79C179" wp14:editId="50003318">
            <wp:extent cx="4316710" cy="1647645"/>
            <wp:effectExtent l="0"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a:srcRect l="6368" t="50658" r="41870" b="14202"/>
                    <a:stretch/>
                  </pic:blipFill>
                  <pic:spPr bwMode="auto">
                    <a:xfrm>
                      <a:off x="0" y="0"/>
                      <a:ext cx="4320000" cy="1648901"/>
                    </a:xfrm>
                    <a:prstGeom prst="rect">
                      <a:avLst/>
                    </a:prstGeom>
                    <a:ln>
                      <a:noFill/>
                    </a:ln>
                    <a:extLst>
                      <a:ext uri="{53640926-AAD7-44D8-BBD7-CCE9431645EC}">
                        <a14:shadowObscured xmlns:a14="http://schemas.microsoft.com/office/drawing/2010/main"/>
                      </a:ext>
                    </a:extLst>
                  </pic:spPr>
                </pic:pic>
              </a:graphicData>
            </a:graphic>
          </wp:inline>
        </w:drawing>
      </w:r>
      <w:r w:rsidR="00DE3D6B" w:rsidRPr="00284B0B">
        <w:rPr>
          <w:noProof/>
        </w:rPr>
        <w:drawing>
          <wp:inline distT="0" distB="0" distL="0" distR="0" wp14:anchorId="32B50E8A" wp14:editId="66FB9068">
            <wp:extent cx="4308243" cy="2846717"/>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srcRect l="6505" t="20727" r="41734" b="18440"/>
                    <a:stretch/>
                  </pic:blipFill>
                  <pic:spPr bwMode="auto">
                    <a:xfrm>
                      <a:off x="0" y="0"/>
                      <a:ext cx="4320000" cy="2854486"/>
                    </a:xfrm>
                    <a:prstGeom prst="rect">
                      <a:avLst/>
                    </a:prstGeom>
                    <a:ln>
                      <a:noFill/>
                    </a:ln>
                    <a:extLst>
                      <a:ext uri="{53640926-AAD7-44D8-BBD7-CCE9431645EC}">
                        <a14:shadowObscured xmlns:a14="http://schemas.microsoft.com/office/drawing/2010/main"/>
                      </a:ext>
                    </a:extLst>
                  </pic:spPr>
                </pic:pic>
              </a:graphicData>
            </a:graphic>
          </wp:inline>
        </w:drawing>
      </w:r>
      <w:r w:rsidR="00DE3D6B" w:rsidRPr="00284B0B">
        <w:rPr>
          <w:noProof/>
        </w:rPr>
        <w:drawing>
          <wp:inline distT="0" distB="0" distL="0" distR="0" wp14:anchorId="5BDFE289" wp14:editId="37028C2B">
            <wp:extent cx="4313207" cy="2191109"/>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l="6369" t="22173" r="41870" b="31059"/>
                    <a:stretch/>
                  </pic:blipFill>
                  <pic:spPr bwMode="auto">
                    <a:xfrm>
                      <a:off x="0" y="0"/>
                      <a:ext cx="4313207" cy="2191109"/>
                    </a:xfrm>
                    <a:prstGeom prst="rect">
                      <a:avLst/>
                    </a:prstGeom>
                    <a:ln>
                      <a:noFill/>
                    </a:ln>
                    <a:extLst>
                      <a:ext uri="{53640926-AAD7-44D8-BBD7-CCE9431645EC}">
                        <a14:shadowObscured xmlns:a14="http://schemas.microsoft.com/office/drawing/2010/main"/>
                      </a:ext>
                    </a:extLst>
                  </pic:spPr>
                </pic:pic>
              </a:graphicData>
            </a:graphic>
          </wp:inline>
        </w:drawing>
      </w:r>
    </w:p>
    <w:p w:rsidR="000A0AFB" w:rsidRPr="00284B0B" w:rsidRDefault="000A0AFB" w:rsidP="00E93D88">
      <w:pPr>
        <w:rPr>
          <w:sz w:val="52"/>
          <w:szCs w:val="144"/>
        </w:rPr>
      </w:pPr>
    </w:p>
    <w:p w:rsidR="000A0AFB" w:rsidRPr="00284B0B" w:rsidRDefault="000A0AFB" w:rsidP="00E93D88">
      <w:pPr>
        <w:rPr>
          <w:sz w:val="52"/>
          <w:szCs w:val="144"/>
        </w:rPr>
      </w:pPr>
      <w:r w:rsidRPr="00284B0B">
        <w:rPr>
          <w:noProof/>
        </w:rPr>
        <w:lastRenderedPageBreak/>
        <w:drawing>
          <wp:inline distT="0" distB="0" distL="0" distR="0" wp14:anchorId="77C824C2" wp14:editId="54373032">
            <wp:extent cx="4313207" cy="706168"/>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l="6369" t="69862" r="41870" b="15066"/>
                    <a:stretch/>
                  </pic:blipFill>
                  <pic:spPr bwMode="auto">
                    <a:xfrm>
                      <a:off x="0" y="0"/>
                      <a:ext cx="4320000" cy="707280"/>
                    </a:xfrm>
                    <a:prstGeom prst="rect">
                      <a:avLst/>
                    </a:prstGeom>
                    <a:ln>
                      <a:noFill/>
                    </a:ln>
                    <a:extLst>
                      <a:ext uri="{53640926-AAD7-44D8-BBD7-CCE9431645EC}">
                        <a14:shadowObscured xmlns:a14="http://schemas.microsoft.com/office/drawing/2010/main"/>
                      </a:ext>
                    </a:extLst>
                  </pic:spPr>
                </pic:pic>
              </a:graphicData>
            </a:graphic>
          </wp:inline>
        </w:drawing>
      </w:r>
    </w:p>
    <w:p w:rsidR="00DE3D6B" w:rsidRPr="00284B0B" w:rsidRDefault="00DE3D6B" w:rsidP="00E93D88">
      <w:pPr>
        <w:rPr>
          <w:sz w:val="52"/>
          <w:szCs w:val="144"/>
        </w:rPr>
      </w:pPr>
      <w:r w:rsidRPr="00284B0B">
        <w:rPr>
          <w:noProof/>
        </w:rPr>
        <w:drawing>
          <wp:inline distT="0" distB="0" distL="0" distR="0" wp14:anchorId="6440C29B" wp14:editId="2376A959">
            <wp:extent cx="4320000" cy="2352250"/>
            <wp:effectExtent l="0" t="0" r="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l="6368" t="30126" r="41870" b="19745"/>
                    <a:stretch/>
                  </pic:blipFill>
                  <pic:spPr bwMode="auto">
                    <a:xfrm>
                      <a:off x="0" y="0"/>
                      <a:ext cx="4320000" cy="2352250"/>
                    </a:xfrm>
                    <a:prstGeom prst="rect">
                      <a:avLst/>
                    </a:prstGeom>
                    <a:ln>
                      <a:noFill/>
                    </a:ln>
                    <a:extLst>
                      <a:ext uri="{53640926-AAD7-44D8-BBD7-CCE9431645EC}">
                        <a14:shadowObscured xmlns:a14="http://schemas.microsoft.com/office/drawing/2010/main"/>
                      </a:ext>
                    </a:extLst>
                  </pic:spPr>
                </pic:pic>
              </a:graphicData>
            </a:graphic>
          </wp:inline>
        </w:drawing>
      </w:r>
    </w:p>
    <w:p w:rsidR="000A0AFB" w:rsidRPr="00284B0B" w:rsidRDefault="000A0AFB" w:rsidP="00E93D88">
      <w:pPr>
        <w:rPr>
          <w:sz w:val="52"/>
          <w:szCs w:val="144"/>
        </w:rPr>
      </w:pPr>
    </w:p>
    <w:p w:rsidR="000A0AFB" w:rsidRPr="00284B0B" w:rsidRDefault="000A0AFB" w:rsidP="00E93D88">
      <w:pPr>
        <w:rPr>
          <w:sz w:val="52"/>
          <w:szCs w:val="144"/>
        </w:rPr>
      </w:pPr>
    </w:p>
    <w:p w:rsidR="000A0AFB" w:rsidRPr="00284B0B" w:rsidRDefault="000A0AFB" w:rsidP="00E93D88">
      <w:pPr>
        <w:rPr>
          <w:sz w:val="52"/>
          <w:szCs w:val="144"/>
        </w:rPr>
      </w:pPr>
    </w:p>
    <w:p w:rsidR="000A0AFB" w:rsidRPr="00284B0B" w:rsidRDefault="000A0AFB" w:rsidP="00E93D88">
      <w:pPr>
        <w:rPr>
          <w:sz w:val="52"/>
          <w:szCs w:val="144"/>
        </w:rPr>
      </w:pPr>
    </w:p>
    <w:p w:rsidR="000A0AFB" w:rsidRPr="00284B0B" w:rsidRDefault="000A0AFB" w:rsidP="00E93D88">
      <w:pPr>
        <w:rPr>
          <w:sz w:val="52"/>
          <w:szCs w:val="144"/>
        </w:rPr>
      </w:pPr>
    </w:p>
    <w:p w:rsidR="000A0AFB" w:rsidRPr="00284B0B" w:rsidRDefault="000A0AFB" w:rsidP="00E93D88">
      <w:pPr>
        <w:rPr>
          <w:sz w:val="52"/>
          <w:szCs w:val="144"/>
        </w:rPr>
      </w:pPr>
    </w:p>
    <w:p w:rsidR="000A0AFB" w:rsidRPr="00284B0B" w:rsidRDefault="000A0AFB" w:rsidP="00E93D88">
      <w:pPr>
        <w:rPr>
          <w:sz w:val="52"/>
          <w:szCs w:val="144"/>
        </w:rPr>
      </w:pPr>
    </w:p>
    <w:p w:rsidR="000A0AFB" w:rsidRPr="00284B0B" w:rsidRDefault="000A0AFB" w:rsidP="00E93D88">
      <w:pPr>
        <w:rPr>
          <w:sz w:val="52"/>
          <w:szCs w:val="144"/>
        </w:rPr>
      </w:pPr>
    </w:p>
    <w:p w:rsidR="000A0AFB" w:rsidRPr="00284B0B" w:rsidRDefault="000A0AFB" w:rsidP="00E93D88">
      <w:pPr>
        <w:rPr>
          <w:sz w:val="52"/>
          <w:szCs w:val="144"/>
        </w:rPr>
      </w:pPr>
    </w:p>
    <w:p w:rsidR="000A0AFB" w:rsidRPr="00284B0B" w:rsidRDefault="000A0AFB" w:rsidP="00E93D88">
      <w:pPr>
        <w:rPr>
          <w:sz w:val="52"/>
          <w:szCs w:val="144"/>
        </w:rPr>
      </w:pPr>
    </w:p>
    <w:p w:rsidR="000A0AFB" w:rsidRPr="00284B0B" w:rsidRDefault="000A0AFB" w:rsidP="00E93D88">
      <w:pPr>
        <w:rPr>
          <w:sz w:val="52"/>
          <w:szCs w:val="144"/>
        </w:rPr>
      </w:pPr>
    </w:p>
    <w:p w:rsidR="000A0AFB" w:rsidRPr="00284B0B" w:rsidRDefault="000A0AFB" w:rsidP="00E93D88">
      <w:pPr>
        <w:rPr>
          <w:sz w:val="52"/>
          <w:szCs w:val="144"/>
        </w:rPr>
      </w:pPr>
    </w:p>
    <w:p w:rsidR="000A0AFB" w:rsidRPr="00284B0B" w:rsidRDefault="000A0AFB" w:rsidP="00E93D88">
      <w:pPr>
        <w:rPr>
          <w:sz w:val="52"/>
          <w:szCs w:val="144"/>
        </w:rPr>
      </w:pPr>
    </w:p>
    <w:p w:rsidR="000A0AFB" w:rsidRPr="00284B0B" w:rsidRDefault="000A0AFB" w:rsidP="00E93D88">
      <w:pPr>
        <w:rPr>
          <w:sz w:val="52"/>
          <w:szCs w:val="144"/>
        </w:rPr>
      </w:pPr>
    </w:p>
    <w:p w:rsidR="000A0AFB" w:rsidRPr="00284B0B" w:rsidRDefault="000A0AFB" w:rsidP="000A0AFB"/>
    <w:p w:rsidR="000A0AFB" w:rsidRPr="00284B0B" w:rsidRDefault="000A0AFB" w:rsidP="000A0AFB"/>
    <w:p w:rsidR="000A0AFB" w:rsidRPr="00284B0B" w:rsidRDefault="000A0AFB" w:rsidP="000A0AFB"/>
    <w:p w:rsidR="000A0AFB" w:rsidRPr="00284B0B" w:rsidRDefault="000A0AFB" w:rsidP="000A0AFB"/>
    <w:p w:rsidR="000A0AFB" w:rsidRPr="00284B0B" w:rsidRDefault="000A0AFB" w:rsidP="000A0AFB"/>
    <w:p w:rsidR="000A0AFB" w:rsidRPr="00284B0B" w:rsidRDefault="000A0AFB" w:rsidP="000A0AFB">
      <w:pPr>
        <w:spacing w:line="480" w:lineRule="auto"/>
      </w:pPr>
    </w:p>
    <w:p w:rsidR="000A0AFB" w:rsidRPr="00284B0B" w:rsidRDefault="000A0AFB" w:rsidP="000A0AFB">
      <w:pPr>
        <w:spacing w:line="480" w:lineRule="auto"/>
      </w:pPr>
    </w:p>
    <w:p w:rsidR="000A0AFB" w:rsidRPr="00284B0B" w:rsidRDefault="000A0AFB" w:rsidP="000A0AFB">
      <w:pPr>
        <w:spacing w:line="480" w:lineRule="auto"/>
      </w:pPr>
    </w:p>
    <w:p w:rsidR="000A0AFB" w:rsidRPr="00284B0B" w:rsidRDefault="000A0AFB" w:rsidP="000A0AFB">
      <w:pPr>
        <w:spacing w:line="480" w:lineRule="auto"/>
      </w:pPr>
    </w:p>
    <w:p w:rsidR="000A0AFB" w:rsidRPr="00284B0B" w:rsidRDefault="000A0AFB" w:rsidP="000A0AFB">
      <w:pPr>
        <w:spacing w:line="480" w:lineRule="auto"/>
      </w:pPr>
    </w:p>
    <w:p w:rsidR="000A0AFB" w:rsidRPr="00284B0B" w:rsidRDefault="000A0AFB" w:rsidP="000A0AFB">
      <w:pPr>
        <w:spacing w:line="480" w:lineRule="auto"/>
      </w:pPr>
    </w:p>
    <w:p w:rsidR="000A0AFB" w:rsidRPr="00284B0B" w:rsidRDefault="000A0AFB" w:rsidP="000A0AFB">
      <w:pPr>
        <w:spacing w:line="480" w:lineRule="auto"/>
      </w:pPr>
    </w:p>
    <w:p w:rsidR="000A0AFB" w:rsidRPr="00284B0B" w:rsidRDefault="000A0AFB" w:rsidP="000A0AFB">
      <w:pPr>
        <w:jc w:val="center"/>
        <w:rPr>
          <w:sz w:val="144"/>
          <w:szCs w:val="144"/>
        </w:rPr>
      </w:pPr>
      <w:r w:rsidRPr="00284B0B">
        <w:rPr>
          <w:sz w:val="144"/>
          <w:szCs w:val="144"/>
        </w:rPr>
        <w:t>ANEXO 4</w:t>
      </w:r>
    </w:p>
    <w:p w:rsidR="000A0AFB" w:rsidRPr="00284B0B" w:rsidRDefault="000A0AFB" w:rsidP="000A0AFB">
      <w:pPr>
        <w:jc w:val="center"/>
        <w:rPr>
          <w:sz w:val="52"/>
          <w:szCs w:val="144"/>
        </w:rPr>
      </w:pPr>
      <w:r w:rsidRPr="00284B0B">
        <w:rPr>
          <w:sz w:val="52"/>
          <w:szCs w:val="144"/>
        </w:rPr>
        <w:t>Diseño del Sistema en SolidWorks</w:t>
      </w:r>
    </w:p>
    <w:p w:rsidR="000A0AFB" w:rsidRPr="00284B0B" w:rsidRDefault="000A0AFB" w:rsidP="000A0AFB">
      <w:pPr>
        <w:jc w:val="center"/>
        <w:rPr>
          <w:sz w:val="52"/>
          <w:szCs w:val="144"/>
        </w:rPr>
      </w:pPr>
    </w:p>
    <w:p w:rsidR="000A0AFB" w:rsidRPr="00284B0B" w:rsidRDefault="000A0AFB" w:rsidP="000A0AFB">
      <w:pPr>
        <w:jc w:val="center"/>
        <w:rPr>
          <w:sz w:val="52"/>
          <w:szCs w:val="144"/>
        </w:rPr>
      </w:pPr>
    </w:p>
    <w:p w:rsidR="000A0AFB" w:rsidRPr="00284B0B" w:rsidRDefault="000A0AFB" w:rsidP="000A0AFB">
      <w:pPr>
        <w:jc w:val="center"/>
        <w:rPr>
          <w:sz w:val="52"/>
          <w:szCs w:val="144"/>
        </w:rPr>
      </w:pPr>
    </w:p>
    <w:p w:rsidR="000A0AFB" w:rsidRPr="00284B0B" w:rsidRDefault="000A0AFB" w:rsidP="000A0AFB">
      <w:pPr>
        <w:jc w:val="center"/>
        <w:rPr>
          <w:sz w:val="52"/>
          <w:szCs w:val="144"/>
        </w:rPr>
      </w:pPr>
    </w:p>
    <w:p w:rsidR="000A0AFB" w:rsidRPr="00284B0B" w:rsidRDefault="000A0AFB" w:rsidP="000A0AFB">
      <w:pPr>
        <w:jc w:val="center"/>
        <w:rPr>
          <w:sz w:val="52"/>
          <w:szCs w:val="144"/>
        </w:rPr>
      </w:pPr>
    </w:p>
    <w:p w:rsidR="000A0AFB" w:rsidRPr="00284B0B" w:rsidRDefault="000A0AFB" w:rsidP="000A0AFB">
      <w:pPr>
        <w:jc w:val="center"/>
        <w:rPr>
          <w:sz w:val="52"/>
          <w:szCs w:val="144"/>
        </w:rPr>
      </w:pPr>
    </w:p>
    <w:p w:rsidR="000A0AFB" w:rsidRPr="00284B0B" w:rsidRDefault="000A0AFB" w:rsidP="000A0AFB">
      <w:pPr>
        <w:jc w:val="center"/>
        <w:rPr>
          <w:sz w:val="52"/>
          <w:szCs w:val="144"/>
        </w:rPr>
      </w:pPr>
    </w:p>
    <w:p w:rsidR="000A0AFB" w:rsidRPr="00284B0B" w:rsidRDefault="000A0AFB" w:rsidP="000A0AFB">
      <w:pPr>
        <w:jc w:val="center"/>
        <w:rPr>
          <w:sz w:val="52"/>
          <w:szCs w:val="144"/>
        </w:rPr>
      </w:pPr>
    </w:p>
    <w:p w:rsidR="000A0AFB" w:rsidRPr="00284B0B" w:rsidRDefault="000A0AFB" w:rsidP="000A0AFB">
      <w:pPr>
        <w:jc w:val="center"/>
        <w:rPr>
          <w:sz w:val="52"/>
          <w:szCs w:val="144"/>
        </w:rPr>
      </w:pPr>
    </w:p>
    <w:p w:rsidR="000A0AFB" w:rsidRPr="00284B0B" w:rsidRDefault="000A0AFB" w:rsidP="00E93D88">
      <w:pPr>
        <w:rPr>
          <w:sz w:val="22"/>
          <w:szCs w:val="144"/>
        </w:rPr>
      </w:pPr>
    </w:p>
    <w:p w:rsidR="00835750" w:rsidRPr="00284B0B" w:rsidRDefault="00835750" w:rsidP="00E93D88">
      <w:pPr>
        <w:rPr>
          <w:sz w:val="22"/>
          <w:szCs w:val="144"/>
        </w:rPr>
      </w:pPr>
    </w:p>
    <w:p w:rsidR="00835750" w:rsidRPr="00284B0B" w:rsidRDefault="00835750" w:rsidP="00835750">
      <w:pPr>
        <w:jc w:val="center"/>
        <w:rPr>
          <w:sz w:val="22"/>
          <w:szCs w:val="144"/>
        </w:rPr>
      </w:pPr>
    </w:p>
    <w:p w:rsidR="00835750" w:rsidRPr="00284B0B" w:rsidRDefault="00835750" w:rsidP="00835750">
      <w:pPr>
        <w:jc w:val="center"/>
        <w:rPr>
          <w:sz w:val="22"/>
          <w:szCs w:val="144"/>
        </w:rPr>
      </w:pPr>
    </w:p>
    <w:p w:rsidR="00835750" w:rsidRPr="00284B0B" w:rsidRDefault="00835750" w:rsidP="00835750">
      <w:pPr>
        <w:jc w:val="center"/>
        <w:rPr>
          <w:sz w:val="22"/>
          <w:szCs w:val="144"/>
        </w:rPr>
      </w:pPr>
    </w:p>
    <w:p w:rsidR="00835750" w:rsidRPr="00284B0B" w:rsidRDefault="00835750" w:rsidP="00835750">
      <w:pPr>
        <w:jc w:val="center"/>
        <w:rPr>
          <w:sz w:val="22"/>
          <w:szCs w:val="144"/>
        </w:rPr>
      </w:pPr>
    </w:p>
    <w:p w:rsidR="00835750" w:rsidRPr="00284B0B" w:rsidRDefault="00835750" w:rsidP="00835750">
      <w:pPr>
        <w:jc w:val="center"/>
        <w:rPr>
          <w:sz w:val="22"/>
          <w:szCs w:val="144"/>
        </w:rPr>
      </w:pPr>
      <w:r w:rsidRPr="00284B0B">
        <w:rPr>
          <w:noProof/>
        </w:rPr>
        <w:drawing>
          <wp:inline distT="0" distB="0" distL="0" distR="0" wp14:anchorId="1A4B8A89" wp14:editId="5F0E5D05">
            <wp:extent cx="3578168" cy="7123814"/>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srcRect l="35027" t="16867" r="47379" b="17169"/>
                    <a:stretch/>
                  </pic:blipFill>
                  <pic:spPr bwMode="auto">
                    <a:xfrm>
                      <a:off x="0" y="0"/>
                      <a:ext cx="3583655" cy="7134738"/>
                    </a:xfrm>
                    <a:prstGeom prst="rect">
                      <a:avLst/>
                    </a:prstGeom>
                    <a:ln>
                      <a:noFill/>
                    </a:ln>
                    <a:extLst>
                      <a:ext uri="{53640926-AAD7-44D8-BBD7-CCE9431645EC}">
                        <a14:shadowObscured xmlns:a14="http://schemas.microsoft.com/office/drawing/2010/main"/>
                      </a:ext>
                    </a:extLst>
                  </pic:spPr>
                </pic:pic>
              </a:graphicData>
            </a:graphic>
          </wp:inline>
        </w:drawing>
      </w:r>
    </w:p>
    <w:p w:rsidR="00835750" w:rsidRPr="00284B0B" w:rsidRDefault="00835750" w:rsidP="00835750">
      <w:pPr>
        <w:jc w:val="center"/>
        <w:rPr>
          <w:sz w:val="22"/>
          <w:szCs w:val="144"/>
        </w:rPr>
      </w:pPr>
    </w:p>
    <w:p w:rsidR="00835750" w:rsidRPr="00284B0B" w:rsidRDefault="00835750" w:rsidP="00835750">
      <w:pPr>
        <w:jc w:val="center"/>
        <w:rPr>
          <w:sz w:val="22"/>
          <w:szCs w:val="144"/>
        </w:rPr>
      </w:pPr>
    </w:p>
    <w:p w:rsidR="00835750" w:rsidRPr="00284B0B" w:rsidRDefault="00835750" w:rsidP="00835750">
      <w:pPr>
        <w:jc w:val="center"/>
        <w:rPr>
          <w:sz w:val="22"/>
          <w:szCs w:val="144"/>
        </w:rPr>
      </w:pPr>
    </w:p>
    <w:p w:rsidR="00835750" w:rsidRPr="00284B0B" w:rsidRDefault="00835750" w:rsidP="00835750">
      <w:pPr>
        <w:jc w:val="center"/>
        <w:rPr>
          <w:sz w:val="22"/>
          <w:szCs w:val="144"/>
        </w:rPr>
      </w:pPr>
    </w:p>
    <w:sectPr w:rsidR="00835750" w:rsidRPr="00284B0B" w:rsidSect="008E7810">
      <w:pgSz w:w="11907" w:h="16840" w:code="9"/>
      <w:pgMar w:top="1701" w:right="1418" w:bottom="1701"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46640" w:rsidRDefault="00D46640" w:rsidP="00BA4456">
      <w:r>
        <w:separator/>
      </w:r>
    </w:p>
  </w:endnote>
  <w:endnote w:type="continuationSeparator" w:id="0">
    <w:p w:rsidR="00D46640" w:rsidRDefault="00D46640" w:rsidP="00BA44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3406" w:rsidRDefault="00863406" w:rsidP="006545EE">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46640" w:rsidRDefault="00D46640" w:rsidP="00BA4456">
      <w:r>
        <w:separator/>
      </w:r>
    </w:p>
  </w:footnote>
  <w:footnote w:type="continuationSeparator" w:id="0">
    <w:p w:rsidR="00D46640" w:rsidRDefault="00D46640" w:rsidP="00BA4456">
      <w:r>
        <w:continuationSeparator/>
      </w:r>
    </w:p>
  </w:footnote>
  <w:footnote w:id="1">
    <w:p w:rsidR="00863406" w:rsidRDefault="00863406">
      <w:pPr>
        <w:pStyle w:val="Textonotapie"/>
      </w:pPr>
      <w:r>
        <w:rPr>
          <w:rStyle w:val="Refdenotaalpie"/>
        </w:rPr>
        <w:footnoteRef/>
      </w:r>
      <w:r>
        <w:t xml:space="preserve"> EIECRI: Escuela de Ingeniería Electrónica en Control y Redes Industriales</w:t>
      </w:r>
    </w:p>
  </w:footnote>
  <w:footnote w:id="2">
    <w:p w:rsidR="00863406" w:rsidRPr="00460CFF" w:rsidRDefault="00863406">
      <w:pPr>
        <w:pStyle w:val="Textonotapie"/>
        <w:rPr>
          <w:lang w:val="en-US"/>
        </w:rPr>
      </w:pPr>
      <w:r>
        <w:rPr>
          <w:rStyle w:val="Refdenotaalpie"/>
        </w:rPr>
        <w:footnoteRef/>
      </w:r>
      <w:r w:rsidRPr="00460CFF">
        <w:rPr>
          <w:lang w:val="en-US"/>
        </w:rPr>
        <w:t xml:space="preserve"> CIM: Computer Integrate Manufacturing</w:t>
      </w:r>
    </w:p>
  </w:footnote>
  <w:footnote w:id="3">
    <w:p w:rsidR="00863406" w:rsidRPr="00460CFF" w:rsidRDefault="00863406">
      <w:pPr>
        <w:pStyle w:val="Textonotapie"/>
        <w:rPr>
          <w:lang w:val="en-US"/>
        </w:rPr>
      </w:pPr>
      <w:r>
        <w:rPr>
          <w:rStyle w:val="Refdenotaalpie"/>
        </w:rPr>
        <w:footnoteRef/>
      </w:r>
      <w:r w:rsidRPr="00460CFF">
        <w:rPr>
          <w:lang w:val="en-US"/>
        </w:rPr>
        <w:t xml:space="preserve"> PLC: Programmable Logic Controller</w:t>
      </w:r>
    </w:p>
  </w:footnote>
  <w:footnote w:id="4">
    <w:p w:rsidR="00863406" w:rsidRDefault="00863406">
      <w:pPr>
        <w:pStyle w:val="Textonotapie"/>
      </w:pPr>
      <w:r>
        <w:rPr>
          <w:rStyle w:val="Refdenotaalpie"/>
        </w:rPr>
        <w:footnoteRef/>
      </w:r>
      <w:r>
        <w:t xml:space="preserve"> ESPOCH: Escuela Superior Politécnica del Chimborazo</w:t>
      </w:r>
    </w:p>
  </w:footnote>
  <w:footnote w:id="5">
    <w:p w:rsidR="00863406" w:rsidRPr="00AD6293" w:rsidRDefault="00863406">
      <w:pPr>
        <w:pStyle w:val="Textonotapie"/>
        <w:rPr>
          <w:lang w:val="en-US"/>
        </w:rPr>
      </w:pPr>
      <w:r>
        <w:rPr>
          <w:rStyle w:val="Refdenotaalpie"/>
        </w:rPr>
        <w:footnoteRef/>
      </w:r>
      <w:r w:rsidRPr="00AD6293">
        <w:rPr>
          <w:lang w:val="en-US"/>
        </w:rPr>
        <w:t xml:space="preserve"> PC: Personal Computer</w:t>
      </w:r>
    </w:p>
  </w:footnote>
  <w:footnote w:id="6">
    <w:p w:rsidR="00863406" w:rsidRPr="00AD6293" w:rsidRDefault="00863406">
      <w:pPr>
        <w:pStyle w:val="Textonotapie"/>
        <w:rPr>
          <w:lang w:val="en-US"/>
        </w:rPr>
      </w:pPr>
      <w:r>
        <w:rPr>
          <w:rStyle w:val="Refdenotaalpie"/>
        </w:rPr>
        <w:footnoteRef/>
      </w:r>
      <w:r w:rsidRPr="00AD6293">
        <w:rPr>
          <w:lang w:val="en-US"/>
        </w:rPr>
        <w:t xml:space="preserve"> HMI: Human-Machine Interface</w:t>
      </w:r>
    </w:p>
  </w:footnote>
  <w:footnote w:id="7">
    <w:p w:rsidR="00863406" w:rsidRPr="00AD6293" w:rsidRDefault="00863406">
      <w:pPr>
        <w:pStyle w:val="Textonotapie"/>
        <w:rPr>
          <w:lang w:val="en-US"/>
        </w:rPr>
      </w:pPr>
      <w:r>
        <w:rPr>
          <w:rStyle w:val="Refdenotaalpie"/>
        </w:rPr>
        <w:footnoteRef/>
      </w:r>
      <w:r w:rsidRPr="00AD6293">
        <w:rPr>
          <w:lang w:val="en-US"/>
        </w:rPr>
        <w:t xml:space="preserve"> LD: Ladder</w:t>
      </w:r>
    </w:p>
  </w:footnote>
  <w:footnote w:id="8">
    <w:p w:rsidR="00863406" w:rsidRPr="00AD6293" w:rsidRDefault="00863406">
      <w:pPr>
        <w:pStyle w:val="Textonotapie"/>
        <w:rPr>
          <w:lang w:val="en-US"/>
        </w:rPr>
      </w:pPr>
      <w:r>
        <w:rPr>
          <w:rStyle w:val="Refdenotaalpie"/>
        </w:rPr>
        <w:footnoteRef/>
      </w:r>
      <w:r w:rsidRPr="00AD6293">
        <w:rPr>
          <w:lang w:val="en-US"/>
        </w:rPr>
        <w:t xml:space="preserve"> FBD: Function Block Diagram </w:t>
      </w:r>
    </w:p>
  </w:footnote>
  <w:footnote w:id="9">
    <w:p w:rsidR="00863406" w:rsidRPr="00AD6293" w:rsidRDefault="00863406">
      <w:pPr>
        <w:pStyle w:val="Textonotapie"/>
        <w:rPr>
          <w:lang w:val="en-US"/>
        </w:rPr>
      </w:pPr>
      <w:r>
        <w:rPr>
          <w:rStyle w:val="Refdenotaalpie"/>
        </w:rPr>
        <w:footnoteRef/>
      </w:r>
      <w:r w:rsidRPr="00AD6293">
        <w:rPr>
          <w:lang w:val="en-US"/>
        </w:rPr>
        <w:t xml:space="preserve"> ST: Structured Text</w:t>
      </w:r>
    </w:p>
  </w:footnote>
  <w:footnote w:id="10">
    <w:p w:rsidR="00863406" w:rsidRPr="00AD6293" w:rsidRDefault="00863406">
      <w:pPr>
        <w:pStyle w:val="Textonotapie"/>
        <w:rPr>
          <w:lang w:val="en-US"/>
        </w:rPr>
      </w:pPr>
      <w:r>
        <w:rPr>
          <w:rStyle w:val="Refdenotaalpie"/>
        </w:rPr>
        <w:footnoteRef/>
      </w:r>
      <w:r w:rsidRPr="00AD6293">
        <w:rPr>
          <w:lang w:val="en-US"/>
        </w:rPr>
        <w:t xml:space="preserve"> RTU: Unidad Terminal Remota</w:t>
      </w:r>
    </w:p>
  </w:footnote>
  <w:footnote w:id="11">
    <w:p w:rsidR="00863406" w:rsidRPr="007E05D5" w:rsidRDefault="00863406">
      <w:pPr>
        <w:pStyle w:val="Textonotapie"/>
        <w:rPr>
          <w:lang w:val="en-US"/>
        </w:rPr>
      </w:pPr>
      <w:r>
        <w:rPr>
          <w:rStyle w:val="Refdenotaalpie"/>
        </w:rPr>
        <w:footnoteRef/>
      </w:r>
      <w:r w:rsidRPr="007E05D5">
        <w:rPr>
          <w:lang w:val="en-US"/>
        </w:rPr>
        <w:t xml:space="preserve"> ASCII</w:t>
      </w:r>
      <w:r>
        <w:rPr>
          <w:lang w:val="en-US"/>
        </w:rPr>
        <w:t xml:space="preserve">; </w:t>
      </w:r>
      <w:r w:rsidRPr="007E05D5">
        <w:rPr>
          <w:sz w:val="24"/>
          <w:lang w:val="en-US"/>
        </w:rPr>
        <w:t>American Standard Code for Information Interchange</w:t>
      </w:r>
    </w:p>
  </w:footnote>
  <w:footnote w:id="12">
    <w:p w:rsidR="00863406" w:rsidRPr="00AD6293" w:rsidRDefault="00863406">
      <w:pPr>
        <w:pStyle w:val="Textonotapie"/>
        <w:rPr>
          <w:lang w:val="en-US"/>
        </w:rPr>
      </w:pPr>
      <w:r>
        <w:rPr>
          <w:rStyle w:val="Refdenotaalpie"/>
        </w:rPr>
        <w:footnoteRef/>
      </w:r>
      <w:r w:rsidRPr="00AD6293">
        <w:rPr>
          <w:lang w:val="en-US"/>
        </w:rPr>
        <w:t xml:space="preserve"> OSI: Open System Interconection</w:t>
      </w:r>
    </w:p>
  </w:footnote>
  <w:footnote w:id="13">
    <w:p w:rsidR="00863406" w:rsidRPr="00AD6293" w:rsidRDefault="00863406">
      <w:pPr>
        <w:pStyle w:val="Textonotapie"/>
        <w:rPr>
          <w:lang w:val="en-US"/>
        </w:rPr>
      </w:pPr>
      <w:r>
        <w:rPr>
          <w:rStyle w:val="Refdenotaalpie"/>
        </w:rPr>
        <w:footnoteRef/>
      </w:r>
      <w:r w:rsidRPr="00AD6293">
        <w:rPr>
          <w:lang w:val="en-US"/>
        </w:rPr>
        <w:t xml:space="preserve"> 3-D: Tridimensional</w:t>
      </w:r>
    </w:p>
  </w:footnote>
  <w:footnote w:id="14">
    <w:p w:rsidR="00863406" w:rsidRPr="00AD6293" w:rsidRDefault="00863406">
      <w:pPr>
        <w:pStyle w:val="Textonotapie"/>
        <w:rPr>
          <w:lang w:val="en-US"/>
        </w:rPr>
      </w:pPr>
      <w:r>
        <w:rPr>
          <w:rStyle w:val="Refdenotaalpie"/>
        </w:rPr>
        <w:footnoteRef/>
      </w:r>
      <w:r w:rsidRPr="00AD6293">
        <w:rPr>
          <w:lang w:val="en-US"/>
        </w:rPr>
        <w:t xml:space="preserve"> USB: Universal Serial Bus</w:t>
      </w:r>
    </w:p>
  </w:footnote>
  <w:footnote w:id="15">
    <w:p w:rsidR="00863406" w:rsidRPr="00356D04" w:rsidRDefault="00863406">
      <w:pPr>
        <w:pStyle w:val="Textonotapie"/>
        <w:rPr>
          <w:lang w:val="en-US"/>
        </w:rPr>
      </w:pPr>
      <w:r>
        <w:rPr>
          <w:rStyle w:val="Refdenotaalpie"/>
        </w:rPr>
        <w:footnoteRef/>
      </w:r>
      <w:r w:rsidRPr="00356D04">
        <w:rPr>
          <w:lang w:val="en-US"/>
        </w:rPr>
        <w:t xml:space="preserve"> LabVIEW: Laboratory Virtual Instrument Engineering Workbench</w:t>
      </w:r>
    </w:p>
  </w:footnote>
  <w:footnote w:id="16">
    <w:p w:rsidR="00863406" w:rsidRPr="00356D04" w:rsidRDefault="00863406">
      <w:pPr>
        <w:pStyle w:val="Textonotapie"/>
      </w:pPr>
      <w:r>
        <w:rPr>
          <w:rStyle w:val="Refdenotaalpie"/>
        </w:rPr>
        <w:footnoteRef/>
      </w:r>
      <w:r>
        <w:t xml:space="preserve"> GPIB: </w:t>
      </w:r>
      <w:r w:rsidRPr="00FD68AB">
        <w:t>General Purpose Interface Bus</w:t>
      </w:r>
    </w:p>
  </w:footnote>
  <w:footnote w:id="17">
    <w:p w:rsidR="00863406" w:rsidRPr="00356D04" w:rsidRDefault="00863406">
      <w:pPr>
        <w:pStyle w:val="Textonotapie"/>
      </w:pPr>
      <w:r>
        <w:rPr>
          <w:rStyle w:val="Refdenotaalpie"/>
        </w:rPr>
        <w:footnoteRef/>
      </w:r>
      <w:r>
        <w:t xml:space="preserve"> RS232: </w:t>
      </w:r>
      <w:r w:rsidRPr="00FD68AB">
        <w:t>Norma Recomendada 232</w:t>
      </w:r>
    </w:p>
  </w:footnote>
  <w:footnote w:id="18">
    <w:p w:rsidR="00863406" w:rsidRPr="00356D04" w:rsidRDefault="00863406">
      <w:pPr>
        <w:pStyle w:val="Textonotapie"/>
      </w:pPr>
      <w:r>
        <w:rPr>
          <w:rStyle w:val="Refdenotaalpie"/>
        </w:rPr>
        <w:footnoteRef/>
      </w:r>
      <w:r>
        <w:t xml:space="preserve"> RS485: Norma Recomendada 485</w:t>
      </w:r>
    </w:p>
  </w:footnote>
  <w:footnote w:id="19">
    <w:p w:rsidR="00863406" w:rsidRPr="00356D04" w:rsidRDefault="00863406">
      <w:pPr>
        <w:pStyle w:val="Textonotapie"/>
      </w:pPr>
      <w:r>
        <w:rPr>
          <w:rStyle w:val="Refdenotaalpie"/>
        </w:rPr>
        <w:footnoteRef/>
      </w:r>
      <w:r>
        <w:t xml:space="preserve"> TCP/IP: </w:t>
      </w:r>
      <w:r w:rsidRPr="00FD68AB">
        <w:t>Protoco de Control de Transmision / Protocolo de Internet</w:t>
      </w:r>
    </w:p>
  </w:footnote>
  <w:footnote w:id="20">
    <w:p w:rsidR="00863406" w:rsidRPr="00AD6293" w:rsidRDefault="00863406">
      <w:pPr>
        <w:pStyle w:val="Textonotapie"/>
        <w:rPr>
          <w:lang w:val="en-US"/>
        </w:rPr>
      </w:pPr>
      <w:r>
        <w:rPr>
          <w:rStyle w:val="Refdenotaalpie"/>
        </w:rPr>
        <w:footnoteRef/>
      </w:r>
      <w:r w:rsidRPr="00AD6293">
        <w:rPr>
          <w:lang w:val="en-US"/>
        </w:rPr>
        <w:t xml:space="preserve"> UDP: User Datagram Protocol</w:t>
      </w:r>
    </w:p>
  </w:footnote>
  <w:footnote w:id="21">
    <w:p w:rsidR="00863406" w:rsidRPr="00356D04" w:rsidRDefault="00863406">
      <w:pPr>
        <w:pStyle w:val="Textonotapie"/>
        <w:rPr>
          <w:lang w:val="en-US"/>
        </w:rPr>
      </w:pPr>
      <w:r>
        <w:rPr>
          <w:rStyle w:val="Refdenotaalpie"/>
        </w:rPr>
        <w:footnoteRef/>
      </w:r>
      <w:r w:rsidRPr="00356D04">
        <w:rPr>
          <w:lang w:val="en-US"/>
        </w:rPr>
        <w:t xml:space="preserve"> DDE: Dynamic Data Exchange</w:t>
      </w:r>
    </w:p>
  </w:footnote>
  <w:footnote w:id="22">
    <w:p w:rsidR="00863406" w:rsidRPr="00356D04" w:rsidRDefault="00863406">
      <w:pPr>
        <w:pStyle w:val="Textonotapie"/>
        <w:rPr>
          <w:lang w:val="en-US"/>
        </w:rPr>
      </w:pPr>
      <w:r>
        <w:rPr>
          <w:rStyle w:val="Refdenotaalpie"/>
        </w:rPr>
        <w:footnoteRef/>
      </w:r>
      <w:r w:rsidRPr="00356D04">
        <w:rPr>
          <w:lang w:val="en-US"/>
        </w:rPr>
        <w:t xml:space="preserve"> DLL: Dynamic-Link Library</w:t>
      </w:r>
    </w:p>
  </w:footnote>
  <w:footnote w:id="23">
    <w:p w:rsidR="00863406" w:rsidRPr="00AD6293" w:rsidRDefault="00863406">
      <w:pPr>
        <w:pStyle w:val="Textonotapie"/>
        <w:rPr>
          <w:lang w:val="en-US"/>
        </w:rPr>
      </w:pPr>
      <w:r>
        <w:rPr>
          <w:rStyle w:val="Refdenotaalpie"/>
        </w:rPr>
        <w:footnoteRef/>
      </w:r>
      <w:r w:rsidRPr="00AD6293">
        <w:rPr>
          <w:lang w:val="en-US"/>
        </w:rPr>
        <w:t xml:space="preserve"> VI: Virtual Image</w:t>
      </w:r>
    </w:p>
  </w:footnote>
  <w:footnote w:id="24">
    <w:p w:rsidR="00863406" w:rsidRPr="009970FA" w:rsidRDefault="00863406">
      <w:pPr>
        <w:pStyle w:val="Textonotapie"/>
      </w:pPr>
      <w:r>
        <w:rPr>
          <w:rStyle w:val="Refdenotaalpie"/>
        </w:rPr>
        <w:footnoteRef/>
      </w:r>
      <w:r>
        <w:t xml:space="preserve"> OPC: OLE for </w:t>
      </w:r>
      <w:r w:rsidRPr="00FD68AB">
        <w:t>Process Control</w:t>
      </w:r>
    </w:p>
  </w:footnote>
  <w:footnote w:id="25">
    <w:p w:rsidR="00863406" w:rsidRPr="00985DAB" w:rsidRDefault="00863406">
      <w:pPr>
        <w:pStyle w:val="Textonotapie"/>
      </w:pPr>
      <w:r>
        <w:rPr>
          <w:rStyle w:val="Refdenotaalpie"/>
        </w:rPr>
        <w:footnoteRef/>
      </w:r>
      <w:r>
        <w:t xml:space="preserve"> VDC: Unidad de Voltaje en Corriente Continua</w:t>
      </w:r>
    </w:p>
  </w:footnote>
  <w:footnote w:id="26">
    <w:p w:rsidR="00863406" w:rsidRPr="00781A19" w:rsidRDefault="00863406">
      <w:pPr>
        <w:pStyle w:val="Textonotapie"/>
      </w:pPr>
      <w:r>
        <w:rPr>
          <w:rStyle w:val="Refdenotaalpie"/>
        </w:rPr>
        <w:footnoteRef/>
      </w:r>
      <w:r>
        <w:t xml:space="preserve"> PCB: </w:t>
      </w:r>
      <w:r w:rsidRPr="00FD68AB">
        <w:t>Printed Circuit</w:t>
      </w:r>
      <w:r>
        <w:t xml:space="preserve"> Board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3406" w:rsidRDefault="00863406" w:rsidP="006545EE">
    <w:pPr>
      <w:pStyle w:val="Encabezado"/>
      <w:jc w:val="cent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3406" w:rsidRDefault="00D46640" w:rsidP="00445EB4">
    <w:pPr>
      <w:pStyle w:val="Encabezado"/>
      <w:numPr>
        <w:ilvl w:val="0"/>
        <w:numId w:val="39"/>
      </w:numPr>
      <w:jc w:val="center"/>
    </w:pPr>
    <w:sdt>
      <w:sdtPr>
        <w:id w:val="-12386941"/>
        <w:docPartObj>
          <w:docPartGallery w:val="Page Numbers (Top of Page)"/>
          <w:docPartUnique/>
        </w:docPartObj>
      </w:sdtPr>
      <w:sdtEndPr/>
      <w:sdtContent>
        <w:r w:rsidR="00863406">
          <w:fldChar w:fldCharType="begin"/>
        </w:r>
        <w:r w:rsidR="00863406">
          <w:instrText>PAGE   \* MERGEFORMAT</w:instrText>
        </w:r>
        <w:r w:rsidR="00863406">
          <w:fldChar w:fldCharType="separate"/>
        </w:r>
        <w:r w:rsidR="00131EE2">
          <w:rPr>
            <w:noProof/>
          </w:rPr>
          <w:t>95</w:t>
        </w:r>
        <w:r w:rsidR="00863406">
          <w:fldChar w:fldCharType="end"/>
        </w:r>
        <w:r w:rsidR="00863406">
          <w:t xml:space="preserve"> -</w:t>
        </w:r>
      </w:sdtContent>
    </w:sdt>
  </w:p>
  <w:p w:rsidR="00863406" w:rsidRDefault="00863406">
    <w:pPr>
      <w:pStyle w:val="Encabezad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3406" w:rsidRDefault="00863406" w:rsidP="00445EB4">
    <w:pPr>
      <w:pStyle w:val="Encabezado"/>
    </w:pPr>
  </w:p>
  <w:p w:rsidR="00863406" w:rsidRDefault="00863406">
    <w:pPr>
      <w:pStyle w:val="Encabezad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3406" w:rsidRDefault="00D46640" w:rsidP="004A3582">
    <w:pPr>
      <w:pStyle w:val="Encabezado"/>
      <w:numPr>
        <w:ilvl w:val="0"/>
        <w:numId w:val="37"/>
      </w:numPr>
      <w:jc w:val="center"/>
    </w:pPr>
    <w:sdt>
      <w:sdtPr>
        <w:id w:val="1035923799"/>
        <w:docPartObj>
          <w:docPartGallery w:val="Page Numbers (Top of Page)"/>
          <w:docPartUnique/>
        </w:docPartObj>
      </w:sdtPr>
      <w:sdtEndPr/>
      <w:sdtContent>
        <w:r w:rsidR="00863406">
          <w:fldChar w:fldCharType="begin"/>
        </w:r>
        <w:r w:rsidR="00863406">
          <w:instrText>PAGE   \* MERGEFORMAT</w:instrText>
        </w:r>
        <w:r w:rsidR="00863406">
          <w:fldChar w:fldCharType="separate"/>
        </w:r>
        <w:r w:rsidR="00131EE2">
          <w:rPr>
            <w:noProof/>
          </w:rPr>
          <w:t>121</w:t>
        </w:r>
        <w:r w:rsidR="00863406">
          <w:fldChar w:fldCharType="end"/>
        </w:r>
        <w:r w:rsidR="00863406">
          <w:t xml:space="preserve"> -</w:t>
        </w:r>
      </w:sdtContent>
    </w:sdt>
  </w:p>
  <w:p w:rsidR="00863406" w:rsidRDefault="00863406">
    <w:pPr>
      <w:pStyle w:val="Encabezado"/>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3406" w:rsidRDefault="00863406">
    <w:pPr>
      <w:pStyle w:val="Encabezado"/>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27134770"/>
      <w:docPartObj>
        <w:docPartGallery w:val="Page Numbers (Top of Page)"/>
        <w:docPartUnique/>
      </w:docPartObj>
    </w:sdtPr>
    <w:sdtEndPr/>
    <w:sdtContent>
      <w:p w:rsidR="00863406" w:rsidRDefault="00863406" w:rsidP="004A3582">
        <w:pPr>
          <w:pStyle w:val="Encabezado"/>
          <w:numPr>
            <w:ilvl w:val="0"/>
            <w:numId w:val="36"/>
          </w:numPr>
          <w:jc w:val="center"/>
        </w:pPr>
        <w:r>
          <w:fldChar w:fldCharType="begin"/>
        </w:r>
        <w:r>
          <w:instrText>PAGE   \* MERGEFORMAT</w:instrText>
        </w:r>
        <w:r>
          <w:fldChar w:fldCharType="separate"/>
        </w:r>
        <w:r w:rsidR="00131EE2">
          <w:rPr>
            <w:noProof/>
          </w:rPr>
          <w:t>130</w:t>
        </w:r>
        <w:r>
          <w:fldChar w:fldCharType="end"/>
        </w:r>
        <w:r>
          <w:t xml:space="preserve"> -</w:t>
        </w:r>
      </w:p>
    </w:sdtContent>
  </w:sdt>
  <w:p w:rsidR="00863406" w:rsidRDefault="00863406">
    <w:pPr>
      <w:pStyle w:val="Encabezado"/>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3406" w:rsidRDefault="00863406">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3406" w:rsidRDefault="00863406">
    <w:pPr>
      <w:pStyle w:val="Encabezado"/>
      <w:jc w:val="center"/>
    </w:pPr>
  </w:p>
  <w:p w:rsidR="00863406" w:rsidRDefault="00863406">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3406" w:rsidRDefault="00863406">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3406" w:rsidRDefault="00D46640" w:rsidP="004A3582">
    <w:pPr>
      <w:pStyle w:val="Encabezado"/>
      <w:numPr>
        <w:ilvl w:val="0"/>
        <w:numId w:val="34"/>
      </w:numPr>
      <w:jc w:val="center"/>
    </w:pPr>
    <w:sdt>
      <w:sdtPr>
        <w:id w:val="1590582895"/>
        <w:docPartObj>
          <w:docPartGallery w:val="Page Numbers (Top of Page)"/>
          <w:docPartUnique/>
        </w:docPartObj>
      </w:sdtPr>
      <w:sdtEndPr/>
      <w:sdtContent>
        <w:r w:rsidR="00863406">
          <w:fldChar w:fldCharType="begin"/>
        </w:r>
        <w:r w:rsidR="00863406">
          <w:instrText>PAGE   \* MERGEFORMAT</w:instrText>
        </w:r>
        <w:r w:rsidR="00863406">
          <w:fldChar w:fldCharType="separate"/>
        </w:r>
        <w:r w:rsidR="00131EE2">
          <w:rPr>
            <w:noProof/>
          </w:rPr>
          <w:t>21</w:t>
        </w:r>
        <w:r w:rsidR="00863406">
          <w:fldChar w:fldCharType="end"/>
        </w:r>
        <w:r w:rsidR="00863406">
          <w:t xml:space="preserve"> -</w:t>
        </w:r>
      </w:sdtContent>
    </w:sdt>
  </w:p>
  <w:p w:rsidR="00863406" w:rsidRDefault="00863406">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3406" w:rsidRDefault="00863406">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4744117"/>
      <w:docPartObj>
        <w:docPartGallery w:val="Page Numbers (Top of Page)"/>
        <w:docPartUnique/>
      </w:docPartObj>
    </w:sdtPr>
    <w:sdtEndPr/>
    <w:sdtContent>
      <w:p w:rsidR="00863406" w:rsidRDefault="00863406" w:rsidP="004A3582">
        <w:pPr>
          <w:pStyle w:val="Encabezado"/>
          <w:numPr>
            <w:ilvl w:val="0"/>
            <w:numId w:val="35"/>
          </w:numPr>
          <w:jc w:val="center"/>
        </w:pPr>
        <w:r>
          <w:fldChar w:fldCharType="begin"/>
        </w:r>
        <w:r>
          <w:instrText>PAGE   \* MERGEFORMAT</w:instrText>
        </w:r>
        <w:r>
          <w:fldChar w:fldCharType="separate"/>
        </w:r>
        <w:r w:rsidR="00131EE2">
          <w:rPr>
            <w:noProof/>
          </w:rPr>
          <w:t>42</w:t>
        </w:r>
        <w:r>
          <w:fldChar w:fldCharType="end"/>
        </w:r>
        <w:r>
          <w:t xml:space="preserve"> -</w:t>
        </w:r>
      </w:p>
    </w:sdtContent>
  </w:sdt>
  <w:p w:rsidR="00863406" w:rsidRDefault="00863406">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3406" w:rsidRDefault="00863406">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9818801"/>
      <w:docPartObj>
        <w:docPartGallery w:val="Page Numbers (Top of Page)"/>
        <w:docPartUnique/>
      </w:docPartObj>
    </w:sdtPr>
    <w:sdtEndPr/>
    <w:sdtContent>
      <w:p w:rsidR="00863406" w:rsidRDefault="00863406" w:rsidP="004A3582">
        <w:pPr>
          <w:pStyle w:val="Encabezado"/>
          <w:numPr>
            <w:ilvl w:val="0"/>
            <w:numId w:val="33"/>
          </w:numPr>
          <w:jc w:val="center"/>
        </w:pPr>
        <w:r>
          <w:fldChar w:fldCharType="begin"/>
        </w:r>
        <w:r>
          <w:instrText>PAGE   \* MERGEFORMAT</w:instrText>
        </w:r>
        <w:r>
          <w:fldChar w:fldCharType="separate"/>
        </w:r>
        <w:r w:rsidR="00131EE2">
          <w:rPr>
            <w:noProof/>
          </w:rPr>
          <w:t>56</w:t>
        </w:r>
        <w:r>
          <w:fldChar w:fldCharType="end"/>
        </w:r>
        <w:r>
          <w:t xml:space="preserve"> -</w:t>
        </w:r>
      </w:p>
    </w:sdtContent>
  </w:sdt>
  <w:p w:rsidR="00863406" w:rsidRDefault="00863406">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3406" w:rsidRDefault="00863406">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0634A5"/>
    <w:multiLevelType w:val="hybridMultilevel"/>
    <w:tmpl w:val="C61CB2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8C47277"/>
    <w:multiLevelType w:val="hybridMultilevel"/>
    <w:tmpl w:val="15549D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EF754F4"/>
    <w:multiLevelType w:val="hybridMultilevel"/>
    <w:tmpl w:val="2C007AFC"/>
    <w:lvl w:ilvl="0" w:tplc="0C0A0001">
      <w:start w:val="1"/>
      <w:numFmt w:val="bullet"/>
      <w:lvlText w:val=""/>
      <w:lvlJc w:val="left"/>
      <w:pPr>
        <w:ind w:left="720" w:hanging="360"/>
      </w:pPr>
      <w:rPr>
        <w:rFonts w:ascii="Symbol" w:hAnsi="Symbol" w:hint="default"/>
      </w:rPr>
    </w:lvl>
    <w:lvl w:ilvl="1" w:tplc="91D87910">
      <w:numFmt w:val="bullet"/>
      <w:lvlText w:val="•"/>
      <w:lvlJc w:val="left"/>
      <w:pPr>
        <w:ind w:left="1440" w:hanging="360"/>
      </w:pPr>
      <w:rPr>
        <w:rFonts w:ascii="Times New Roman" w:eastAsia="Times New Roman" w:hAnsi="Times New Roman" w:cs="Times New Roman"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1563AFC"/>
    <w:multiLevelType w:val="multilevel"/>
    <w:tmpl w:val="3A0E8F30"/>
    <w:lvl w:ilvl="0">
      <w:start w:val="1"/>
      <w:numFmt w:val="decimal"/>
      <w:lvlText w:val="%1."/>
      <w:lvlJc w:val="left"/>
      <w:pPr>
        <w:ind w:left="720" w:hanging="360"/>
      </w:pPr>
      <w:rPr>
        <w:rFonts w:asciiTheme="majorHAnsi" w:eastAsiaTheme="majorEastAsia" w:hAnsiTheme="majorHAnsi" w:cstheme="majorBidi"/>
        <w:color w:val="FFFFFF" w:themeColor="background1"/>
      </w:rPr>
    </w:lvl>
    <w:lvl w:ilvl="1">
      <w:start w:val="1"/>
      <w:numFmt w:val="decimal"/>
      <w:isLgl/>
      <w:lvlText w:val="%1.%2."/>
      <w:lvlJc w:val="left"/>
      <w:pPr>
        <w:ind w:left="360" w:hanging="360"/>
      </w:pPr>
      <w:rPr>
        <w:rFonts w:hint="default"/>
        <w:sz w:val="24"/>
        <w:szCs w:val="24"/>
      </w:rPr>
    </w:lvl>
    <w:lvl w:ilvl="2">
      <w:start w:val="1"/>
      <w:numFmt w:val="decimal"/>
      <w:isLgl/>
      <w:lvlText w:val="%1.%2.%3."/>
      <w:lvlJc w:val="left"/>
      <w:pPr>
        <w:ind w:left="720" w:hanging="720"/>
      </w:pPr>
      <w:rPr>
        <w:rFonts w:hint="default"/>
        <w:i/>
        <w:sz w:val="22"/>
        <w:szCs w:val="22"/>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4" w15:restartNumberingAfterBreak="0">
    <w:nsid w:val="13B666EA"/>
    <w:multiLevelType w:val="hybridMultilevel"/>
    <w:tmpl w:val="CBA27C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50C29DD"/>
    <w:multiLevelType w:val="hybridMultilevel"/>
    <w:tmpl w:val="6DF0E8FA"/>
    <w:lvl w:ilvl="0" w:tplc="C43E32F6">
      <w:start w:val="3"/>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5C26CD0"/>
    <w:multiLevelType w:val="hybridMultilevel"/>
    <w:tmpl w:val="DD1863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6BB404C"/>
    <w:multiLevelType w:val="hybridMultilevel"/>
    <w:tmpl w:val="4B543722"/>
    <w:lvl w:ilvl="0" w:tplc="0C0A0001">
      <w:start w:val="1"/>
      <w:numFmt w:val="bullet"/>
      <w:lvlText w:val=""/>
      <w:lvlJc w:val="left"/>
      <w:pPr>
        <w:ind w:left="720" w:hanging="360"/>
      </w:pPr>
      <w:rPr>
        <w:rFonts w:ascii="Symbol" w:hAnsi="Symbol" w:hint="default"/>
        <w:sz w:val="24"/>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8A245AD"/>
    <w:multiLevelType w:val="multilevel"/>
    <w:tmpl w:val="90AA546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sz w:val="24"/>
        <w:szCs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E0305F2"/>
    <w:multiLevelType w:val="hybridMultilevel"/>
    <w:tmpl w:val="A238D7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1BB4A36"/>
    <w:multiLevelType w:val="hybridMultilevel"/>
    <w:tmpl w:val="814250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7302197"/>
    <w:multiLevelType w:val="hybridMultilevel"/>
    <w:tmpl w:val="C7300BE4"/>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2" w15:restartNumberingAfterBreak="0">
    <w:nsid w:val="28FE4763"/>
    <w:multiLevelType w:val="hybridMultilevel"/>
    <w:tmpl w:val="D8EEB6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CD36454"/>
    <w:multiLevelType w:val="hybridMultilevel"/>
    <w:tmpl w:val="70D2A62A"/>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14" w15:restartNumberingAfterBreak="0">
    <w:nsid w:val="2EF936B8"/>
    <w:multiLevelType w:val="hybridMultilevel"/>
    <w:tmpl w:val="BD829E8E"/>
    <w:lvl w:ilvl="0" w:tplc="90F0CD90">
      <w:start w:val="3"/>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0946084"/>
    <w:multiLevelType w:val="hybridMultilevel"/>
    <w:tmpl w:val="D278F69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6E11284"/>
    <w:multiLevelType w:val="hybridMultilevel"/>
    <w:tmpl w:val="E6C6FDFC"/>
    <w:lvl w:ilvl="0" w:tplc="AB4877A2">
      <w:start w:val="3"/>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8DD3222"/>
    <w:multiLevelType w:val="hybridMultilevel"/>
    <w:tmpl w:val="1382CB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9646545"/>
    <w:multiLevelType w:val="hybridMultilevel"/>
    <w:tmpl w:val="952A18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3F333C9F"/>
    <w:multiLevelType w:val="hybridMultilevel"/>
    <w:tmpl w:val="04D48486"/>
    <w:lvl w:ilvl="0" w:tplc="215E981C">
      <w:start w:val="3"/>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40F8374E"/>
    <w:multiLevelType w:val="hybridMultilevel"/>
    <w:tmpl w:val="3DC8769C"/>
    <w:lvl w:ilvl="0" w:tplc="C5D405A2">
      <w:start w:val="1"/>
      <w:numFmt w:val="bullet"/>
      <w:lvlText w:val=""/>
      <w:lvlJc w:val="left"/>
      <w:pPr>
        <w:ind w:left="720" w:hanging="360"/>
      </w:pPr>
      <w:rPr>
        <w:rFonts w:ascii="Symbol" w:hAnsi="Symbol" w:hint="default"/>
        <w:sz w:val="20"/>
        <w:szCs w:val="2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42877048"/>
    <w:multiLevelType w:val="hybridMultilevel"/>
    <w:tmpl w:val="112ACF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45FB7336"/>
    <w:multiLevelType w:val="hybridMultilevel"/>
    <w:tmpl w:val="2E3AC5CE"/>
    <w:lvl w:ilvl="0" w:tplc="A8B49470">
      <w:start w:val="3"/>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4A4A2F38"/>
    <w:multiLevelType w:val="hybridMultilevel"/>
    <w:tmpl w:val="45205A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E0E2781"/>
    <w:multiLevelType w:val="hybridMultilevel"/>
    <w:tmpl w:val="6A5A91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4EC81623"/>
    <w:multiLevelType w:val="hybridMultilevel"/>
    <w:tmpl w:val="D1EE49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529F6F5C"/>
    <w:multiLevelType w:val="hybridMultilevel"/>
    <w:tmpl w:val="0D0CE514"/>
    <w:lvl w:ilvl="0" w:tplc="B5203CA2">
      <w:start w:val="1"/>
      <w:numFmt w:val="decimal"/>
      <w:lvlText w:val="%1."/>
      <w:lvlJc w:val="left"/>
      <w:pPr>
        <w:ind w:left="1140" w:hanging="360"/>
      </w:pPr>
      <w:rPr>
        <w:rFonts w:hint="default"/>
        <w:sz w:val="24"/>
        <w:szCs w:val="24"/>
      </w:rPr>
    </w:lvl>
    <w:lvl w:ilvl="1" w:tplc="0C0A0019" w:tentative="1">
      <w:start w:val="1"/>
      <w:numFmt w:val="lowerLetter"/>
      <w:lvlText w:val="%2."/>
      <w:lvlJc w:val="left"/>
      <w:pPr>
        <w:ind w:left="1860" w:hanging="360"/>
      </w:pPr>
    </w:lvl>
    <w:lvl w:ilvl="2" w:tplc="0C0A001B" w:tentative="1">
      <w:start w:val="1"/>
      <w:numFmt w:val="lowerRoman"/>
      <w:lvlText w:val="%3."/>
      <w:lvlJc w:val="right"/>
      <w:pPr>
        <w:ind w:left="2580" w:hanging="180"/>
      </w:pPr>
    </w:lvl>
    <w:lvl w:ilvl="3" w:tplc="0C0A000F" w:tentative="1">
      <w:start w:val="1"/>
      <w:numFmt w:val="decimal"/>
      <w:lvlText w:val="%4."/>
      <w:lvlJc w:val="left"/>
      <w:pPr>
        <w:ind w:left="3300" w:hanging="360"/>
      </w:pPr>
    </w:lvl>
    <w:lvl w:ilvl="4" w:tplc="0C0A0019" w:tentative="1">
      <w:start w:val="1"/>
      <w:numFmt w:val="lowerLetter"/>
      <w:lvlText w:val="%5."/>
      <w:lvlJc w:val="left"/>
      <w:pPr>
        <w:ind w:left="4020" w:hanging="360"/>
      </w:pPr>
    </w:lvl>
    <w:lvl w:ilvl="5" w:tplc="0C0A001B" w:tentative="1">
      <w:start w:val="1"/>
      <w:numFmt w:val="lowerRoman"/>
      <w:lvlText w:val="%6."/>
      <w:lvlJc w:val="right"/>
      <w:pPr>
        <w:ind w:left="4740" w:hanging="180"/>
      </w:pPr>
    </w:lvl>
    <w:lvl w:ilvl="6" w:tplc="0C0A000F" w:tentative="1">
      <w:start w:val="1"/>
      <w:numFmt w:val="decimal"/>
      <w:lvlText w:val="%7."/>
      <w:lvlJc w:val="left"/>
      <w:pPr>
        <w:ind w:left="5460" w:hanging="360"/>
      </w:pPr>
    </w:lvl>
    <w:lvl w:ilvl="7" w:tplc="0C0A0019" w:tentative="1">
      <w:start w:val="1"/>
      <w:numFmt w:val="lowerLetter"/>
      <w:lvlText w:val="%8."/>
      <w:lvlJc w:val="left"/>
      <w:pPr>
        <w:ind w:left="6180" w:hanging="360"/>
      </w:pPr>
    </w:lvl>
    <w:lvl w:ilvl="8" w:tplc="0C0A001B" w:tentative="1">
      <w:start w:val="1"/>
      <w:numFmt w:val="lowerRoman"/>
      <w:lvlText w:val="%9."/>
      <w:lvlJc w:val="right"/>
      <w:pPr>
        <w:ind w:left="6900" w:hanging="180"/>
      </w:pPr>
    </w:lvl>
  </w:abstractNum>
  <w:abstractNum w:abstractNumId="27" w15:restartNumberingAfterBreak="0">
    <w:nsid w:val="56F5357C"/>
    <w:multiLevelType w:val="hybridMultilevel"/>
    <w:tmpl w:val="4D94B9B2"/>
    <w:lvl w:ilvl="0" w:tplc="300A0001">
      <w:start w:val="1"/>
      <w:numFmt w:val="bullet"/>
      <w:lvlText w:val=""/>
      <w:lvlJc w:val="left"/>
      <w:pPr>
        <w:ind w:left="1440" w:hanging="360"/>
      </w:pPr>
      <w:rPr>
        <w:rFonts w:ascii="Symbol" w:hAnsi="Symbol" w:hint="default"/>
      </w:rPr>
    </w:lvl>
    <w:lvl w:ilvl="1" w:tplc="300A0003">
      <w:start w:val="1"/>
      <w:numFmt w:val="bullet"/>
      <w:lvlText w:val="o"/>
      <w:lvlJc w:val="left"/>
      <w:pPr>
        <w:ind w:left="2160" w:hanging="360"/>
      </w:pPr>
      <w:rPr>
        <w:rFonts w:ascii="Courier New" w:hAnsi="Courier New" w:cs="Courier New" w:hint="default"/>
      </w:rPr>
    </w:lvl>
    <w:lvl w:ilvl="2" w:tplc="300A0005">
      <w:start w:val="1"/>
      <w:numFmt w:val="bullet"/>
      <w:lvlText w:val=""/>
      <w:lvlJc w:val="left"/>
      <w:pPr>
        <w:ind w:left="2880" w:hanging="360"/>
      </w:pPr>
      <w:rPr>
        <w:rFonts w:ascii="Wingdings" w:hAnsi="Wingdings" w:hint="default"/>
      </w:rPr>
    </w:lvl>
    <w:lvl w:ilvl="3" w:tplc="300A0001">
      <w:start w:val="1"/>
      <w:numFmt w:val="bullet"/>
      <w:lvlText w:val=""/>
      <w:lvlJc w:val="left"/>
      <w:pPr>
        <w:ind w:left="3600" w:hanging="360"/>
      </w:pPr>
      <w:rPr>
        <w:rFonts w:ascii="Symbol" w:hAnsi="Symbol" w:hint="default"/>
      </w:rPr>
    </w:lvl>
    <w:lvl w:ilvl="4" w:tplc="300A0003">
      <w:start w:val="1"/>
      <w:numFmt w:val="bullet"/>
      <w:lvlText w:val="o"/>
      <w:lvlJc w:val="left"/>
      <w:pPr>
        <w:ind w:left="4320" w:hanging="360"/>
      </w:pPr>
      <w:rPr>
        <w:rFonts w:ascii="Courier New" w:hAnsi="Courier New" w:cs="Courier New" w:hint="default"/>
      </w:rPr>
    </w:lvl>
    <w:lvl w:ilvl="5" w:tplc="300A0005">
      <w:start w:val="1"/>
      <w:numFmt w:val="bullet"/>
      <w:lvlText w:val=""/>
      <w:lvlJc w:val="left"/>
      <w:pPr>
        <w:ind w:left="5040" w:hanging="360"/>
      </w:pPr>
      <w:rPr>
        <w:rFonts w:ascii="Wingdings" w:hAnsi="Wingdings" w:hint="default"/>
      </w:rPr>
    </w:lvl>
    <w:lvl w:ilvl="6" w:tplc="300A0001">
      <w:start w:val="1"/>
      <w:numFmt w:val="bullet"/>
      <w:lvlText w:val=""/>
      <w:lvlJc w:val="left"/>
      <w:pPr>
        <w:ind w:left="5760" w:hanging="360"/>
      </w:pPr>
      <w:rPr>
        <w:rFonts w:ascii="Symbol" w:hAnsi="Symbol" w:hint="default"/>
      </w:rPr>
    </w:lvl>
    <w:lvl w:ilvl="7" w:tplc="300A0003">
      <w:start w:val="1"/>
      <w:numFmt w:val="bullet"/>
      <w:lvlText w:val="o"/>
      <w:lvlJc w:val="left"/>
      <w:pPr>
        <w:ind w:left="6480" w:hanging="360"/>
      </w:pPr>
      <w:rPr>
        <w:rFonts w:ascii="Courier New" w:hAnsi="Courier New" w:cs="Courier New" w:hint="default"/>
      </w:rPr>
    </w:lvl>
    <w:lvl w:ilvl="8" w:tplc="300A0005">
      <w:start w:val="1"/>
      <w:numFmt w:val="bullet"/>
      <w:lvlText w:val=""/>
      <w:lvlJc w:val="left"/>
      <w:pPr>
        <w:ind w:left="7200" w:hanging="360"/>
      </w:pPr>
      <w:rPr>
        <w:rFonts w:ascii="Wingdings" w:hAnsi="Wingdings" w:hint="default"/>
      </w:rPr>
    </w:lvl>
  </w:abstractNum>
  <w:abstractNum w:abstractNumId="28" w15:restartNumberingAfterBreak="0">
    <w:nsid w:val="583A6BE6"/>
    <w:multiLevelType w:val="hybridMultilevel"/>
    <w:tmpl w:val="F12CACE2"/>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29" w15:restartNumberingAfterBreak="0">
    <w:nsid w:val="58AD3F68"/>
    <w:multiLevelType w:val="hybridMultilevel"/>
    <w:tmpl w:val="733C6558"/>
    <w:lvl w:ilvl="0" w:tplc="0C0A0001">
      <w:start w:val="1"/>
      <w:numFmt w:val="bullet"/>
      <w:lvlText w:val=""/>
      <w:lvlJc w:val="left"/>
      <w:pPr>
        <w:ind w:left="765" w:hanging="360"/>
      </w:pPr>
      <w:rPr>
        <w:rFonts w:ascii="Symbol" w:hAnsi="Symbol" w:hint="default"/>
      </w:rPr>
    </w:lvl>
    <w:lvl w:ilvl="1" w:tplc="0C0A0003" w:tentative="1">
      <w:start w:val="1"/>
      <w:numFmt w:val="bullet"/>
      <w:lvlText w:val="o"/>
      <w:lvlJc w:val="left"/>
      <w:pPr>
        <w:ind w:left="1485" w:hanging="360"/>
      </w:pPr>
      <w:rPr>
        <w:rFonts w:ascii="Courier New" w:hAnsi="Courier New" w:cs="Courier New" w:hint="default"/>
      </w:rPr>
    </w:lvl>
    <w:lvl w:ilvl="2" w:tplc="0C0A0005" w:tentative="1">
      <w:start w:val="1"/>
      <w:numFmt w:val="bullet"/>
      <w:lvlText w:val=""/>
      <w:lvlJc w:val="left"/>
      <w:pPr>
        <w:ind w:left="2205" w:hanging="360"/>
      </w:pPr>
      <w:rPr>
        <w:rFonts w:ascii="Wingdings" w:hAnsi="Wingdings" w:hint="default"/>
      </w:rPr>
    </w:lvl>
    <w:lvl w:ilvl="3" w:tplc="0C0A0001" w:tentative="1">
      <w:start w:val="1"/>
      <w:numFmt w:val="bullet"/>
      <w:lvlText w:val=""/>
      <w:lvlJc w:val="left"/>
      <w:pPr>
        <w:ind w:left="2925" w:hanging="360"/>
      </w:pPr>
      <w:rPr>
        <w:rFonts w:ascii="Symbol" w:hAnsi="Symbol" w:hint="default"/>
      </w:rPr>
    </w:lvl>
    <w:lvl w:ilvl="4" w:tplc="0C0A0003" w:tentative="1">
      <w:start w:val="1"/>
      <w:numFmt w:val="bullet"/>
      <w:lvlText w:val="o"/>
      <w:lvlJc w:val="left"/>
      <w:pPr>
        <w:ind w:left="3645" w:hanging="360"/>
      </w:pPr>
      <w:rPr>
        <w:rFonts w:ascii="Courier New" w:hAnsi="Courier New" w:cs="Courier New" w:hint="default"/>
      </w:rPr>
    </w:lvl>
    <w:lvl w:ilvl="5" w:tplc="0C0A0005" w:tentative="1">
      <w:start w:val="1"/>
      <w:numFmt w:val="bullet"/>
      <w:lvlText w:val=""/>
      <w:lvlJc w:val="left"/>
      <w:pPr>
        <w:ind w:left="4365" w:hanging="360"/>
      </w:pPr>
      <w:rPr>
        <w:rFonts w:ascii="Wingdings" w:hAnsi="Wingdings" w:hint="default"/>
      </w:rPr>
    </w:lvl>
    <w:lvl w:ilvl="6" w:tplc="0C0A0001" w:tentative="1">
      <w:start w:val="1"/>
      <w:numFmt w:val="bullet"/>
      <w:lvlText w:val=""/>
      <w:lvlJc w:val="left"/>
      <w:pPr>
        <w:ind w:left="5085" w:hanging="360"/>
      </w:pPr>
      <w:rPr>
        <w:rFonts w:ascii="Symbol" w:hAnsi="Symbol" w:hint="default"/>
      </w:rPr>
    </w:lvl>
    <w:lvl w:ilvl="7" w:tplc="0C0A0003" w:tentative="1">
      <w:start w:val="1"/>
      <w:numFmt w:val="bullet"/>
      <w:lvlText w:val="o"/>
      <w:lvlJc w:val="left"/>
      <w:pPr>
        <w:ind w:left="5805" w:hanging="360"/>
      </w:pPr>
      <w:rPr>
        <w:rFonts w:ascii="Courier New" w:hAnsi="Courier New" w:cs="Courier New" w:hint="default"/>
      </w:rPr>
    </w:lvl>
    <w:lvl w:ilvl="8" w:tplc="0C0A0005" w:tentative="1">
      <w:start w:val="1"/>
      <w:numFmt w:val="bullet"/>
      <w:lvlText w:val=""/>
      <w:lvlJc w:val="left"/>
      <w:pPr>
        <w:ind w:left="6525" w:hanging="360"/>
      </w:pPr>
      <w:rPr>
        <w:rFonts w:ascii="Wingdings" w:hAnsi="Wingdings" w:hint="default"/>
      </w:rPr>
    </w:lvl>
  </w:abstractNum>
  <w:abstractNum w:abstractNumId="30" w15:restartNumberingAfterBreak="0">
    <w:nsid w:val="59C47699"/>
    <w:multiLevelType w:val="hybridMultilevel"/>
    <w:tmpl w:val="0FEADD24"/>
    <w:lvl w:ilvl="0" w:tplc="44CA5540">
      <w:start w:val="3"/>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A720815"/>
    <w:multiLevelType w:val="multilevel"/>
    <w:tmpl w:val="FB0EDDA0"/>
    <w:lvl w:ilvl="0">
      <w:start w:val="6"/>
      <w:numFmt w:val="decimal"/>
      <w:lvlText w:val="%1."/>
      <w:lvlJc w:val="left"/>
      <w:pPr>
        <w:ind w:left="540" w:hanging="540"/>
      </w:pPr>
      <w:rPr>
        <w:rFonts w:hint="default"/>
        <w:i w:val="0"/>
      </w:rPr>
    </w:lvl>
    <w:lvl w:ilvl="1">
      <w:start w:val="1"/>
      <w:numFmt w:val="decimal"/>
      <w:lvlText w:val="%1.%2."/>
      <w:lvlJc w:val="left"/>
      <w:pPr>
        <w:ind w:left="540" w:hanging="540"/>
      </w:pPr>
      <w:rPr>
        <w:rFonts w:hint="default"/>
        <w:i w:val="0"/>
      </w:rPr>
    </w:lvl>
    <w:lvl w:ilvl="2">
      <w:start w:val="2"/>
      <w:numFmt w:val="decimal"/>
      <w:lvlText w:val="%1.%2.%3."/>
      <w:lvlJc w:val="left"/>
      <w:pPr>
        <w:ind w:left="720" w:hanging="720"/>
      </w:pPr>
      <w:rPr>
        <w:rFonts w:hint="default"/>
        <w:b/>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32" w15:restartNumberingAfterBreak="0">
    <w:nsid w:val="5CA4498A"/>
    <w:multiLevelType w:val="hybridMultilevel"/>
    <w:tmpl w:val="6C207D04"/>
    <w:lvl w:ilvl="0" w:tplc="2B26C558">
      <w:start w:val="3"/>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5F4944C7"/>
    <w:multiLevelType w:val="multilevel"/>
    <w:tmpl w:val="60C605D8"/>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6"/>
      <w:numFmt w:val="decimal"/>
      <w:lvlText w:val="%3.1."/>
      <w:lvlJc w:val="left"/>
      <w:pPr>
        <w:ind w:left="720" w:hanging="720"/>
      </w:pPr>
      <w:rPr>
        <w:rFonts w:hint="default"/>
      </w:rPr>
    </w:lvl>
    <w:lvl w:ilvl="3">
      <w:start w:val="6"/>
      <w:numFmt w:val="decimal"/>
      <w:lvlText w:val="%4.1.1."/>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44A2FE1"/>
    <w:multiLevelType w:val="multilevel"/>
    <w:tmpl w:val="F75C385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35" w15:restartNumberingAfterBreak="0">
    <w:nsid w:val="65CD26B4"/>
    <w:multiLevelType w:val="multilevel"/>
    <w:tmpl w:val="F8624A0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36" w15:restartNumberingAfterBreak="0">
    <w:nsid w:val="6728254A"/>
    <w:multiLevelType w:val="hybridMultilevel"/>
    <w:tmpl w:val="1C428A32"/>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37" w15:restartNumberingAfterBreak="0">
    <w:nsid w:val="6DFF2D5A"/>
    <w:multiLevelType w:val="hybridMultilevel"/>
    <w:tmpl w:val="2864C86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15:restartNumberingAfterBreak="0">
    <w:nsid w:val="706234FC"/>
    <w:multiLevelType w:val="multilevel"/>
    <w:tmpl w:val="0C0A001F"/>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color w:val="auto"/>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73B4120C"/>
    <w:multiLevelType w:val="hybridMultilevel"/>
    <w:tmpl w:val="2B12AF1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75214AA4"/>
    <w:multiLevelType w:val="hybridMultilevel"/>
    <w:tmpl w:val="5EC2B2B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756D3020"/>
    <w:multiLevelType w:val="hybridMultilevel"/>
    <w:tmpl w:val="050A8C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799C1B6A"/>
    <w:multiLevelType w:val="hybridMultilevel"/>
    <w:tmpl w:val="DD408D6E"/>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
  </w:num>
  <w:num w:numId="2">
    <w:abstractNumId w:val="38"/>
  </w:num>
  <w:num w:numId="3">
    <w:abstractNumId w:val="25"/>
  </w:num>
  <w:num w:numId="4">
    <w:abstractNumId w:val="20"/>
  </w:num>
  <w:num w:numId="5">
    <w:abstractNumId w:val="17"/>
  </w:num>
  <w:num w:numId="6">
    <w:abstractNumId w:val="10"/>
  </w:num>
  <w:num w:numId="7">
    <w:abstractNumId w:val="21"/>
  </w:num>
  <w:num w:numId="8">
    <w:abstractNumId w:val="15"/>
  </w:num>
  <w:num w:numId="9">
    <w:abstractNumId w:val="6"/>
  </w:num>
  <w:num w:numId="10">
    <w:abstractNumId w:val="1"/>
  </w:num>
  <w:num w:numId="11">
    <w:abstractNumId w:val="9"/>
  </w:num>
  <w:num w:numId="12">
    <w:abstractNumId w:val="11"/>
  </w:num>
  <w:num w:numId="13">
    <w:abstractNumId w:val="39"/>
  </w:num>
  <w:num w:numId="14">
    <w:abstractNumId w:val="40"/>
  </w:num>
  <w:num w:numId="15">
    <w:abstractNumId w:val="7"/>
  </w:num>
  <w:num w:numId="16">
    <w:abstractNumId w:val="18"/>
  </w:num>
  <w:num w:numId="17">
    <w:abstractNumId w:val="0"/>
  </w:num>
  <w:num w:numId="18">
    <w:abstractNumId w:val="2"/>
  </w:num>
  <w:num w:numId="19">
    <w:abstractNumId w:val="37"/>
  </w:num>
  <w:num w:numId="20">
    <w:abstractNumId w:val="4"/>
  </w:num>
  <w:num w:numId="21">
    <w:abstractNumId w:val="29"/>
  </w:num>
  <w:num w:numId="22">
    <w:abstractNumId w:val="28"/>
  </w:num>
  <w:num w:numId="23">
    <w:abstractNumId w:val="41"/>
  </w:num>
  <w:num w:numId="24">
    <w:abstractNumId w:val="12"/>
  </w:num>
  <w:num w:numId="25">
    <w:abstractNumId w:val="26"/>
  </w:num>
  <w:num w:numId="26">
    <w:abstractNumId w:val="35"/>
  </w:num>
  <w:num w:numId="27">
    <w:abstractNumId w:val="34"/>
  </w:num>
  <w:num w:numId="28">
    <w:abstractNumId w:val="8"/>
  </w:num>
  <w:num w:numId="29">
    <w:abstractNumId w:val="33"/>
  </w:num>
  <w:num w:numId="30">
    <w:abstractNumId w:val="31"/>
  </w:num>
  <w:num w:numId="31">
    <w:abstractNumId w:val="24"/>
  </w:num>
  <w:num w:numId="32">
    <w:abstractNumId w:val="23"/>
  </w:num>
  <w:num w:numId="33">
    <w:abstractNumId w:val="19"/>
  </w:num>
  <w:num w:numId="34">
    <w:abstractNumId w:val="30"/>
  </w:num>
  <w:num w:numId="35">
    <w:abstractNumId w:val="5"/>
  </w:num>
  <w:num w:numId="36">
    <w:abstractNumId w:val="16"/>
  </w:num>
  <w:num w:numId="37">
    <w:abstractNumId w:val="22"/>
  </w:num>
  <w:num w:numId="38">
    <w:abstractNumId w:val="32"/>
  </w:num>
  <w:num w:numId="39">
    <w:abstractNumId w:val="14"/>
  </w:num>
  <w:num w:numId="40">
    <w:abstractNumId w:val="42"/>
  </w:num>
  <w:num w:numId="4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7"/>
  </w:num>
  <w:num w:numId="4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5844"/>
    <w:rsid w:val="00001457"/>
    <w:rsid w:val="00003E39"/>
    <w:rsid w:val="0000775F"/>
    <w:rsid w:val="0001004D"/>
    <w:rsid w:val="00014D58"/>
    <w:rsid w:val="00015F0A"/>
    <w:rsid w:val="00016855"/>
    <w:rsid w:val="00017019"/>
    <w:rsid w:val="0001729C"/>
    <w:rsid w:val="00030094"/>
    <w:rsid w:val="00033890"/>
    <w:rsid w:val="00034D88"/>
    <w:rsid w:val="0003504B"/>
    <w:rsid w:val="000402E1"/>
    <w:rsid w:val="00040313"/>
    <w:rsid w:val="00041737"/>
    <w:rsid w:val="00047D84"/>
    <w:rsid w:val="00050C7F"/>
    <w:rsid w:val="000524CB"/>
    <w:rsid w:val="0006288A"/>
    <w:rsid w:val="00063931"/>
    <w:rsid w:val="00070213"/>
    <w:rsid w:val="00072E4A"/>
    <w:rsid w:val="00083ADE"/>
    <w:rsid w:val="000A09F2"/>
    <w:rsid w:val="000A0AFB"/>
    <w:rsid w:val="000A1887"/>
    <w:rsid w:val="000A2EC5"/>
    <w:rsid w:val="000A375B"/>
    <w:rsid w:val="000A57E3"/>
    <w:rsid w:val="000B1A2C"/>
    <w:rsid w:val="000B2B39"/>
    <w:rsid w:val="000B3384"/>
    <w:rsid w:val="000C0B7F"/>
    <w:rsid w:val="000C0F63"/>
    <w:rsid w:val="000D1543"/>
    <w:rsid w:val="000D4F8E"/>
    <w:rsid w:val="000D685F"/>
    <w:rsid w:val="000D776C"/>
    <w:rsid w:val="000E7D1B"/>
    <w:rsid w:val="000F22B8"/>
    <w:rsid w:val="000F35B6"/>
    <w:rsid w:val="000F674B"/>
    <w:rsid w:val="00101DCF"/>
    <w:rsid w:val="0011132B"/>
    <w:rsid w:val="00111CAA"/>
    <w:rsid w:val="00115ED1"/>
    <w:rsid w:val="001166A3"/>
    <w:rsid w:val="00122AAE"/>
    <w:rsid w:val="00123B70"/>
    <w:rsid w:val="00123E13"/>
    <w:rsid w:val="00124AC4"/>
    <w:rsid w:val="001255AD"/>
    <w:rsid w:val="00131EE2"/>
    <w:rsid w:val="00137147"/>
    <w:rsid w:val="001453F4"/>
    <w:rsid w:val="00151CD4"/>
    <w:rsid w:val="001604C3"/>
    <w:rsid w:val="00160BE5"/>
    <w:rsid w:val="00160F6E"/>
    <w:rsid w:val="00181F6E"/>
    <w:rsid w:val="0018594A"/>
    <w:rsid w:val="0019301F"/>
    <w:rsid w:val="0019470D"/>
    <w:rsid w:val="00195C07"/>
    <w:rsid w:val="001A7168"/>
    <w:rsid w:val="001B0E50"/>
    <w:rsid w:val="001B2515"/>
    <w:rsid w:val="001B3B2C"/>
    <w:rsid w:val="001B59CD"/>
    <w:rsid w:val="001C0A92"/>
    <w:rsid w:val="001C2DAF"/>
    <w:rsid w:val="001C3561"/>
    <w:rsid w:val="001D5D6B"/>
    <w:rsid w:val="001E0F9A"/>
    <w:rsid w:val="001E1C32"/>
    <w:rsid w:val="001E6617"/>
    <w:rsid w:val="001F74FB"/>
    <w:rsid w:val="0020218C"/>
    <w:rsid w:val="00210612"/>
    <w:rsid w:val="00216649"/>
    <w:rsid w:val="00222042"/>
    <w:rsid w:val="002224DE"/>
    <w:rsid w:val="002233E6"/>
    <w:rsid w:val="00224BEA"/>
    <w:rsid w:val="00224FDB"/>
    <w:rsid w:val="00227DC8"/>
    <w:rsid w:val="00231A94"/>
    <w:rsid w:val="0023740E"/>
    <w:rsid w:val="0023790B"/>
    <w:rsid w:val="00237F4E"/>
    <w:rsid w:val="00241984"/>
    <w:rsid w:val="00243AE8"/>
    <w:rsid w:val="00256CA1"/>
    <w:rsid w:val="00256E25"/>
    <w:rsid w:val="00264FB1"/>
    <w:rsid w:val="00270F41"/>
    <w:rsid w:val="002715F7"/>
    <w:rsid w:val="00271F00"/>
    <w:rsid w:val="0027313B"/>
    <w:rsid w:val="00277C35"/>
    <w:rsid w:val="002800EC"/>
    <w:rsid w:val="00280B4E"/>
    <w:rsid w:val="00284B0B"/>
    <w:rsid w:val="00285D5D"/>
    <w:rsid w:val="002872CA"/>
    <w:rsid w:val="00290C81"/>
    <w:rsid w:val="002A72E2"/>
    <w:rsid w:val="002A7656"/>
    <w:rsid w:val="002B267D"/>
    <w:rsid w:val="002B3AA0"/>
    <w:rsid w:val="002B7A95"/>
    <w:rsid w:val="002C0BF5"/>
    <w:rsid w:val="002C3FB5"/>
    <w:rsid w:val="002D251D"/>
    <w:rsid w:val="002D5666"/>
    <w:rsid w:val="002D73DD"/>
    <w:rsid w:val="002D7854"/>
    <w:rsid w:val="002E325A"/>
    <w:rsid w:val="002E3E79"/>
    <w:rsid w:val="002F509C"/>
    <w:rsid w:val="00302C8D"/>
    <w:rsid w:val="003062FA"/>
    <w:rsid w:val="00306F40"/>
    <w:rsid w:val="00310D51"/>
    <w:rsid w:val="00315993"/>
    <w:rsid w:val="0033294E"/>
    <w:rsid w:val="0033598B"/>
    <w:rsid w:val="0033766D"/>
    <w:rsid w:val="003473FE"/>
    <w:rsid w:val="00353DCF"/>
    <w:rsid w:val="00354E20"/>
    <w:rsid w:val="00356D04"/>
    <w:rsid w:val="0035771C"/>
    <w:rsid w:val="00360881"/>
    <w:rsid w:val="0036103E"/>
    <w:rsid w:val="0036217C"/>
    <w:rsid w:val="0036255F"/>
    <w:rsid w:val="00370B4E"/>
    <w:rsid w:val="003721A8"/>
    <w:rsid w:val="003748A4"/>
    <w:rsid w:val="003776C2"/>
    <w:rsid w:val="00381708"/>
    <w:rsid w:val="00382879"/>
    <w:rsid w:val="00384182"/>
    <w:rsid w:val="0039006D"/>
    <w:rsid w:val="00396EF0"/>
    <w:rsid w:val="003A1BC5"/>
    <w:rsid w:val="003A27F5"/>
    <w:rsid w:val="003A7FA8"/>
    <w:rsid w:val="003B0537"/>
    <w:rsid w:val="003C0AC7"/>
    <w:rsid w:val="003C7548"/>
    <w:rsid w:val="003D4EA2"/>
    <w:rsid w:val="003E0861"/>
    <w:rsid w:val="003E4626"/>
    <w:rsid w:val="003F07B5"/>
    <w:rsid w:val="003F147E"/>
    <w:rsid w:val="003F725A"/>
    <w:rsid w:val="004008F3"/>
    <w:rsid w:val="00411205"/>
    <w:rsid w:val="004116CE"/>
    <w:rsid w:val="00412C37"/>
    <w:rsid w:val="0041449F"/>
    <w:rsid w:val="0041740F"/>
    <w:rsid w:val="00426CAE"/>
    <w:rsid w:val="00440933"/>
    <w:rsid w:val="00440A6C"/>
    <w:rsid w:val="00440CE5"/>
    <w:rsid w:val="00441081"/>
    <w:rsid w:val="004414EC"/>
    <w:rsid w:val="0044255F"/>
    <w:rsid w:val="00445EB4"/>
    <w:rsid w:val="00445EF6"/>
    <w:rsid w:val="00460CFF"/>
    <w:rsid w:val="00462D93"/>
    <w:rsid w:val="00485064"/>
    <w:rsid w:val="00485A55"/>
    <w:rsid w:val="00486B9C"/>
    <w:rsid w:val="00490160"/>
    <w:rsid w:val="00493940"/>
    <w:rsid w:val="00497F78"/>
    <w:rsid w:val="004A0BBF"/>
    <w:rsid w:val="004A3582"/>
    <w:rsid w:val="004B5249"/>
    <w:rsid w:val="004B5BB1"/>
    <w:rsid w:val="004C2C0B"/>
    <w:rsid w:val="004C3E2B"/>
    <w:rsid w:val="004C4F6B"/>
    <w:rsid w:val="004D0601"/>
    <w:rsid w:val="004D2ADA"/>
    <w:rsid w:val="004D4D37"/>
    <w:rsid w:val="004D6A48"/>
    <w:rsid w:val="004E2BC4"/>
    <w:rsid w:val="004E302E"/>
    <w:rsid w:val="004E4D23"/>
    <w:rsid w:val="004F0B0E"/>
    <w:rsid w:val="004F1576"/>
    <w:rsid w:val="004F17A4"/>
    <w:rsid w:val="004F3007"/>
    <w:rsid w:val="00514B7B"/>
    <w:rsid w:val="00515970"/>
    <w:rsid w:val="00523950"/>
    <w:rsid w:val="00530FF8"/>
    <w:rsid w:val="005313E9"/>
    <w:rsid w:val="0054009C"/>
    <w:rsid w:val="005440A9"/>
    <w:rsid w:val="00552626"/>
    <w:rsid w:val="00557844"/>
    <w:rsid w:val="00571645"/>
    <w:rsid w:val="005771A5"/>
    <w:rsid w:val="00577F4D"/>
    <w:rsid w:val="005816BC"/>
    <w:rsid w:val="0058248F"/>
    <w:rsid w:val="005839FF"/>
    <w:rsid w:val="00583CB1"/>
    <w:rsid w:val="0059323C"/>
    <w:rsid w:val="0059669F"/>
    <w:rsid w:val="005979CB"/>
    <w:rsid w:val="005A3624"/>
    <w:rsid w:val="005A5541"/>
    <w:rsid w:val="005B0160"/>
    <w:rsid w:val="005B0F7B"/>
    <w:rsid w:val="005B11FD"/>
    <w:rsid w:val="005B584D"/>
    <w:rsid w:val="005B720A"/>
    <w:rsid w:val="005B7C08"/>
    <w:rsid w:val="005C2E9D"/>
    <w:rsid w:val="005C5A76"/>
    <w:rsid w:val="005D17F7"/>
    <w:rsid w:val="005D42B5"/>
    <w:rsid w:val="005D5D3E"/>
    <w:rsid w:val="005E3151"/>
    <w:rsid w:val="005E77C7"/>
    <w:rsid w:val="005F0465"/>
    <w:rsid w:val="005F118F"/>
    <w:rsid w:val="005F287D"/>
    <w:rsid w:val="005F57CC"/>
    <w:rsid w:val="005F6483"/>
    <w:rsid w:val="005F67D7"/>
    <w:rsid w:val="006005E4"/>
    <w:rsid w:val="00600724"/>
    <w:rsid w:val="00603874"/>
    <w:rsid w:val="00603EDD"/>
    <w:rsid w:val="00604052"/>
    <w:rsid w:val="006076A9"/>
    <w:rsid w:val="00612F20"/>
    <w:rsid w:val="00622044"/>
    <w:rsid w:val="00623D53"/>
    <w:rsid w:val="006266FC"/>
    <w:rsid w:val="00626BCF"/>
    <w:rsid w:val="00633D0E"/>
    <w:rsid w:val="00640861"/>
    <w:rsid w:val="00652743"/>
    <w:rsid w:val="00652AEE"/>
    <w:rsid w:val="006545EE"/>
    <w:rsid w:val="0066784B"/>
    <w:rsid w:val="00673C41"/>
    <w:rsid w:val="00674ADA"/>
    <w:rsid w:val="00677C10"/>
    <w:rsid w:val="00680EEE"/>
    <w:rsid w:val="00681F13"/>
    <w:rsid w:val="00687E03"/>
    <w:rsid w:val="00690229"/>
    <w:rsid w:val="00691F8F"/>
    <w:rsid w:val="00695219"/>
    <w:rsid w:val="006A7375"/>
    <w:rsid w:val="006B4757"/>
    <w:rsid w:val="006B69A0"/>
    <w:rsid w:val="006B7305"/>
    <w:rsid w:val="006C0BB8"/>
    <w:rsid w:val="006C23D5"/>
    <w:rsid w:val="006C5DDF"/>
    <w:rsid w:val="006D1B09"/>
    <w:rsid w:val="006D3724"/>
    <w:rsid w:val="006D5B1E"/>
    <w:rsid w:val="006D630E"/>
    <w:rsid w:val="006E0741"/>
    <w:rsid w:val="006E09FF"/>
    <w:rsid w:val="006E45B5"/>
    <w:rsid w:val="006E5B64"/>
    <w:rsid w:val="006F01CC"/>
    <w:rsid w:val="006F0DF6"/>
    <w:rsid w:val="006F1333"/>
    <w:rsid w:val="007019BF"/>
    <w:rsid w:val="00703FE8"/>
    <w:rsid w:val="00704092"/>
    <w:rsid w:val="0070663D"/>
    <w:rsid w:val="00717166"/>
    <w:rsid w:val="007226E6"/>
    <w:rsid w:val="00724C50"/>
    <w:rsid w:val="007442F0"/>
    <w:rsid w:val="00745FD6"/>
    <w:rsid w:val="0075031E"/>
    <w:rsid w:val="0075707B"/>
    <w:rsid w:val="00761DE4"/>
    <w:rsid w:val="00766EE9"/>
    <w:rsid w:val="00767D69"/>
    <w:rsid w:val="00770977"/>
    <w:rsid w:val="00776F94"/>
    <w:rsid w:val="00781A19"/>
    <w:rsid w:val="00782931"/>
    <w:rsid w:val="00790746"/>
    <w:rsid w:val="007947DA"/>
    <w:rsid w:val="007A707B"/>
    <w:rsid w:val="007C4215"/>
    <w:rsid w:val="007D4622"/>
    <w:rsid w:val="007E05D5"/>
    <w:rsid w:val="007E5B06"/>
    <w:rsid w:val="007E7DB3"/>
    <w:rsid w:val="007F16E3"/>
    <w:rsid w:val="007F5774"/>
    <w:rsid w:val="007F746D"/>
    <w:rsid w:val="007F7EC1"/>
    <w:rsid w:val="00801C03"/>
    <w:rsid w:val="00813E1A"/>
    <w:rsid w:val="0081410E"/>
    <w:rsid w:val="008204A5"/>
    <w:rsid w:val="00821A93"/>
    <w:rsid w:val="008229E3"/>
    <w:rsid w:val="00831217"/>
    <w:rsid w:val="00831484"/>
    <w:rsid w:val="00835750"/>
    <w:rsid w:val="00835944"/>
    <w:rsid w:val="00835EFA"/>
    <w:rsid w:val="00836935"/>
    <w:rsid w:val="00836AFC"/>
    <w:rsid w:val="008373D6"/>
    <w:rsid w:val="00837622"/>
    <w:rsid w:val="008401CE"/>
    <w:rsid w:val="00845336"/>
    <w:rsid w:val="00845BAC"/>
    <w:rsid w:val="0085196D"/>
    <w:rsid w:val="00855FD9"/>
    <w:rsid w:val="00861124"/>
    <w:rsid w:val="00863406"/>
    <w:rsid w:val="00870F6F"/>
    <w:rsid w:val="00872591"/>
    <w:rsid w:val="00873009"/>
    <w:rsid w:val="00881784"/>
    <w:rsid w:val="008A00D5"/>
    <w:rsid w:val="008A1D9D"/>
    <w:rsid w:val="008A22F7"/>
    <w:rsid w:val="008B2262"/>
    <w:rsid w:val="008C16B3"/>
    <w:rsid w:val="008C1739"/>
    <w:rsid w:val="008C2840"/>
    <w:rsid w:val="008D6928"/>
    <w:rsid w:val="008D7AF6"/>
    <w:rsid w:val="008E09C2"/>
    <w:rsid w:val="008E7810"/>
    <w:rsid w:val="008F2021"/>
    <w:rsid w:val="009059D5"/>
    <w:rsid w:val="00910EA2"/>
    <w:rsid w:val="00916FDD"/>
    <w:rsid w:val="00922ABE"/>
    <w:rsid w:val="00923F41"/>
    <w:rsid w:val="009253E1"/>
    <w:rsid w:val="00930296"/>
    <w:rsid w:val="00933F07"/>
    <w:rsid w:val="0093406E"/>
    <w:rsid w:val="009434E7"/>
    <w:rsid w:val="00944117"/>
    <w:rsid w:val="009441B6"/>
    <w:rsid w:val="009477DB"/>
    <w:rsid w:val="00950F59"/>
    <w:rsid w:val="00957202"/>
    <w:rsid w:val="00961381"/>
    <w:rsid w:val="00963A7D"/>
    <w:rsid w:val="00964D75"/>
    <w:rsid w:val="00966562"/>
    <w:rsid w:val="00972889"/>
    <w:rsid w:val="009736BC"/>
    <w:rsid w:val="009763CA"/>
    <w:rsid w:val="009777D3"/>
    <w:rsid w:val="0098084C"/>
    <w:rsid w:val="009816B4"/>
    <w:rsid w:val="00984E86"/>
    <w:rsid w:val="00985DAB"/>
    <w:rsid w:val="009872B8"/>
    <w:rsid w:val="009872F7"/>
    <w:rsid w:val="0099264A"/>
    <w:rsid w:val="009970FA"/>
    <w:rsid w:val="00997AD6"/>
    <w:rsid w:val="009A19E5"/>
    <w:rsid w:val="009A7711"/>
    <w:rsid w:val="009A7915"/>
    <w:rsid w:val="009B0D91"/>
    <w:rsid w:val="009B192C"/>
    <w:rsid w:val="009B1CA3"/>
    <w:rsid w:val="009C0835"/>
    <w:rsid w:val="009C0D88"/>
    <w:rsid w:val="009C78AF"/>
    <w:rsid w:val="009D5822"/>
    <w:rsid w:val="009D78B3"/>
    <w:rsid w:val="00A01DD2"/>
    <w:rsid w:val="00A02E4C"/>
    <w:rsid w:val="00A0626A"/>
    <w:rsid w:val="00A0735E"/>
    <w:rsid w:val="00A1514E"/>
    <w:rsid w:val="00A15655"/>
    <w:rsid w:val="00A1595D"/>
    <w:rsid w:val="00A163A7"/>
    <w:rsid w:val="00A217DD"/>
    <w:rsid w:val="00A2601B"/>
    <w:rsid w:val="00A355AD"/>
    <w:rsid w:val="00A36DA4"/>
    <w:rsid w:val="00A42D6A"/>
    <w:rsid w:val="00A50E1F"/>
    <w:rsid w:val="00A51733"/>
    <w:rsid w:val="00A52C81"/>
    <w:rsid w:val="00A545E9"/>
    <w:rsid w:val="00A57CDF"/>
    <w:rsid w:val="00A6082D"/>
    <w:rsid w:val="00A716D4"/>
    <w:rsid w:val="00A72F05"/>
    <w:rsid w:val="00A80345"/>
    <w:rsid w:val="00A85BE9"/>
    <w:rsid w:val="00A87474"/>
    <w:rsid w:val="00A8798E"/>
    <w:rsid w:val="00AB735D"/>
    <w:rsid w:val="00AC3C3C"/>
    <w:rsid w:val="00AC4559"/>
    <w:rsid w:val="00AC637C"/>
    <w:rsid w:val="00AD6293"/>
    <w:rsid w:val="00AE16C7"/>
    <w:rsid w:val="00AE29A0"/>
    <w:rsid w:val="00AE379C"/>
    <w:rsid w:val="00AE4037"/>
    <w:rsid w:val="00AE4ADC"/>
    <w:rsid w:val="00AE58B2"/>
    <w:rsid w:val="00AF66F6"/>
    <w:rsid w:val="00B0040E"/>
    <w:rsid w:val="00B0373F"/>
    <w:rsid w:val="00B046E3"/>
    <w:rsid w:val="00B04D69"/>
    <w:rsid w:val="00B07F83"/>
    <w:rsid w:val="00B10EDB"/>
    <w:rsid w:val="00B11599"/>
    <w:rsid w:val="00B13680"/>
    <w:rsid w:val="00B16900"/>
    <w:rsid w:val="00B2007A"/>
    <w:rsid w:val="00B22E17"/>
    <w:rsid w:val="00B24FD6"/>
    <w:rsid w:val="00B33FC2"/>
    <w:rsid w:val="00B36866"/>
    <w:rsid w:val="00B4068A"/>
    <w:rsid w:val="00B425BE"/>
    <w:rsid w:val="00B60BF7"/>
    <w:rsid w:val="00B70C01"/>
    <w:rsid w:val="00B72550"/>
    <w:rsid w:val="00B743CC"/>
    <w:rsid w:val="00B85D37"/>
    <w:rsid w:val="00B869C7"/>
    <w:rsid w:val="00B903D9"/>
    <w:rsid w:val="00B906BD"/>
    <w:rsid w:val="00B90A68"/>
    <w:rsid w:val="00B9444A"/>
    <w:rsid w:val="00B948CF"/>
    <w:rsid w:val="00B94D58"/>
    <w:rsid w:val="00B966DD"/>
    <w:rsid w:val="00BA4456"/>
    <w:rsid w:val="00BA4AA6"/>
    <w:rsid w:val="00BA69C7"/>
    <w:rsid w:val="00BC38B3"/>
    <w:rsid w:val="00BC41C0"/>
    <w:rsid w:val="00BC64D3"/>
    <w:rsid w:val="00BD6C63"/>
    <w:rsid w:val="00BE1FD4"/>
    <w:rsid w:val="00BE32B7"/>
    <w:rsid w:val="00BE38B6"/>
    <w:rsid w:val="00BE7FF3"/>
    <w:rsid w:val="00BF022D"/>
    <w:rsid w:val="00BF0373"/>
    <w:rsid w:val="00C00FC5"/>
    <w:rsid w:val="00C06D32"/>
    <w:rsid w:val="00C07E93"/>
    <w:rsid w:val="00C109E8"/>
    <w:rsid w:val="00C11557"/>
    <w:rsid w:val="00C21770"/>
    <w:rsid w:val="00C31FD1"/>
    <w:rsid w:val="00C32DC1"/>
    <w:rsid w:val="00C33013"/>
    <w:rsid w:val="00C3568B"/>
    <w:rsid w:val="00C428AF"/>
    <w:rsid w:val="00C479FF"/>
    <w:rsid w:val="00C47C5A"/>
    <w:rsid w:val="00C50D2D"/>
    <w:rsid w:val="00C56E10"/>
    <w:rsid w:val="00C607D4"/>
    <w:rsid w:val="00C63F4D"/>
    <w:rsid w:val="00C65633"/>
    <w:rsid w:val="00C72410"/>
    <w:rsid w:val="00C76DAF"/>
    <w:rsid w:val="00C77BD0"/>
    <w:rsid w:val="00C77D78"/>
    <w:rsid w:val="00C8180E"/>
    <w:rsid w:val="00C85D3C"/>
    <w:rsid w:val="00C931BC"/>
    <w:rsid w:val="00C932E6"/>
    <w:rsid w:val="00C94DFB"/>
    <w:rsid w:val="00CA001F"/>
    <w:rsid w:val="00CA431A"/>
    <w:rsid w:val="00CA70DA"/>
    <w:rsid w:val="00CB6AA4"/>
    <w:rsid w:val="00CC5808"/>
    <w:rsid w:val="00CC6000"/>
    <w:rsid w:val="00CC62E3"/>
    <w:rsid w:val="00CD2E85"/>
    <w:rsid w:val="00CD2F07"/>
    <w:rsid w:val="00CD487B"/>
    <w:rsid w:val="00CE0DA8"/>
    <w:rsid w:val="00CE158C"/>
    <w:rsid w:val="00CE2AB4"/>
    <w:rsid w:val="00CE3067"/>
    <w:rsid w:val="00CF214E"/>
    <w:rsid w:val="00CF58EE"/>
    <w:rsid w:val="00CF6021"/>
    <w:rsid w:val="00D01385"/>
    <w:rsid w:val="00D227E8"/>
    <w:rsid w:val="00D23531"/>
    <w:rsid w:val="00D246AE"/>
    <w:rsid w:val="00D3680D"/>
    <w:rsid w:val="00D40B06"/>
    <w:rsid w:val="00D45C29"/>
    <w:rsid w:val="00D46640"/>
    <w:rsid w:val="00D54968"/>
    <w:rsid w:val="00D575B2"/>
    <w:rsid w:val="00D65AA9"/>
    <w:rsid w:val="00D67BE4"/>
    <w:rsid w:val="00D77CCC"/>
    <w:rsid w:val="00D845A7"/>
    <w:rsid w:val="00D868C9"/>
    <w:rsid w:val="00D872B3"/>
    <w:rsid w:val="00D90C54"/>
    <w:rsid w:val="00D92744"/>
    <w:rsid w:val="00D97ED2"/>
    <w:rsid w:val="00DA0389"/>
    <w:rsid w:val="00DA3873"/>
    <w:rsid w:val="00DB793B"/>
    <w:rsid w:val="00DC36CB"/>
    <w:rsid w:val="00DD05F9"/>
    <w:rsid w:val="00DD4F2A"/>
    <w:rsid w:val="00DD68A2"/>
    <w:rsid w:val="00DE30AF"/>
    <w:rsid w:val="00DE3D6B"/>
    <w:rsid w:val="00DE5403"/>
    <w:rsid w:val="00DF37C6"/>
    <w:rsid w:val="00DF5827"/>
    <w:rsid w:val="00E01BD2"/>
    <w:rsid w:val="00E0453F"/>
    <w:rsid w:val="00E04C9C"/>
    <w:rsid w:val="00E0755D"/>
    <w:rsid w:val="00E108FC"/>
    <w:rsid w:val="00E10AE0"/>
    <w:rsid w:val="00E10FB0"/>
    <w:rsid w:val="00E11820"/>
    <w:rsid w:val="00E21753"/>
    <w:rsid w:val="00E2709B"/>
    <w:rsid w:val="00E31C61"/>
    <w:rsid w:val="00E334D3"/>
    <w:rsid w:val="00E40B83"/>
    <w:rsid w:val="00E45068"/>
    <w:rsid w:val="00E478F6"/>
    <w:rsid w:val="00E57DD1"/>
    <w:rsid w:val="00E62CD1"/>
    <w:rsid w:val="00E6458D"/>
    <w:rsid w:val="00E64F13"/>
    <w:rsid w:val="00E671A2"/>
    <w:rsid w:val="00E67B76"/>
    <w:rsid w:val="00E7548F"/>
    <w:rsid w:val="00E86CC9"/>
    <w:rsid w:val="00E93D88"/>
    <w:rsid w:val="00EA006A"/>
    <w:rsid w:val="00EA0093"/>
    <w:rsid w:val="00EA1E33"/>
    <w:rsid w:val="00EA1E57"/>
    <w:rsid w:val="00EA3A94"/>
    <w:rsid w:val="00EB5522"/>
    <w:rsid w:val="00EC5B22"/>
    <w:rsid w:val="00EC7334"/>
    <w:rsid w:val="00EE012D"/>
    <w:rsid w:val="00EE2A70"/>
    <w:rsid w:val="00EE7709"/>
    <w:rsid w:val="00EF11ED"/>
    <w:rsid w:val="00EF15E1"/>
    <w:rsid w:val="00EF5044"/>
    <w:rsid w:val="00EF5844"/>
    <w:rsid w:val="00F0638A"/>
    <w:rsid w:val="00F106AC"/>
    <w:rsid w:val="00F1153E"/>
    <w:rsid w:val="00F1619E"/>
    <w:rsid w:val="00F21428"/>
    <w:rsid w:val="00F2220F"/>
    <w:rsid w:val="00F2530E"/>
    <w:rsid w:val="00F345F8"/>
    <w:rsid w:val="00F35FAA"/>
    <w:rsid w:val="00F52DE7"/>
    <w:rsid w:val="00F56BCC"/>
    <w:rsid w:val="00F67218"/>
    <w:rsid w:val="00F72A15"/>
    <w:rsid w:val="00F86856"/>
    <w:rsid w:val="00F91D89"/>
    <w:rsid w:val="00F94418"/>
    <w:rsid w:val="00F947FB"/>
    <w:rsid w:val="00FA164A"/>
    <w:rsid w:val="00FA1F93"/>
    <w:rsid w:val="00FA7283"/>
    <w:rsid w:val="00FB0D0D"/>
    <w:rsid w:val="00FB2EB3"/>
    <w:rsid w:val="00FB2FCE"/>
    <w:rsid w:val="00FB5F2B"/>
    <w:rsid w:val="00FB6B0E"/>
    <w:rsid w:val="00FB6C9F"/>
    <w:rsid w:val="00FC18BB"/>
    <w:rsid w:val="00FC2DE2"/>
    <w:rsid w:val="00FC723F"/>
    <w:rsid w:val="00FD013D"/>
    <w:rsid w:val="00FD1F00"/>
    <w:rsid w:val="00FD39A3"/>
    <w:rsid w:val="00FD3AEE"/>
    <w:rsid w:val="00FD68AB"/>
    <w:rsid w:val="00FD6909"/>
    <w:rsid w:val="00FD6F94"/>
    <w:rsid w:val="00FD7CA0"/>
    <w:rsid w:val="00FF4860"/>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B0E060A-2295-4261-A78F-E453045371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2743"/>
    <w:pPr>
      <w:spacing w:after="0" w:line="240" w:lineRule="auto"/>
    </w:pPr>
    <w:rPr>
      <w:rFonts w:ascii="Times New Roman" w:eastAsia="Times New Roman" w:hAnsi="Times New Roman" w:cs="Times New Roman"/>
      <w:sz w:val="24"/>
      <w:szCs w:val="24"/>
      <w:lang w:eastAsia="es-ES"/>
    </w:rPr>
  </w:style>
  <w:style w:type="paragraph" w:styleId="Ttulo1">
    <w:name w:val="heading 1"/>
    <w:basedOn w:val="Normal"/>
    <w:next w:val="Normal"/>
    <w:link w:val="Ttulo1Car"/>
    <w:uiPriority w:val="9"/>
    <w:qFormat/>
    <w:rsid w:val="006545EE"/>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Ttulo2">
    <w:name w:val="heading 2"/>
    <w:basedOn w:val="Normal"/>
    <w:next w:val="Normal"/>
    <w:link w:val="Ttulo2Car"/>
    <w:uiPriority w:val="9"/>
    <w:unhideWhenUsed/>
    <w:qFormat/>
    <w:rsid w:val="006545EE"/>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6545EE"/>
    <w:pPr>
      <w:keepNext/>
      <w:keepLines/>
      <w:spacing w:before="40"/>
      <w:outlineLvl w:val="2"/>
    </w:pPr>
    <w:rPr>
      <w:rFonts w:asciiTheme="majorHAnsi" w:eastAsiaTheme="majorEastAsia" w:hAnsiTheme="majorHAnsi" w:cstheme="majorBidi"/>
      <w:color w:val="1F4D78" w:themeColor="accent1" w:themeShade="7F"/>
    </w:rPr>
  </w:style>
  <w:style w:type="paragraph" w:styleId="Ttulo4">
    <w:name w:val="heading 4"/>
    <w:basedOn w:val="Normal"/>
    <w:next w:val="Normal"/>
    <w:link w:val="Ttulo4Car"/>
    <w:uiPriority w:val="9"/>
    <w:unhideWhenUsed/>
    <w:qFormat/>
    <w:rsid w:val="006545EE"/>
    <w:pPr>
      <w:keepNext/>
      <w:keepLines/>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966562"/>
    <w:pPr>
      <w:keepNext/>
      <w:keepLines/>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6545EE"/>
    <w:pPr>
      <w:keepNext/>
      <w:keepLines/>
      <w:spacing w:before="40"/>
      <w:outlineLvl w:val="5"/>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545EE"/>
    <w:rPr>
      <w:rFonts w:asciiTheme="majorHAnsi" w:eastAsiaTheme="majorEastAsia" w:hAnsiTheme="majorHAnsi" w:cstheme="majorBidi"/>
      <w:b/>
      <w:bCs/>
      <w:color w:val="2E74B5" w:themeColor="accent1" w:themeShade="BF"/>
      <w:sz w:val="28"/>
      <w:szCs w:val="28"/>
      <w:lang w:val="es-EC" w:eastAsia="es-EC"/>
    </w:rPr>
  </w:style>
  <w:style w:type="character" w:customStyle="1" w:styleId="Ttulo2Car">
    <w:name w:val="Título 2 Car"/>
    <w:basedOn w:val="Fuentedeprrafopredeter"/>
    <w:link w:val="Ttulo2"/>
    <w:uiPriority w:val="9"/>
    <w:rsid w:val="006545EE"/>
    <w:rPr>
      <w:rFonts w:asciiTheme="majorHAnsi" w:eastAsiaTheme="majorEastAsia" w:hAnsiTheme="majorHAnsi" w:cstheme="majorBidi"/>
      <w:color w:val="2E74B5" w:themeColor="accent1" w:themeShade="BF"/>
      <w:sz w:val="26"/>
      <w:szCs w:val="26"/>
      <w:lang w:val="es-EC" w:eastAsia="es-EC"/>
    </w:rPr>
  </w:style>
  <w:style w:type="paragraph" w:styleId="Encabezado">
    <w:name w:val="header"/>
    <w:basedOn w:val="Normal"/>
    <w:link w:val="EncabezadoCar"/>
    <w:uiPriority w:val="99"/>
    <w:rsid w:val="00EF5844"/>
    <w:pPr>
      <w:tabs>
        <w:tab w:val="center" w:pos="4252"/>
        <w:tab w:val="right" w:pos="8504"/>
      </w:tabs>
    </w:pPr>
  </w:style>
  <w:style w:type="character" w:customStyle="1" w:styleId="EncabezadoCar">
    <w:name w:val="Encabezado Car"/>
    <w:basedOn w:val="Fuentedeprrafopredeter"/>
    <w:link w:val="Encabezado"/>
    <w:uiPriority w:val="99"/>
    <w:rsid w:val="00EF5844"/>
    <w:rPr>
      <w:rFonts w:ascii="Times New Roman" w:eastAsia="Times New Roman" w:hAnsi="Times New Roman" w:cs="Times New Roman"/>
      <w:sz w:val="24"/>
      <w:szCs w:val="24"/>
      <w:lang w:val="es-EC" w:eastAsia="es-EC"/>
    </w:rPr>
  </w:style>
  <w:style w:type="paragraph" w:styleId="Piedepgina">
    <w:name w:val="footer"/>
    <w:basedOn w:val="Normal"/>
    <w:link w:val="PiedepginaCar"/>
    <w:uiPriority w:val="99"/>
    <w:rsid w:val="00EF5844"/>
    <w:pPr>
      <w:tabs>
        <w:tab w:val="center" w:pos="4252"/>
        <w:tab w:val="right" w:pos="8504"/>
      </w:tabs>
    </w:pPr>
  </w:style>
  <w:style w:type="character" w:customStyle="1" w:styleId="PiedepginaCar">
    <w:name w:val="Pie de página Car"/>
    <w:basedOn w:val="Fuentedeprrafopredeter"/>
    <w:link w:val="Piedepgina"/>
    <w:uiPriority w:val="99"/>
    <w:rsid w:val="00EF5844"/>
    <w:rPr>
      <w:rFonts w:ascii="Times New Roman" w:eastAsia="Times New Roman" w:hAnsi="Times New Roman" w:cs="Times New Roman"/>
      <w:sz w:val="24"/>
      <w:szCs w:val="24"/>
      <w:lang w:val="es-EC" w:eastAsia="es-EC"/>
    </w:rPr>
  </w:style>
  <w:style w:type="paragraph" w:customStyle="1" w:styleId="Predeterminado">
    <w:name w:val="Predeterminado"/>
    <w:rsid w:val="006545EE"/>
    <w:pPr>
      <w:tabs>
        <w:tab w:val="left" w:pos="708"/>
      </w:tabs>
      <w:suppressAutoHyphens/>
      <w:spacing w:after="0" w:line="100" w:lineRule="atLeast"/>
    </w:pPr>
    <w:rPr>
      <w:rFonts w:ascii="Times New Roman" w:eastAsia="Times New Roman" w:hAnsi="Times New Roman" w:cs="Times New Roman"/>
      <w:color w:val="00000A"/>
      <w:sz w:val="20"/>
      <w:szCs w:val="20"/>
      <w:lang w:eastAsia="es-ES"/>
    </w:rPr>
  </w:style>
  <w:style w:type="character" w:customStyle="1" w:styleId="Ttulo3Car">
    <w:name w:val="Título 3 Car"/>
    <w:basedOn w:val="Fuentedeprrafopredeter"/>
    <w:link w:val="Ttulo3"/>
    <w:uiPriority w:val="9"/>
    <w:rsid w:val="006545EE"/>
    <w:rPr>
      <w:rFonts w:asciiTheme="majorHAnsi" w:eastAsiaTheme="majorEastAsia" w:hAnsiTheme="majorHAnsi" w:cstheme="majorBidi"/>
      <w:color w:val="1F4D78" w:themeColor="accent1" w:themeShade="7F"/>
      <w:sz w:val="24"/>
      <w:szCs w:val="24"/>
      <w:lang w:val="es-EC" w:eastAsia="es-EC"/>
    </w:rPr>
  </w:style>
  <w:style w:type="character" w:customStyle="1" w:styleId="Ttulo4Car">
    <w:name w:val="Título 4 Car"/>
    <w:basedOn w:val="Fuentedeprrafopredeter"/>
    <w:link w:val="Ttulo4"/>
    <w:uiPriority w:val="9"/>
    <w:rsid w:val="006545EE"/>
    <w:rPr>
      <w:rFonts w:asciiTheme="majorHAnsi" w:eastAsiaTheme="majorEastAsia" w:hAnsiTheme="majorHAnsi" w:cstheme="majorBidi"/>
      <w:i/>
      <w:iCs/>
      <w:color w:val="2E74B5" w:themeColor="accent1" w:themeShade="BF"/>
      <w:sz w:val="24"/>
      <w:szCs w:val="24"/>
      <w:lang w:val="es-EC" w:eastAsia="es-EC"/>
    </w:rPr>
  </w:style>
  <w:style w:type="character" w:customStyle="1" w:styleId="Ttulo6Car">
    <w:name w:val="Título 6 Car"/>
    <w:basedOn w:val="Fuentedeprrafopredeter"/>
    <w:link w:val="Ttulo6"/>
    <w:uiPriority w:val="9"/>
    <w:semiHidden/>
    <w:rsid w:val="006545EE"/>
    <w:rPr>
      <w:rFonts w:asciiTheme="majorHAnsi" w:eastAsiaTheme="majorEastAsia" w:hAnsiTheme="majorHAnsi" w:cstheme="majorBidi"/>
      <w:color w:val="1F4D78" w:themeColor="accent1" w:themeShade="7F"/>
      <w:sz w:val="24"/>
      <w:szCs w:val="24"/>
      <w:lang w:val="es-EC" w:eastAsia="es-EC"/>
    </w:rPr>
  </w:style>
  <w:style w:type="character" w:customStyle="1" w:styleId="TextodegloboCar">
    <w:name w:val="Texto de globo Car"/>
    <w:basedOn w:val="Fuentedeprrafopredeter"/>
    <w:link w:val="Textodeglobo"/>
    <w:uiPriority w:val="99"/>
    <w:semiHidden/>
    <w:rsid w:val="006545EE"/>
    <w:rPr>
      <w:rFonts w:ascii="Tahoma" w:eastAsia="Times New Roman" w:hAnsi="Tahoma" w:cs="Tahoma"/>
      <w:sz w:val="16"/>
      <w:szCs w:val="16"/>
      <w:lang w:val="es-EC" w:eastAsia="es-EC"/>
    </w:rPr>
  </w:style>
  <w:style w:type="paragraph" w:styleId="Textodeglobo">
    <w:name w:val="Balloon Text"/>
    <w:basedOn w:val="Normal"/>
    <w:link w:val="TextodegloboCar"/>
    <w:uiPriority w:val="99"/>
    <w:semiHidden/>
    <w:unhideWhenUsed/>
    <w:rsid w:val="006545EE"/>
    <w:rPr>
      <w:rFonts w:ascii="Tahoma" w:hAnsi="Tahoma" w:cs="Tahoma"/>
      <w:sz w:val="16"/>
      <w:szCs w:val="16"/>
    </w:rPr>
  </w:style>
  <w:style w:type="paragraph" w:styleId="Prrafodelista">
    <w:name w:val="List Paragraph"/>
    <w:basedOn w:val="Normal"/>
    <w:uiPriority w:val="34"/>
    <w:qFormat/>
    <w:rsid w:val="006545EE"/>
    <w:pPr>
      <w:ind w:left="720"/>
    </w:pPr>
    <w:rPr>
      <w:sz w:val="20"/>
    </w:rPr>
  </w:style>
  <w:style w:type="paragraph" w:styleId="TDC1">
    <w:name w:val="toc 1"/>
    <w:basedOn w:val="Normal"/>
    <w:next w:val="Normal"/>
    <w:autoRedefine/>
    <w:uiPriority w:val="39"/>
    <w:unhideWhenUsed/>
    <w:qFormat/>
    <w:rsid w:val="009B0D91"/>
    <w:pPr>
      <w:spacing w:before="120" w:after="120"/>
    </w:pPr>
    <w:rPr>
      <w:rFonts w:asciiTheme="minorHAnsi" w:hAnsiTheme="minorHAnsi" w:cstheme="minorHAnsi"/>
      <w:b/>
      <w:bCs/>
      <w:caps/>
      <w:sz w:val="20"/>
      <w:szCs w:val="20"/>
    </w:rPr>
  </w:style>
  <w:style w:type="paragraph" w:styleId="TDC2">
    <w:name w:val="toc 2"/>
    <w:basedOn w:val="Normal"/>
    <w:next w:val="Normal"/>
    <w:autoRedefine/>
    <w:uiPriority w:val="39"/>
    <w:unhideWhenUsed/>
    <w:qFormat/>
    <w:rsid w:val="006545EE"/>
    <w:pPr>
      <w:ind w:left="240"/>
    </w:pPr>
    <w:rPr>
      <w:rFonts w:asciiTheme="minorHAnsi" w:hAnsiTheme="minorHAnsi" w:cstheme="minorHAnsi"/>
      <w:smallCaps/>
      <w:sz w:val="20"/>
      <w:szCs w:val="20"/>
    </w:rPr>
  </w:style>
  <w:style w:type="paragraph" w:styleId="TDC3">
    <w:name w:val="toc 3"/>
    <w:basedOn w:val="Normal"/>
    <w:next w:val="Normal"/>
    <w:autoRedefine/>
    <w:uiPriority w:val="39"/>
    <w:unhideWhenUsed/>
    <w:qFormat/>
    <w:rsid w:val="00766EE9"/>
    <w:pPr>
      <w:ind w:left="480"/>
    </w:pPr>
    <w:rPr>
      <w:rFonts w:asciiTheme="minorHAnsi" w:hAnsiTheme="minorHAnsi" w:cstheme="minorHAnsi"/>
      <w:i/>
      <w:iCs/>
      <w:sz w:val="20"/>
      <w:szCs w:val="20"/>
    </w:rPr>
  </w:style>
  <w:style w:type="character" w:styleId="Hipervnculo">
    <w:name w:val="Hyperlink"/>
    <w:basedOn w:val="Fuentedeprrafopredeter"/>
    <w:uiPriority w:val="99"/>
    <w:unhideWhenUsed/>
    <w:rsid w:val="006545EE"/>
    <w:rPr>
      <w:color w:val="0563C1" w:themeColor="hyperlink"/>
      <w:u w:val="single"/>
    </w:rPr>
  </w:style>
  <w:style w:type="paragraph" w:styleId="TDC4">
    <w:name w:val="toc 4"/>
    <w:basedOn w:val="Normal"/>
    <w:next w:val="Normal"/>
    <w:autoRedefine/>
    <w:uiPriority w:val="39"/>
    <w:unhideWhenUsed/>
    <w:rsid w:val="00766EE9"/>
    <w:pPr>
      <w:ind w:left="720"/>
    </w:pPr>
    <w:rPr>
      <w:rFonts w:asciiTheme="minorHAnsi" w:hAnsiTheme="minorHAnsi" w:cstheme="minorHAnsi"/>
      <w:sz w:val="18"/>
      <w:szCs w:val="18"/>
    </w:rPr>
  </w:style>
  <w:style w:type="paragraph" w:styleId="TDC5">
    <w:name w:val="toc 5"/>
    <w:basedOn w:val="Normal"/>
    <w:next w:val="Normal"/>
    <w:autoRedefine/>
    <w:uiPriority w:val="39"/>
    <w:unhideWhenUsed/>
    <w:rsid w:val="00766EE9"/>
    <w:pPr>
      <w:ind w:left="960"/>
    </w:pPr>
    <w:rPr>
      <w:rFonts w:asciiTheme="minorHAnsi" w:hAnsiTheme="minorHAnsi" w:cstheme="minorHAnsi"/>
      <w:sz w:val="18"/>
      <w:szCs w:val="18"/>
    </w:rPr>
  </w:style>
  <w:style w:type="character" w:customStyle="1" w:styleId="TextonotaalfinalCar">
    <w:name w:val="Texto nota al final Car"/>
    <w:basedOn w:val="Fuentedeprrafopredeter"/>
    <w:link w:val="Textonotaalfinal"/>
    <w:uiPriority w:val="99"/>
    <w:semiHidden/>
    <w:rsid w:val="006545EE"/>
    <w:rPr>
      <w:rFonts w:ascii="Times New Roman" w:eastAsia="Times New Roman" w:hAnsi="Times New Roman" w:cs="Times New Roman"/>
      <w:sz w:val="20"/>
      <w:szCs w:val="24"/>
      <w:lang w:val="es-EC" w:eastAsia="es-EC"/>
    </w:rPr>
  </w:style>
  <w:style w:type="paragraph" w:styleId="Textonotaalfinal">
    <w:name w:val="endnote text"/>
    <w:basedOn w:val="Normal"/>
    <w:link w:val="TextonotaalfinalCar"/>
    <w:uiPriority w:val="99"/>
    <w:semiHidden/>
    <w:unhideWhenUsed/>
    <w:rsid w:val="006545EE"/>
    <w:rPr>
      <w:sz w:val="20"/>
    </w:rPr>
  </w:style>
  <w:style w:type="paragraph" w:styleId="TDC6">
    <w:name w:val="toc 6"/>
    <w:basedOn w:val="Normal"/>
    <w:next w:val="Normal"/>
    <w:autoRedefine/>
    <w:uiPriority w:val="39"/>
    <w:unhideWhenUsed/>
    <w:rsid w:val="00766EE9"/>
    <w:pPr>
      <w:ind w:left="1200"/>
    </w:pPr>
    <w:rPr>
      <w:rFonts w:asciiTheme="minorHAnsi" w:hAnsiTheme="minorHAnsi" w:cstheme="minorHAnsi"/>
      <w:sz w:val="18"/>
      <w:szCs w:val="18"/>
    </w:rPr>
  </w:style>
  <w:style w:type="paragraph" w:styleId="TDC7">
    <w:name w:val="toc 7"/>
    <w:basedOn w:val="Normal"/>
    <w:next w:val="Normal"/>
    <w:autoRedefine/>
    <w:uiPriority w:val="39"/>
    <w:unhideWhenUsed/>
    <w:rsid w:val="00766EE9"/>
    <w:pPr>
      <w:ind w:left="1440"/>
    </w:pPr>
    <w:rPr>
      <w:rFonts w:asciiTheme="minorHAnsi" w:hAnsiTheme="minorHAnsi" w:cstheme="minorHAnsi"/>
      <w:sz w:val="18"/>
      <w:szCs w:val="18"/>
    </w:rPr>
  </w:style>
  <w:style w:type="paragraph" w:styleId="TDC8">
    <w:name w:val="toc 8"/>
    <w:basedOn w:val="Normal"/>
    <w:next w:val="Normal"/>
    <w:autoRedefine/>
    <w:uiPriority w:val="39"/>
    <w:unhideWhenUsed/>
    <w:rsid w:val="006545EE"/>
    <w:pPr>
      <w:ind w:left="1680"/>
    </w:pPr>
    <w:rPr>
      <w:rFonts w:asciiTheme="minorHAnsi" w:hAnsiTheme="minorHAnsi" w:cstheme="minorHAnsi"/>
      <w:sz w:val="18"/>
      <w:szCs w:val="18"/>
    </w:rPr>
  </w:style>
  <w:style w:type="paragraph" w:styleId="TDC9">
    <w:name w:val="toc 9"/>
    <w:basedOn w:val="Normal"/>
    <w:next w:val="Normal"/>
    <w:autoRedefine/>
    <w:uiPriority w:val="39"/>
    <w:unhideWhenUsed/>
    <w:rsid w:val="006545EE"/>
    <w:pPr>
      <w:ind w:left="1920"/>
    </w:pPr>
    <w:rPr>
      <w:rFonts w:asciiTheme="minorHAnsi" w:hAnsiTheme="minorHAnsi" w:cstheme="minorHAnsi"/>
      <w:sz w:val="18"/>
      <w:szCs w:val="18"/>
    </w:rPr>
  </w:style>
  <w:style w:type="paragraph" w:styleId="Descripcin">
    <w:name w:val="caption"/>
    <w:basedOn w:val="Normal"/>
    <w:next w:val="Normal"/>
    <w:uiPriority w:val="35"/>
    <w:unhideWhenUsed/>
    <w:qFormat/>
    <w:rsid w:val="006545EE"/>
    <w:pPr>
      <w:spacing w:after="200"/>
    </w:pPr>
    <w:rPr>
      <w:b/>
      <w:bCs/>
      <w:color w:val="5B9BD5" w:themeColor="accent1"/>
      <w:sz w:val="18"/>
      <w:szCs w:val="18"/>
    </w:rPr>
  </w:style>
  <w:style w:type="paragraph" w:styleId="NormalWeb">
    <w:name w:val="Normal (Web)"/>
    <w:basedOn w:val="Normal"/>
    <w:uiPriority w:val="99"/>
    <w:unhideWhenUsed/>
    <w:rsid w:val="006545EE"/>
    <w:pPr>
      <w:spacing w:before="100" w:beforeAutospacing="1" w:after="100" w:afterAutospacing="1"/>
    </w:pPr>
  </w:style>
  <w:style w:type="character" w:styleId="Textoennegrita">
    <w:name w:val="Strong"/>
    <w:basedOn w:val="Fuentedeprrafopredeter"/>
    <w:uiPriority w:val="22"/>
    <w:qFormat/>
    <w:rsid w:val="006545EE"/>
    <w:rPr>
      <w:b/>
      <w:bCs/>
    </w:rPr>
  </w:style>
  <w:style w:type="character" w:customStyle="1" w:styleId="apple-converted-space">
    <w:name w:val="apple-converted-space"/>
    <w:basedOn w:val="Fuentedeprrafopredeter"/>
    <w:rsid w:val="006545EE"/>
  </w:style>
  <w:style w:type="character" w:customStyle="1" w:styleId="TextonotapieCar">
    <w:name w:val="Texto nota pie Car"/>
    <w:basedOn w:val="Fuentedeprrafopredeter"/>
    <w:link w:val="Textonotapie"/>
    <w:uiPriority w:val="99"/>
    <w:semiHidden/>
    <w:rsid w:val="006545EE"/>
    <w:rPr>
      <w:rFonts w:ascii="Times New Roman" w:eastAsia="Times New Roman" w:hAnsi="Times New Roman" w:cs="Times New Roman"/>
      <w:sz w:val="20"/>
      <w:szCs w:val="24"/>
      <w:lang w:val="es-EC" w:eastAsia="es-EC"/>
    </w:rPr>
  </w:style>
  <w:style w:type="paragraph" w:styleId="Textonotapie">
    <w:name w:val="footnote text"/>
    <w:basedOn w:val="Normal"/>
    <w:link w:val="TextonotapieCar"/>
    <w:uiPriority w:val="99"/>
    <w:semiHidden/>
    <w:unhideWhenUsed/>
    <w:rsid w:val="006545EE"/>
    <w:rPr>
      <w:sz w:val="20"/>
    </w:rPr>
  </w:style>
  <w:style w:type="character" w:customStyle="1" w:styleId="toctoggle">
    <w:name w:val="toctoggle"/>
    <w:basedOn w:val="Fuentedeprrafopredeter"/>
    <w:rsid w:val="006545EE"/>
  </w:style>
  <w:style w:type="character" w:customStyle="1" w:styleId="tocnumber">
    <w:name w:val="tocnumber"/>
    <w:basedOn w:val="Fuentedeprrafopredeter"/>
    <w:rsid w:val="006545EE"/>
  </w:style>
  <w:style w:type="character" w:customStyle="1" w:styleId="toctext">
    <w:name w:val="toctext"/>
    <w:basedOn w:val="Fuentedeprrafopredeter"/>
    <w:rsid w:val="006545EE"/>
  </w:style>
  <w:style w:type="character" w:customStyle="1" w:styleId="editsection">
    <w:name w:val="editsection"/>
    <w:basedOn w:val="Fuentedeprrafopredeter"/>
    <w:rsid w:val="006545EE"/>
  </w:style>
  <w:style w:type="character" w:customStyle="1" w:styleId="mw-headline">
    <w:name w:val="mw-headline"/>
    <w:basedOn w:val="Fuentedeprrafopredeter"/>
    <w:rsid w:val="006545EE"/>
  </w:style>
  <w:style w:type="character" w:styleId="nfasis">
    <w:name w:val="Emphasis"/>
    <w:basedOn w:val="Fuentedeprrafopredeter"/>
    <w:uiPriority w:val="20"/>
    <w:qFormat/>
    <w:rsid w:val="006545EE"/>
    <w:rPr>
      <w:i/>
      <w:iCs/>
    </w:rPr>
  </w:style>
  <w:style w:type="paragraph" w:styleId="Bibliografa">
    <w:name w:val="Bibliography"/>
    <w:basedOn w:val="Normal"/>
    <w:next w:val="Normal"/>
    <w:uiPriority w:val="37"/>
    <w:unhideWhenUsed/>
    <w:rsid w:val="006545EE"/>
  </w:style>
  <w:style w:type="paragraph" w:styleId="Tabladeilustraciones">
    <w:name w:val="table of figures"/>
    <w:basedOn w:val="Normal"/>
    <w:next w:val="Normal"/>
    <w:uiPriority w:val="99"/>
    <w:unhideWhenUsed/>
    <w:rsid w:val="006545EE"/>
    <w:rPr>
      <w:rFonts w:asciiTheme="minorHAnsi" w:hAnsiTheme="minorHAnsi" w:cstheme="minorHAnsi"/>
      <w:i/>
      <w:iCs/>
      <w:sz w:val="20"/>
      <w:szCs w:val="20"/>
    </w:rPr>
  </w:style>
  <w:style w:type="paragraph" w:styleId="Subttulo">
    <w:name w:val="Subtitle"/>
    <w:basedOn w:val="Normal"/>
    <w:next w:val="Normal"/>
    <w:link w:val="SubttuloCar"/>
    <w:uiPriority w:val="11"/>
    <w:qFormat/>
    <w:rsid w:val="006545E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uiPriority w:val="11"/>
    <w:rsid w:val="006545EE"/>
    <w:rPr>
      <w:rFonts w:eastAsiaTheme="minorEastAsia"/>
      <w:color w:val="5A5A5A" w:themeColor="text1" w:themeTint="A5"/>
      <w:spacing w:val="15"/>
      <w:lang w:val="es-EC" w:eastAsia="es-EC"/>
    </w:rPr>
  </w:style>
  <w:style w:type="paragraph" w:styleId="TtulodeTDC">
    <w:name w:val="TOC Heading"/>
    <w:basedOn w:val="Ttulo1"/>
    <w:next w:val="Normal"/>
    <w:uiPriority w:val="39"/>
    <w:unhideWhenUsed/>
    <w:qFormat/>
    <w:rsid w:val="00243AE8"/>
    <w:pPr>
      <w:spacing w:before="240" w:line="259" w:lineRule="auto"/>
      <w:outlineLvl w:val="9"/>
    </w:pPr>
    <w:rPr>
      <w:b w:val="0"/>
      <w:bCs w:val="0"/>
      <w:sz w:val="32"/>
      <w:szCs w:val="32"/>
    </w:rPr>
  </w:style>
  <w:style w:type="paragraph" w:styleId="Sinespaciado">
    <w:name w:val="No Spacing"/>
    <w:uiPriority w:val="1"/>
    <w:qFormat/>
    <w:rsid w:val="00BA4456"/>
    <w:pPr>
      <w:spacing w:after="0" w:line="240" w:lineRule="auto"/>
    </w:pPr>
    <w:rPr>
      <w:rFonts w:ascii="Times New Roman" w:eastAsia="Times New Roman" w:hAnsi="Times New Roman" w:cs="Times New Roman"/>
      <w:sz w:val="24"/>
      <w:szCs w:val="24"/>
      <w:lang w:val="es-EC" w:eastAsia="es-EC"/>
    </w:rPr>
  </w:style>
  <w:style w:type="character" w:styleId="Refdecomentario">
    <w:name w:val="annotation reference"/>
    <w:basedOn w:val="Fuentedeprrafopredeter"/>
    <w:uiPriority w:val="99"/>
    <w:semiHidden/>
    <w:unhideWhenUsed/>
    <w:rsid w:val="00B9444A"/>
    <w:rPr>
      <w:sz w:val="16"/>
      <w:szCs w:val="16"/>
    </w:rPr>
  </w:style>
  <w:style w:type="paragraph" w:styleId="Textocomentario">
    <w:name w:val="annotation text"/>
    <w:basedOn w:val="Normal"/>
    <w:link w:val="TextocomentarioCar"/>
    <w:uiPriority w:val="99"/>
    <w:semiHidden/>
    <w:unhideWhenUsed/>
    <w:rsid w:val="00B9444A"/>
    <w:rPr>
      <w:sz w:val="20"/>
      <w:szCs w:val="20"/>
    </w:rPr>
  </w:style>
  <w:style w:type="character" w:customStyle="1" w:styleId="TextocomentarioCar">
    <w:name w:val="Texto comentario Car"/>
    <w:basedOn w:val="Fuentedeprrafopredeter"/>
    <w:link w:val="Textocomentario"/>
    <w:uiPriority w:val="99"/>
    <w:semiHidden/>
    <w:rsid w:val="00B9444A"/>
    <w:rPr>
      <w:rFonts w:ascii="Times New Roman" w:eastAsia="Times New Roman" w:hAnsi="Times New Roman" w:cs="Times New Roman"/>
      <w:sz w:val="20"/>
      <w:szCs w:val="20"/>
      <w:lang w:val="es-EC" w:eastAsia="es-EC"/>
    </w:rPr>
  </w:style>
  <w:style w:type="paragraph" w:styleId="Asuntodelcomentario">
    <w:name w:val="annotation subject"/>
    <w:basedOn w:val="Textocomentario"/>
    <w:next w:val="Textocomentario"/>
    <w:link w:val="AsuntodelcomentarioCar"/>
    <w:uiPriority w:val="99"/>
    <w:semiHidden/>
    <w:unhideWhenUsed/>
    <w:rsid w:val="00B9444A"/>
    <w:rPr>
      <w:b/>
      <w:bCs/>
    </w:rPr>
  </w:style>
  <w:style w:type="character" w:customStyle="1" w:styleId="AsuntodelcomentarioCar">
    <w:name w:val="Asunto del comentario Car"/>
    <w:basedOn w:val="TextocomentarioCar"/>
    <w:link w:val="Asuntodelcomentario"/>
    <w:uiPriority w:val="99"/>
    <w:semiHidden/>
    <w:rsid w:val="00B9444A"/>
    <w:rPr>
      <w:rFonts w:ascii="Times New Roman" w:eastAsia="Times New Roman" w:hAnsi="Times New Roman" w:cs="Times New Roman"/>
      <w:b/>
      <w:bCs/>
      <w:sz w:val="20"/>
      <w:szCs w:val="20"/>
      <w:lang w:val="es-EC" w:eastAsia="es-EC"/>
    </w:rPr>
  </w:style>
  <w:style w:type="table" w:styleId="Tablaconcuadrcula">
    <w:name w:val="Table Grid"/>
    <w:basedOn w:val="Tablanormal"/>
    <w:uiPriority w:val="39"/>
    <w:rsid w:val="00290C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uiPriority w:val="9"/>
    <w:rsid w:val="00966562"/>
    <w:rPr>
      <w:rFonts w:asciiTheme="majorHAnsi" w:eastAsiaTheme="majorEastAsia" w:hAnsiTheme="majorHAnsi" w:cstheme="majorBidi"/>
      <w:color w:val="2E74B5" w:themeColor="accent1" w:themeShade="BF"/>
      <w:sz w:val="24"/>
      <w:szCs w:val="24"/>
      <w:lang w:val="es-EC" w:eastAsia="es-EC"/>
    </w:rPr>
  </w:style>
  <w:style w:type="character" w:styleId="Nmerodelnea">
    <w:name w:val="line number"/>
    <w:basedOn w:val="Fuentedeprrafopredeter"/>
    <w:uiPriority w:val="99"/>
    <w:semiHidden/>
    <w:unhideWhenUsed/>
    <w:rsid w:val="00766EE9"/>
  </w:style>
  <w:style w:type="paragraph" w:styleId="Textosinformato">
    <w:name w:val="Plain Text"/>
    <w:basedOn w:val="Normal"/>
    <w:link w:val="TextosinformatoCar"/>
    <w:semiHidden/>
    <w:unhideWhenUsed/>
    <w:rsid w:val="002F509C"/>
    <w:rPr>
      <w:rFonts w:ascii="Courier New" w:hAnsi="Courier New"/>
      <w:sz w:val="20"/>
      <w:szCs w:val="20"/>
    </w:rPr>
  </w:style>
  <w:style w:type="character" w:customStyle="1" w:styleId="TextosinformatoCar">
    <w:name w:val="Texto sin formato Car"/>
    <w:basedOn w:val="Fuentedeprrafopredeter"/>
    <w:link w:val="Textosinformato"/>
    <w:semiHidden/>
    <w:rsid w:val="002F509C"/>
    <w:rPr>
      <w:rFonts w:ascii="Courier New" w:eastAsia="Times New Roman" w:hAnsi="Courier New" w:cs="Times New Roman"/>
      <w:sz w:val="20"/>
      <w:szCs w:val="20"/>
      <w:lang w:eastAsia="es-ES"/>
    </w:rPr>
  </w:style>
  <w:style w:type="character" w:styleId="Refdenotaalfinal">
    <w:name w:val="endnote reference"/>
    <w:basedOn w:val="Fuentedeprrafopredeter"/>
    <w:uiPriority w:val="99"/>
    <w:semiHidden/>
    <w:unhideWhenUsed/>
    <w:rsid w:val="0036255F"/>
    <w:rPr>
      <w:vertAlign w:val="superscript"/>
    </w:rPr>
  </w:style>
  <w:style w:type="paragraph" w:styleId="ndice1">
    <w:name w:val="index 1"/>
    <w:basedOn w:val="Normal"/>
    <w:next w:val="Normal"/>
    <w:link w:val="ndice1Car"/>
    <w:autoRedefine/>
    <w:uiPriority w:val="99"/>
    <w:unhideWhenUsed/>
    <w:rsid w:val="00A6082D"/>
    <w:pPr>
      <w:tabs>
        <w:tab w:val="right" w:pos="8493"/>
      </w:tabs>
      <w:ind w:left="1304" w:hanging="1304"/>
      <w:mirrorIndents/>
    </w:pPr>
    <w:rPr>
      <w:rFonts w:asciiTheme="minorHAnsi" w:hAnsiTheme="minorHAnsi" w:cstheme="minorHAnsi"/>
      <w:sz w:val="18"/>
      <w:szCs w:val="18"/>
    </w:rPr>
  </w:style>
  <w:style w:type="paragraph" w:styleId="ndice2">
    <w:name w:val="index 2"/>
    <w:basedOn w:val="Normal"/>
    <w:next w:val="Normal"/>
    <w:autoRedefine/>
    <w:uiPriority w:val="99"/>
    <w:unhideWhenUsed/>
    <w:rsid w:val="00514B7B"/>
    <w:pPr>
      <w:ind w:left="480" w:hanging="240"/>
    </w:pPr>
    <w:rPr>
      <w:rFonts w:asciiTheme="minorHAnsi" w:hAnsiTheme="minorHAnsi" w:cstheme="minorHAnsi"/>
      <w:sz w:val="18"/>
      <w:szCs w:val="18"/>
    </w:rPr>
  </w:style>
  <w:style w:type="character" w:customStyle="1" w:styleId="ndice1Car">
    <w:name w:val="Índice 1 Car"/>
    <w:basedOn w:val="Fuentedeprrafopredeter"/>
    <w:link w:val="ndice1"/>
    <w:uiPriority w:val="99"/>
    <w:rsid w:val="00A6082D"/>
    <w:rPr>
      <w:rFonts w:eastAsia="Times New Roman" w:cstheme="minorHAnsi"/>
      <w:sz w:val="18"/>
      <w:szCs w:val="18"/>
      <w:lang w:val="es-EC" w:eastAsia="es-EC"/>
    </w:rPr>
  </w:style>
  <w:style w:type="paragraph" w:styleId="ndice3">
    <w:name w:val="index 3"/>
    <w:basedOn w:val="Normal"/>
    <w:next w:val="Normal"/>
    <w:autoRedefine/>
    <w:uiPriority w:val="99"/>
    <w:unhideWhenUsed/>
    <w:rsid w:val="00B0040E"/>
    <w:pPr>
      <w:ind w:left="720" w:hanging="240"/>
    </w:pPr>
    <w:rPr>
      <w:rFonts w:asciiTheme="minorHAnsi" w:hAnsiTheme="minorHAnsi" w:cstheme="minorHAnsi"/>
      <w:sz w:val="18"/>
      <w:szCs w:val="18"/>
    </w:rPr>
  </w:style>
  <w:style w:type="paragraph" w:styleId="ndice4">
    <w:name w:val="index 4"/>
    <w:basedOn w:val="Normal"/>
    <w:next w:val="Normal"/>
    <w:autoRedefine/>
    <w:uiPriority w:val="99"/>
    <w:unhideWhenUsed/>
    <w:rsid w:val="00B0040E"/>
    <w:pPr>
      <w:ind w:left="960" w:hanging="240"/>
    </w:pPr>
    <w:rPr>
      <w:rFonts w:asciiTheme="minorHAnsi" w:hAnsiTheme="minorHAnsi" w:cstheme="minorHAnsi"/>
      <w:sz w:val="18"/>
      <w:szCs w:val="18"/>
    </w:rPr>
  </w:style>
  <w:style w:type="paragraph" w:styleId="ndice5">
    <w:name w:val="index 5"/>
    <w:basedOn w:val="Normal"/>
    <w:next w:val="Normal"/>
    <w:autoRedefine/>
    <w:uiPriority w:val="99"/>
    <w:unhideWhenUsed/>
    <w:rsid w:val="00B0040E"/>
    <w:pPr>
      <w:ind w:left="1200" w:hanging="240"/>
    </w:pPr>
    <w:rPr>
      <w:rFonts w:asciiTheme="minorHAnsi" w:hAnsiTheme="minorHAnsi" w:cstheme="minorHAnsi"/>
      <w:sz w:val="18"/>
      <w:szCs w:val="18"/>
    </w:rPr>
  </w:style>
  <w:style w:type="paragraph" w:styleId="ndice6">
    <w:name w:val="index 6"/>
    <w:basedOn w:val="Normal"/>
    <w:next w:val="Normal"/>
    <w:autoRedefine/>
    <w:uiPriority w:val="99"/>
    <w:unhideWhenUsed/>
    <w:rsid w:val="00B0040E"/>
    <w:pPr>
      <w:ind w:left="1440" w:hanging="240"/>
    </w:pPr>
    <w:rPr>
      <w:rFonts w:asciiTheme="minorHAnsi" w:hAnsiTheme="minorHAnsi" w:cstheme="minorHAnsi"/>
      <w:sz w:val="18"/>
      <w:szCs w:val="18"/>
    </w:rPr>
  </w:style>
  <w:style w:type="paragraph" w:styleId="ndice7">
    <w:name w:val="index 7"/>
    <w:basedOn w:val="Normal"/>
    <w:next w:val="Normal"/>
    <w:autoRedefine/>
    <w:uiPriority w:val="99"/>
    <w:unhideWhenUsed/>
    <w:rsid w:val="00B0040E"/>
    <w:pPr>
      <w:ind w:left="1680" w:hanging="240"/>
    </w:pPr>
    <w:rPr>
      <w:rFonts w:asciiTheme="minorHAnsi" w:hAnsiTheme="minorHAnsi" w:cstheme="minorHAnsi"/>
      <w:sz w:val="18"/>
      <w:szCs w:val="18"/>
    </w:rPr>
  </w:style>
  <w:style w:type="paragraph" w:styleId="ndice8">
    <w:name w:val="index 8"/>
    <w:basedOn w:val="Normal"/>
    <w:next w:val="Normal"/>
    <w:autoRedefine/>
    <w:uiPriority w:val="99"/>
    <w:unhideWhenUsed/>
    <w:rsid w:val="00B0040E"/>
    <w:pPr>
      <w:ind w:left="1920" w:hanging="240"/>
    </w:pPr>
    <w:rPr>
      <w:rFonts w:asciiTheme="minorHAnsi" w:hAnsiTheme="minorHAnsi" w:cstheme="minorHAnsi"/>
      <w:sz w:val="18"/>
      <w:szCs w:val="18"/>
    </w:rPr>
  </w:style>
  <w:style w:type="paragraph" w:styleId="ndice9">
    <w:name w:val="index 9"/>
    <w:basedOn w:val="Normal"/>
    <w:next w:val="Normal"/>
    <w:autoRedefine/>
    <w:uiPriority w:val="99"/>
    <w:unhideWhenUsed/>
    <w:rsid w:val="00B0040E"/>
    <w:pPr>
      <w:ind w:left="2160" w:hanging="240"/>
    </w:pPr>
    <w:rPr>
      <w:rFonts w:asciiTheme="minorHAnsi" w:hAnsiTheme="minorHAnsi" w:cstheme="minorHAnsi"/>
      <w:sz w:val="18"/>
      <w:szCs w:val="18"/>
    </w:rPr>
  </w:style>
  <w:style w:type="paragraph" w:styleId="Ttulodendice">
    <w:name w:val="index heading"/>
    <w:basedOn w:val="Normal"/>
    <w:next w:val="ndice1"/>
    <w:uiPriority w:val="99"/>
    <w:unhideWhenUsed/>
    <w:rsid w:val="00B0040E"/>
    <w:pPr>
      <w:spacing w:before="240" w:after="120"/>
      <w:jc w:val="center"/>
    </w:pPr>
    <w:rPr>
      <w:rFonts w:asciiTheme="minorHAnsi" w:hAnsiTheme="minorHAnsi" w:cstheme="minorHAnsi"/>
      <w:b/>
      <w:bCs/>
      <w:sz w:val="26"/>
      <w:szCs w:val="26"/>
    </w:rPr>
  </w:style>
  <w:style w:type="character" w:styleId="Refdenotaalpie">
    <w:name w:val="footnote reference"/>
    <w:basedOn w:val="Fuentedeprrafopredeter"/>
    <w:uiPriority w:val="99"/>
    <w:semiHidden/>
    <w:unhideWhenUsed/>
    <w:rsid w:val="003A27F5"/>
    <w:rPr>
      <w:vertAlign w:val="superscript"/>
    </w:rPr>
  </w:style>
  <w:style w:type="character" w:styleId="Hipervnculovisitado">
    <w:name w:val="FollowedHyperlink"/>
    <w:basedOn w:val="Fuentedeprrafopredeter"/>
    <w:uiPriority w:val="99"/>
    <w:semiHidden/>
    <w:unhideWhenUsed/>
    <w:rsid w:val="00612F2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939229">
      <w:bodyDiv w:val="1"/>
      <w:marLeft w:val="0"/>
      <w:marRight w:val="0"/>
      <w:marTop w:val="0"/>
      <w:marBottom w:val="0"/>
      <w:divBdr>
        <w:top w:val="none" w:sz="0" w:space="0" w:color="auto"/>
        <w:left w:val="none" w:sz="0" w:space="0" w:color="auto"/>
        <w:bottom w:val="none" w:sz="0" w:space="0" w:color="auto"/>
        <w:right w:val="none" w:sz="0" w:space="0" w:color="auto"/>
      </w:divBdr>
    </w:div>
    <w:div w:id="86578192">
      <w:bodyDiv w:val="1"/>
      <w:marLeft w:val="0"/>
      <w:marRight w:val="0"/>
      <w:marTop w:val="0"/>
      <w:marBottom w:val="0"/>
      <w:divBdr>
        <w:top w:val="none" w:sz="0" w:space="0" w:color="auto"/>
        <w:left w:val="none" w:sz="0" w:space="0" w:color="auto"/>
        <w:bottom w:val="none" w:sz="0" w:space="0" w:color="auto"/>
        <w:right w:val="none" w:sz="0" w:space="0" w:color="auto"/>
      </w:divBdr>
    </w:div>
    <w:div w:id="96338987">
      <w:bodyDiv w:val="1"/>
      <w:marLeft w:val="0"/>
      <w:marRight w:val="0"/>
      <w:marTop w:val="0"/>
      <w:marBottom w:val="0"/>
      <w:divBdr>
        <w:top w:val="none" w:sz="0" w:space="0" w:color="auto"/>
        <w:left w:val="none" w:sz="0" w:space="0" w:color="auto"/>
        <w:bottom w:val="none" w:sz="0" w:space="0" w:color="auto"/>
        <w:right w:val="none" w:sz="0" w:space="0" w:color="auto"/>
      </w:divBdr>
    </w:div>
    <w:div w:id="252129636">
      <w:bodyDiv w:val="1"/>
      <w:marLeft w:val="0"/>
      <w:marRight w:val="0"/>
      <w:marTop w:val="0"/>
      <w:marBottom w:val="0"/>
      <w:divBdr>
        <w:top w:val="none" w:sz="0" w:space="0" w:color="auto"/>
        <w:left w:val="none" w:sz="0" w:space="0" w:color="auto"/>
        <w:bottom w:val="none" w:sz="0" w:space="0" w:color="auto"/>
        <w:right w:val="none" w:sz="0" w:space="0" w:color="auto"/>
      </w:divBdr>
    </w:div>
    <w:div w:id="310790901">
      <w:bodyDiv w:val="1"/>
      <w:marLeft w:val="0"/>
      <w:marRight w:val="0"/>
      <w:marTop w:val="0"/>
      <w:marBottom w:val="0"/>
      <w:divBdr>
        <w:top w:val="none" w:sz="0" w:space="0" w:color="auto"/>
        <w:left w:val="none" w:sz="0" w:space="0" w:color="auto"/>
        <w:bottom w:val="none" w:sz="0" w:space="0" w:color="auto"/>
        <w:right w:val="none" w:sz="0" w:space="0" w:color="auto"/>
      </w:divBdr>
    </w:div>
    <w:div w:id="319118491">
      <w:bodyDiv w:val="1"/>
      <w:marLeft w:val="0"/>
      <w:marRight w:val="0"/>
      <w:marTop w:val="0"/>
      <w:marBottom w:val="0"/>
      <w:divBdr>
        <w:top w:val="none" w:sz="0" w:space="0" w:color="auto"/>
        <w:left w:val="none" w:sz="0" w:space="0" w:color="auto"/>
        <w:bottom w:val="none" w:sz="0" w:space="0" w:color="auto"/>
        <w:right w:val="none" w:sz="0" w:space="0" w:color="auto"/>
      </w:divBdr>
    </w:div>
    <w:div w:id="328408536">
      <w:bodyDiv w:val="1"/>
      <w:marLeft w:val="0"/>
      <w:marRight w:val="0"/>
      <w:marTop w:val="0"/>
      <w:marBottom w:val="0"/>
      <w:divBdr>
        <w:top w:val="none" w:sz="0" w:space="0" w:color="auto"/>
        <w:left w:val="none" w:sz="0" w:space="0" w:color="auto"/>
        <w:bottom w:val="none" w:sz="0" w:space="0" w:color="auto"/>
        <w:right w:val="none" w:sz="0" w:space="0" w:color="auto"/>
      </w:divBdr>
      <w:divsChild>
        <w:div w:id="305401390">
          <w:marLeft w:val="0"/>
          <w:marRight w:val="0"/>
          <w:marTop w:val="0"/>
          <w:marBottom w:val="0"/>
          <w:divBdr>
            <w:top w:val="none" w:sz="0" w:space="0" w:color="auto"/>
            <w:left w:val="none" w:sz="0" w:space="0" w:color="auto"/>
            <w:bottom w:val="single" w:sz="36" w:space="3" w:color="000000"/>
            <w:right w:val="none" w:sz="0" w:space="0" w:color="auto"/>
          </w:divBdr>
        </w:div>
      </w:divsChild>
    </w:div>
    <w:div w:id="434524488">
      <w:bodyDiv w:val="1"/>
      <w:marLeft w:val="0"/>
      <w:marRight w:val="0"/>
      <w:marTop w:val="0"/>
      <w:marBottom w:val="0"/>
      <w:divBdr>
        <w:top w:val="none" w:sz="0" w:space="0" w:color="auto"/>
        <w:left w:val="none" w:sz="0" w:space="0" w:color="auto"/>
        <w:bottom w:val="none" w:sz="0" w:space="0" w:color="auto"/>
        <w:right w:val="none" w:sz="0" w:space="0" w:color="auto"/>
      </w:divBdr>
    </w:div>
    <w:div w:id="451284506">
      <w:bodyDiv w:val="1"/>
      <w:marLeft w:val="0"/>
      <w:marRight w:val="0"/>
      <w:marTop w:val="0"/>
      <w:marBottom w:val="0"/>
      <w:divBdr>
        <w:top w:val="none" w:sz="0" w:space="0" w:color="auto"/>
        <w:left w:val="none" w:sz="0" w:space="0" w:color="auto"/>
        <w:bottom w:val="none" w:sz="0" w:space="0" w:color="auto"/>
        <w:right w:val="none" w:sz="0" w:space="0" w:color="auto"/>
      </w:divBdr>
    </w:div>
    <w:div w:id="453213765">
      <w:bodyDiv w:val="1"/>
      <w:marLeft w:val="0"/>
      <w:marRight w:val="0"/>
      <w:marTop w:val="0"/>
      <w:marBottom w:val="0"/>
      <w:divBdr>
        <w:top w:val="none" w:sz="0" w:space="0" w:color="auto"/>
        <w:left w:val="none" w:sz="0" w:space="0" w:color="auto"/>
        <w:bottom w:val="none" w:sz="0" w:space="0" w:color="auto"/>
        <w:right w:val="none" w:sz="0" w:space="0" w:color="auto"/>
      </w:divBdr>
    </w:div>
    <w:div w:id="887910873">
      <w:bodyDiv w:val="1"/>
      <w:marLeft w:val="0"/>
      <w:marRight w:val="0"/>
      <w:marTop w:val="0"/>
      <w:marBottom w:val="0"/>
      <w:divBdr>
        <w:top w:val="none" w:sz="0" w:space="0" w:color="auto"/>
        <w:left w:val="none" w:sz="0" w:space="0" w:color="auto"/>
        <w:bottom w:val="none" w:sz="0" w:space="0" w:color="auto"/>
        <w:right w:val="none" w:sz="0" w:space="0" w:color="auto"/>
      </w:divBdr>
    </w:div>
    <w:div w:id="1093669387">
      <w:bodyDiv w:val="1"/>
      <w:marLeft w:val="0"/>
      <w:marRight w:val="0"/>
      <w:marTop w:val="0"/>
      <w:marBottom w:val="0"/>
      <w:divBdr>
        <w:top w:val="none" w:sz="0" w:space="0" w:color="auto"/>
        <w:left w:val="none" w:sz="0" w:space="0" w:color="auto"/>
        <w:bottom w:val="none" w:sz="0" w:space="0" w:color="auto"/>
        <w:right w:val="none" w:sz="0" w:space="0" w:color="auto"/>
      </w:divBdr>
    </w:div>
    <w:div w:id="1231968314">
      <w:bodyDiv w:val="1"/>
      <w:marLeft w:val="0"/>
      <w:marRight w:val="0"/>
      <w:marTop w:val="0"/>
      <w:marBottom w:val="0"/>
      <w:divBdr>
        <w:top w:val="none" w:sz="0" w:space="0" w:color="auto"/>
        <w:left w:val="none" w:sz="0" w:space="0" w:color="auto"/>
        <w:bottom w:val="none" w:sz="0" w:space="0" w:color="auto"/>
        <w:right w:val="none" w:sz="0" w:space="0" w:color="auto"/>
      </w:divBdr>
      <w:divsChild>
        <w:div w:id="119304469">
          <w:marLeft w:val="0"/>
          <w:marRight w:val="0"/>
          <w:marTop w:val="0"/>
          <w:marBottom w:val="0"/>
          <w:divBdr>
            <w:top w:val="none" w:sz="0" w:space="0" w:color="auto"/>
            <w:left w:val="none" w:sz="0" w:space="0" w:color="auto"/>
            <w:bottom w:val="single" w:sz="36" w:space="3" w:color="000000"/>
            <w:right w:val="none" w:sz="0" w:space="0" w:color="auto"/>
          </w:divBdr>
        </w:div>
      </w:divsChild>
    </w:div>
    <w:div w:id="1419907275">
      <w:bodyDiv w:val="1"/>
      <w:marLeft w:val="0"/>
      <w:marRight w:val="0"/>
      <w:marTop w:val="0"/>
      <w:marBottom w:val="0"/>
      <w:divBdr>
        <w:top w:val="none" w:sz="0" w:space="0" w:color="auto"/>
        <w:left w:val="none" w:sz="0" w:space="0" w:color="auto"/>
        <w:bottom w:val="none" w:sz="0" w:space="0" w:color="auto"/>
        <w:right w:val="none" w:sz="0" w:space="0" w:color="auto"/>
      </w:divBdr>
    </w:div>
    <w:div w:id="1511677679">
      <w:bodyDiv w:val="1"/>
      <w:marLeft w:val="0"/>
      <w:marRight w:val="0"/>
      <w:marTop w:val="0"/>
      <w:marBottom w:val="0"/>
      <w:divBdr>
        <w:top w:val="none" w:sz="0" w:space="0" w:color="auto"/>
        <w:left w:val="none" w:sz="0" w:space="0" w:color="auto"/>
        <w:bottom w:val="none" w:sz="0" w:space="0" w:color="auto"/>
        <w:right w:val="none" w:sz="0" w:space="0" w:color="auto"/>
      </w:divBdr>
    </w:div>
    <w:div w:id="1513454692">
      <w:bodyDiv w:val="1"/>
      <w:marLeft w:val="0"/>
      <w:marRight w:val="0"/>
      <w:marTop w:val="0"/>
      <w:marBottom w:val="0"/>
      <w:divBdr>
        <w:top w:val="none" w:sz="0" w:space="0" w:color="auto"/>
        <w:left w:val="none" w:sz="0" w:space="0" w:color="auto"/>
        <w:bottom w:val="none" w:sz="0" w:space="0" w:color="auto"/>
        <w:right w:val="none" w:sz="0" w:space="0" w:color="auto"/>
      </w:divBdr>
    </w:div>
    <w:div w:id="1523007944">
      <w:bodyDiv w:val="1"/>
      <w:marLeft w:val="0"/>
      <w:marRight w:val="0"/>
      <w:marTop w:val="0"/>
      <w:marBottom w:val="0"/>
      <w:divBdr>
        <w:top w:val="none" w:sz="0" w:space="0" w:color="auto"/>
        <w:left w:val="none" w:sz="0" w:space="0" w:color="auto"/>
        <w:bottom w:val="none" w:sz="0" w:space="0" w:color="auto"/>
        <w:right w:val="none" w:sz="0" w:space="0" w:color="auto"/>
      </w:divBdr>
    </w:div>
    <w:div w:id="1583642077">
      <w:bodyDiv w:val="1"/>
      <w:marLeft w:val="0"/>
      <w:marRight w:val="0"/>
      <w:marTop w:val="0"/>
      <w:marBottom w:val="0"/>
      <w:divBdr>
        <w:top w:val="none" w:sz="0" w:space="0" w:color="auto"/>
        <w:left w:val="none" w:sz="0" w:space="0" w:color="auto"/>
        <w:bottom w:val="none" w:sz="0" w:space="0" w:color="auto"/>
        <w:right w:val="none" w:sz="0" w:space="0" w:color="auto"/>
      </w:divBdr>
    </w:div>
    <w:div w:id="1600604760">
      <w:bodyDiv w:val="1"/>
      <w:marLeft w:val="0"/>
      <w:marRight w:val="0"/>
      <w:marTop w:val="0"/>
      <w:marBottom w:val="0"/>
      <w:divBdr>
        <w:top w:val="none" w:sz="0" w:space="0" w:color="auto"/>
        <w:left w:val="none" w:sz="0" w:space="0" w:color="auto"/>
        <w:bottom w:val="none" w:sz="0" w:space="0" w:color="auto"/>
        <w:right w:val="none" w:sz="0" w:space="0" w:color="auto"/>
      </w:divBdr>
    </w:div>
    <w:div w:id="1683313334">
      <w:bodyDiv w:val="1"/>
      <w:marLeft w:val="0"/>
      <w:marRight w:val="0"/>
      <w:marTop w:val="0"/>
      <w:marBottom w:val="0"/>
      <w:divBdr>
        <w:top w:val="none" w:sz="0" w:space="0" w:color="auto"/>
        <w:left w:val="none" w:sz="0" w:space="0" w:color="auto"/>
        <w:bottom w:val="none" w:sz="0" w:space="0" w:color="auto"/>
        <w:right w:val="none" w:sz="0" w:space="0" w:color="auto"/>
      </w:divBdr>
    </w:div>
    <w:div w:id="1746100213">
      <w:bodyDiv w:val="1"/>
      <w:marLeft w:val="0"/>
      <w:marRight w:val="0"/>
      <w:marTop w:val="0"/>
      <w:marBottom w:val="0"/>
      <w:divBdr>
        <w:top w:val="none" w:sz="0" w:space="0" w:color="auto"/>
        <w:left w:val="none" w:sz="0" w:space="0" w:color="auto"/>
        <w:bottom w:val="none" w:sz="0" w:space="0" w:color="auto"/>
        <w:right w:val="none" w:sz="0" w:space="0" w:color="auto"/>
      </w:divBdr>
    </w:div>
    <w:div w:id="1853256261">
      <w:bodyDiv w:val="1"/>
      <w:marLeft w:val="0"/>
      <w:marRight w:val="0"/>
      <w:marTop w:val="0"/>
      <w:marBottom w:val="0"/>
      <w:divBdr>
        <w:top w:val="none" w:sz="0" w:space="0" w:color="auto"/>
        <w:left w:val="none" w:sz="0" w:space="0" w:color="auto"/>
        <w:bottom w:val="none" w:sz="0" w:space="0" w:color="auto"/>
        <w:right w:val="none" w:sz="0" w:space="0" w:color="auto"/>
      </w:divBdr>
    </w:div>
    <w:div w:id="1916355295">
      <w:bodyDiv w:val="1"/>
      <w:marLeft w:val="0"/>
      <w:marRight w:val="0"/>
      <w:marTop w:val="0"/>
      <w:marBottom w:val="0"/>
      <w:divBdr>
        <w:top w:val="none" w:sz="0" w:space="0" w:color="auto"/>
        <w:left w:val="none" w:sz="0" w:space="0" w:color="auto"/>
        <w:bottom w:val="none" w:sz="0" w:space="0" w:color="auto"/>
        <w:right w:val="none" w:sz="0" w:space="0" w:color="auto"/>
      </w:divBdr>
    </w:div>
    <w:div w:id="1975409668">
      <w:bodyDiv w:val="1"/>
      <w:marLeft w:val="0"/>
      <w:marRight w:val="0"/>
      <w:marTop w:val="0"/>
      <w:marBottom w:val="0"/>
      <w:divBdr>
        <w:top w:val="none" w:sz="0" w:space="0" w:color="auto"/>
        <w:left w:val="none" w:sz="0" w:space="0" w:color="auto"/>
        <w:bottom w:val="none" w:sz="0" w:space="0" w:color="auto"/>
        <w:right w:val="none" w:sz="0" w:space="0" w:color="auto"/>
      </w:divBdr>
    </w:div>
    <w:div w:id="2047872593">
      <w:bodyDiv w:val="1"/>
      <w:marLeft w:val="0"/>
      <w:marRight w:val="0"/>
      <w:marTop w:val="0"/>
      <w:marBottom w:val="0"/>
      <w:divBdr>
        <w:top w:val="none" w:sz="0" w:space="0" w:color="auto"/>
        <w:left w:val="none" w:sz="0" w:space="0" w:color="auto"/>
        <w:bottom w:val="none" w:sz="0" w:space="0" w:color="auto"/>
        <w:right w:val="none" w:sz="0" w:space="0" w:color="auto"/>
      </w:divBdr>
    </w:div>
    <w:div w:id="2111311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tcmexico.com.mx/pdf/PDF-22-GFR.pdf" TargetMode="External"/><Relationship Id="rId117" Type="http://schemas.openxmlformats.org/officeDocument/2006/relationships/header" Target="header11.xml"/><Relationship Id="rId21" Type="http://schemas.openxmlformats.org/officeDocument/2006/relationships/image" Target="media/image5.jpeg"/><Relationship Id="rId42" Type="http://schemas.openxmlformats.org/officeDocument/2006/relationships/image" Target="media/image17.png"/><Relationship Id="rId47" Type="http://schemas.openxmlformats.org/officeDocument/2006/relationships/header" Target="header8.xml"/><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image" Target="media/image56.png"/><Relationship Id="rId89" Type="http://schemas.openxmlformats.org/officeDocument/2006/relationships/image" Target="media/image61.png"/><Relationship Id="rId112" Type="http://schemas.openxmlformats.org/officeDocument/2006/relationships/image" Target="media/image84.png"/><Relationship Id="rId133" Type="http://schemas.openxmlformats.org/officeDocument/2006/relationships/image" Target="media/image103.png"/><Relationship Id="rId138" Type="http://schemas.openxmlformats.org/officeDocument/2006/relationships/image" Target="media/image108.png"/><Relationship Id="rId154" Type="http://schemas.openxmlformats.org/officeDocument/2006/relationships/image" Target="media/image118.png"/><Relationship Id="rId159" Type="http://schemas.openxmlformats.org/officeDocument/2006/relationships/image" Target="media/image123.png"/><Relationship Id="rId175" Type="http://schemas.openxmlformats.org/officeDocument/2006/relationships/image" Target="media/image130.png"/><Relationship Id="rId170" Type="http://schemas.openxmlformats.org/officeDocument/2006/relationships/header" Target="header14.xml"/><Relationship Id="rId16" Type="http://schemas.openxmlformats.org/officeDocument/2006/relationships/hyperlink" Target="http://iem-ita.blogspot.com/2013/09/23-acomuladores-neumaticos-e-hidraulicos.html" TargetMode="External"/><Relationship Id="rId107" Type="http://schemas.openxmlformats.org/officeDocument/2006/relationships/image" Target="media/image79.png"/><Relationship Id="rId11" Type="http://schemas.openxmlformats.org/officeDocument/2006/relationships/header" Target="header2.xml"/><Relationship Id="rId32" Type="http://schemas.openxmlformats.org/officeDocument/2006/relationships/image" Target="media/image11.png"/><Relationship Id="rId37" Type="http://schemas.openxmlformats.org/officeDocument/2006/relationships/image" Target="media/image14.jpeg"/><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image" Target="media/image47.jpeg"/><Relationship Id="rId79" Type="http://schemas.openxmlformats.org/officeDocument/2006/relationships/image" Target="media/image52.png"/><Relationship Id="rId102" Type="http://schemas.openxmlformats.org/officeDocument/2006/relationships/image" Target="media/image74.png"/><Relationship Id="rId123" Type="http://schemas.openxmlformats.org/officeDocument/2006/relationships/image" Target="media/image93.png"/><Relationship Id="rId128" Type="http://schemas.openxmlformats.org/officeDocument/2006/relationships/image" Target="media/image98.png"/><Relationship Id="rId144" Type="http://schemas.openxmlformats.org/officeDocument/2006/relationships/hyperlink" Target="http://sp2.airtac.com/pro_det.aspx?c_kind=4&amp;c_kind2=19&amp;c_kind3=41&amp;c_kind4=53&amp;c_kind5=116&amp;id=39" TargetMode="External"/><Relationship Id="rId149" Type="http://schemas.openxmlformats.org/officeDocument/2006/relationships/image" Target="media/image114.png"/><Relationship Id="rId5" Type="http://schemas.openxmlformats.org/officeDocument/2006/relationships/webSettings" Target="webSettings.xml"/><Relationship Id="rId90" Type="http://schemas.openxmlformats.org/officeDocument/2006/relationships/image" Target="media/image62.png"/><Relationship Id="rId95" Type="http://schemas.openxmlformats.org/officeDocument/2006/relationships/image" Target="media/image67.png"/><Relationship Id="rId160" Type="http://schemas.openxmlformats.org/officeDocument/2006/relationships/image" Target="media/image124.png"/><Relationship Id="rId165" Type="http://schemas.openxmlformats.org/officeDocument/2006/relationships/image" Target="media/image126.wmf"/><Relationship Id="rId181" Type="http://schemas.openxmlformats.org/officeDocument/2006/relationships/image" Target="media/image136.png"/><Relationship Id="rId186" Type="http://schemas.openxmlformats.org/officeDocument/2006/relationships/image" Target="media/image141.png"/><Relationship Id="rId22" Type="http://schemas.openxmlformats.org/officeDocument/2006/relationships/hyperlink" Target="http://industriassanfor.com/pdf/catalogo-airtac.pdf" TargetMode="External"/><Relationship Id="rId27" Type="http://schemas.openxmlformats.org/officeDocument/2006/relationships/image" Target="media/image8.jpeg"/><Relationship Id="rId43" Type="http://schemas.openxmlformats.org/officeDocument/2006/relationships/image" Target="media/image18.png"/><Relationship Id="rId48" Type="http://schemas.openxmlformats.org/officeDocument/2006/relationships/image" Target="media/image22.png"/><Relationship Id="rId64" Type="http://schemas.openxmlformats.org/officeDocument/2006/relationships/image" Target="media/image37.png"/><Relationship Id="rId69" Type="http://schemas.openxmlformats.org/officeDocument/2006/relationships/image" Target="media/image42.png"/><Relationship Id="rId113" Type="http://schemas.openxmlformats.org/officeDocument/2006/relationships/image" Target="media/image85.png"/><Relationship Id="rId118" Type="http://schemas.openxmlformats.org/officeDocument/2006/relationships/image" Target="media/image88.png"/><Relationship Id="rId134" Type="http://schemas.openxmlformats.org/officeDocument/2006/relationships/image" Target="media/image104.png"/><Relationship Id="rId139" Type="http://schemas.openxmlformats.org/officeDocument/2006/relationships/hyperlink" Target="http://sp2.airtac.com/pro_det.aspx?c_kind=4&amp;c_kind2=19&amp;c_kind3=41&amp;c_kind4=53&amp;c_kind5=116&amp;id=39" TargetMode="External"/><Relationship Id="rId80" Type="http://schemas.openxmlformats.org/officeDocument/2006/relationships/image" Target="media/image53.png"/><Relationship Id="rId85" Type="http://schemas.openxmlformats.org/officeDocument/2006/relationships/image" Target="media/image57.png"/><Relationship Id="rId150" Type="http://schemas.openxmlformats.org/officeDocument/2006/relationships/hyperlink" Target="http://xdki.festo.com/xDKI/xDKI.asp" TargetMode="External"/><Relationship Id="rId155" Type="http://schemas.openxmlformats.org/officeDocument/2006/relationships/image" Target="media/image119.jpeg"/><Relationship Id="rId171" Type="http://schemas.openxmlformats.org/officeDocument/2006/relationships/image" Target="media/image127.png"/><Relationship Id="rId176" Type="http://schemas.openxmlformats.org/officeDocument/2006/relationships/image" Target="media/image131.png"/><Relationship Id="rId12" Type="http://schemas.openxmlformats.org/officeDocument/2006/relationships/header" Target="header3.xml"/><Relationship Id="rId17" Type="http://schemas.openxmlformats.org/officeDocument/2006/relationships/image" Target="media/image3.png"/><Relationship Id="rId33" Type="http://schemas.openxmlformats.org/officeDocument/2006/relationships/image" Target="media/image12.png"/><Relationship Id="rId38" Type="http://schemas.openxmlformats.org/officeDocument/2006/relationships/hyperlink" Target="http://es.wikipedia.org/wiki/Visi%C3%B3n_artificial" TargetMode="External"/><Relationship Id="rId59" Type="http://schemas.openxmlformats.org/officeDocument/2006/relationships/image" Target="media/image32.png"/><Relationship Id="rId103" Type="http://schemas.openxmlformats.org/officeDocument/2006/relationships/image" Target="media/image75.png"/><Relationship Id="rId108" Type="http://schemas.openxmlformats.org/officeDocument/2006/relationships/image" Target="media/image80.png"/><Relationship Id="rId124" Type="http://schemas.openxmlformats.org/officeDocument/2006/relationships/image" Target="media/image94.png"/><Relationship Id="rId129" Type="http://schemas.openxmlformats.org/officeDocument/2006/relationships/image" Target="media/image99.png"/><Relationship Id="rId54" Type="http://schemas.openxmlformats.org/officeDocument/2006/relationships/image" Target="media/image27.png"/><Relationship Id="rId70" Type="http://schemas.openxmlformats.org/officeDocument/2006/relationships/image" Target="media/image43.jpeg"/><Relationship Id="rId75" Type="http://schemas.openxmlformats.org/officeDocument/2006/relationships/image" Target="media/image48.png"/><Relationship Id="rId91" Type="http://schemas.openxmlformats.org/officeDocument/2006/relationships/image" Target="media/image63.png"/><Relationship Id="rId96" Type="http://schemas.openxmlformats.org/officeDocument/2006/relationships/image" Target="media/image68.png"/><Relationship Id="rId140" Type="http://schemas.openxmlformats.org/officeDocument/2006/relationships/image" Target="media/image109.png"/><Relationship Id="rId145" Type="http://schemas.openxmlformats.org/officeDocument/2006/relationships/hyperlink" Target="http://sp2.airtac.com/pro_det.aspx?c_kind=4&amp;c_kind2=19&amp;c_kind3=41&amp;c_kind4=53&amp;c_kind5&amp;id=82" TargetMode="External"/><Relationship Id="rId161" Type="http://schemas.openxmlformats.org/officeDocument/2006/relationships/header" Target="header12.xml"/><Relationship Id="rId166" Type="http://schemas.openxmlformats.org/officeDocument/2006/relationships/oleObject" Target="embeddings/oleObject2.bin"/><Relationship Id="rId182" Type="http://schemas.openxmlformats.org/officeDocument/2006/relationships/image" Target="media/image137.png"/><Relationship Id="rId187" Type="http://schemas.openxmlformats.org/officeDocument/2006/relationships/image" Target="media/image14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jpeg"/><Relationship Id="rId28" Type="http://schemas.openxmlformats.org/officeDocument/2006/relationships/hyperlink" Target="http://www.rocatek.com/forum_plc1.php" TargetMode="External"/><Relationship Id="rId49" Type="http://schemas.openxmlformats.org/officeDocument/2006/relationships/header" Target="header9.xml"/><Relationship Id="rId114" Type="http://schemas.openxmlformats.org/officeDocument/2006/relationships/image" Target="media/image86.png"/><Relationship Id="rId119" Type="http://schemas.openxmlformats.org/officeDocument/2006/relationships/image" Target="media/image89.png"/><Relationship Id="rId44" Type="http://schemas.openxmlformats.org/officeDocument/2006/relationships/image" Target="media/image19.png"/><Relationship Id="rId60" Type="http://schemas.openxmlformats.org/officeDocument/2006/relationships/image" Target="media/image33.png"/><Relationship Id="rId65" Type="http://schemas.openxmlformats.org/officeDocument/2006/relationships/image" Target="media/image38.png"/><Relationship Id="rId81" Type="http://schemas.openxmlformats.org/officeDocument/2006/relationships/image" Target="media/image54.png"/><Relationship Id="rId86" Type="http://schemas.openxmlformats.org/officeDocument/2006/relationships/image" Target="media/image58.png"/><Relationship Id="rId130" Type="http://schemas.openxmlformats.org/officeDocument/2006/relationships/image" Target="media/image100.png"/><Relationship Id="rId135" Type="http://schemas.openxmlformats.org/officeDocument/2006/relationships/image" Target="media/image105.png"/><Relationship Id="rId151" Type="http://schemas.openxmlformats.org/officeDocument/2006/relationships/image" Target="media/image115.png"/><Relationship Id="rId156" Type="http://schemas.openxmlformats.org/officeDocument/2006/relationships/image" Target="media/image120.png"/><Relationship Id="rId177" Type="http://schemas.openxmlformats.org/officeDocument/2006/relationships/image" Target="media/image132.png"/><Relationship Id="rId172" Type="http://schemas.openxmlformats.org/officeDocument/2006/relationships/image" Target="media/image128.png"/><Relationship Id="rId13" Type="http://schemas.openxmlformats.org/officeDocument/2006/relationships/header" Target="header4.xml"/><Relationship Id="rId18" Type="http://schemas.openxmlformats.org/officeDocument/2006/relationships/hyperlink" Target="https://sistemasneumaticos.wordpress.com/estudio-funcional-de-las-valvulas-distribuidoras/valvula-52/" TargetMode="External"/><Relationship Id="rId39" Type="http://schemas.openxmlformats.org/officeDocument/2006/relationships/image" Target="media/image15.png"/><Relationship Id="rId109" Type="http://schemas.openxmlformats.org/officeDocument/2006/relationships/image" Target="media/image81.png"/><Relationship Id="rId34" Type="http://schemas.openxmlformats.org/officeDocument/2006/relationships/image" Target="media/image13.png"/><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image" Target="media/image49.png"/><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0.png"/><Relationship Id="rId125" Type="http://schemas.openxmlformats.org/officeDocument/2006/relationships/image" Target="media/image95.png"/><Relationship Id="rId141" Type="http://schemas.openxmlformats.org/officeDocument/2006/relationships/image" Target="media/image110.png"/><Relationship Id="rId146" Type="http://schemas.openxmlformats.org/officeDocument/2006/relationships/image" Target="media/image112.png"/><Relationship Id="rId167" Type="http://schemas.openxmlformats.org/officeDocument/2006/relationships/chart" Target="charts/chart1.xml"/><Relationship Id="rId188" Type="http://schemas.openxmlformats.org/officeDocument/2006/relationships/image" Target="media/image143.pn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4.png"/><Relationship Id="rId162" Type="http://schemas.openxmlformats.org/officeDocument/2006/relationships/header" Target="header13.xml"/><Relationship Id="rId183" Type="http://schemas.openxmlformats.org/officeDocument/2006/relationships/image" Target="media/image138.pn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yperlink" Target="http://ibestchina2010.en.made-in-china.com/product/FoamyAGOZhkI/China-M12-Photoelectric-Sensor-Photo-Sensor-Photoeye-IBEST-.html" TargetMode="External"/><Relationship Id="rId40" Type="http://schemas.openxmlformats.org/officeDocument/2006/relationships/hyperlink" Target="http://www.geniusnet.com/Genius/wSite/ct?xItem=19473&amp;ctNode=1304" TargetMode="External"/><Relationship Id="rId45" Type="http://schemas.openxmlformats.org/officeDocument/2006/relationships/image" Target="media/image20.png"/><Relationship Id="rId66" Type="http://schemas.openxmlformats.org/officeDocument/2006/relationships/image" Target="media/image39.png"/><Relationship Id="rId87" Type="http://schemas.openxmlformats.org/officeDocument/2006/relationships/image" Target="media/image59.png"/><Relationship Id="rId110" Type="http://schemas.openxmlformats.org/officeDocument/2006/relationships/image" Target="media/image82.png"/><Relationship Id="rId115" Type="http://schemas.openxmlformats.org/officeDocument/2006/relationships/header" Target="header10.xml"/><Relationship Id="rId131" Type="http://schemas.openxmlformats.org/officeDocument/2006/relationships/image" Target="media/image101.png"/><Relationship Id="rId136" Type="http://schemas.openxmlformats.org/officeDocument/2006/relationships/image" Target="media/image106.png"/><Relationship Id="rId157" Type="http://schemas.openxmlformats.org/officeDocument/2006/relationships/image" Target="media/image121.png"/><Relationship Id="rId178" Type="http://schemas.openxmlformats.org/officeDocument/2006/relationships/image" Target="media/image133.png"/><Relationship Id="rId61" Type="http://schemas.openxmlformats.org/officeDocument/2006/relationships/image" Target="media/image34.png"/><Relationship Id="rId82" Type="http://schemas.openxmlformats.org/officeDocument/2006/relationships/hyperlink" Target="http://ecatalog.weg.net/files/wegnet/WEG-srw01-manual-de-la-comunicacion-modbus-rtu-10000521680-4.0x-manual-espanol.pdf" TargetMode="External"/><Relationship Id="rId152" Type="http://schemas.openxmlformats.org/officeDocument/2006/relationships/image" Target="media/image116.png"/><Relationship Id="rId173" Type="http://schemas.openxmlformats.org/officeDocument/2006/relationships/header" Target="header15.xml"/><Relationship Id="rId19" Type="http://schemas.openxmlformats.org/officeDocument/2006/relationships/image" Target="media/image4.jpeg"/><Relationship Id="rId14" Type="http://schemas.openxmlformats.org/officeDocument/2006/relationships/header" Target="header5.xml"/><Relationship Id="rId30" Type="http://schemas.openxmlformats.org/officeDocument/2006/relationships/hyperlink" Target="http://upload.wikimedia.org/wikipedia/commons/6/65/Programacion_de_controladores_logicos_(PLC).pdf" TargetMode="External"/><Relationship Id="rId35" Type="http://schemas.openxmlformats.org/officeDocument/2006/relationships/header" Target="header6.xml"/><Relationship Id="rId56" Type="http://schemas.openxmlformats.org/officeDocument/2006/relationships/image" Target="media/image29.png"/><Relationship Id="rId77" Type="http://schemas.openxmlformats.org/officeDocument/2006/relationships/image" Target="media/image50.pn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6.png"/><Relationship Id="rId147" Type="http://schemas.openxmlformats.org/officeDocument/2006/relationships/image" Target="media/image113.png"/><Relationship Id="rId168" Type="http://schemas.openxmlformats.org/officeDocument/2006/relationships/chart" Target="charts/chart2.xml"/><Relationship Id="rId8" Type="http://schemas.openxmlformats.org/officeDocument/2006/relationships/image" Target="media/image1.png"/><Relationship Id="rId51" Type="http://schemas.openxmlformats.org/officeDocument/2006/relationships/image" Target="media/image24.png"/><Relationship Id="rId72" Type="http://schemas.openxmlformats.org/officeDocument/2006/relationships/image" Target="media/image45.png"/><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image" Target="media/image91.png"/><Relationship Id="rId142" Type="http://schemas.openxmlformats.org/officeDocument/2006/relationships/hyperlink" Target="http://sp2.airtac.com/upload/201108290305315006.PDF" TargetMode="External"/><Relationship Id="rId163" Type="http://schemas.openxmlformats.org/officeDocument/2006/relationships/image" Target="media/image125.wmf"/><Relationship Id="rId184" Type="http://schemas.openxmlformats.org/officeDocument/2006/relationships/image" Target="media/image139.pn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image" Target="media/image21.png"/><Relationship Id="rId67" Type="http://schemas.openxmlformats.org/officeDocument/2006/relationships/image" Target="media/image40.png"/><Relationship Id="rId116" Type="http://schemas.openxmlformats.org/officeDocument/2006/relationships/image" Target="media/image87.png"/><Relationship Id="rId137" Type="http://schemas.openxmlformats.org/officeDocument/2006/relationships/image" Target="media/image107.png"/><Relationship Id="rId158" Type="http://schemas.openxmlformats.org/officeDocument/2006/relationships/image" Target="media/image122.png"/><Relationship Id="rId20" Type="http://schemas.openxmlformats.org/officeDocument/2006/relationships/hyperlink" Target="http://automaqperu.com/archivos/pdf/2efa9b_4V200.PDF" TargetMode="External"/><Relationship Id="rId41" Type="http://schemas.openxmlformats.org/officeDocument/2006/relationships/image" Target="media/image16.png"/><Relationship Id="rId62" Type="http://schemas.openxmlformats.org/officeDocument/2006/relationships/image" Target="media/image35.pn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83.png"/><Relationship Id="rId132" Type="http://schemas.openxmlformats.org/officeDocument/2006/relationships/image" Target="media/image102.png"/><Relationship Id="rId153" Type="http://schemas.openxmlformats.org/officeDocument/2006/relationships/image" Target="media/image117.png"/><Relationship Id="rId174" Type="http://schemas.openxmlformats.org/officeDocument/2006/relationships/image" Target="media/image129.png"/><Relationship Id="rId179" Type="http://schemas.openxmlformats.org/officeDocument/2006/relationships/image" Target="media/image134.png"/><Relationship Id="rId190" Type="http://schemas.openxmlformats.org/officeDocument/2006/relationships/theme" Target="theme/theme1.xml"/><Relationship Id="rId15" Type="http://schemas.openxmlformats.org/officeDocument/2006/relationships/image" Target="media/image2.png"/><Relationship Id="rId36" Type="http://schemas.openxmlformats.org/officeDocument/2006/relationships/header" Target="header7.xml"/><Relationship Id="rId57" Type="http://schemas.openxmlformats.org/officeDocument/2006/relationships/image" Target="media/image30.png"/><Relationship Id="rId106" Type="http://schemas.openxmlformats.org/officeDocument/2006/relationships/image" Target="media/image78.png"/><Relationship Id="rId127" Type="http://schemas.openxmlformats.org/officeDocument/2006/relationships/image" Target="media/image97.png"/><Relationship Id="rId10" Type="http://schemas.openxmlformats.org/officeDocument/2006/relationships/footer" Target="footer1.xml"/><Relationship Id="rId31" Type="http://schemas.openxmlformats.org/officeDocument/2006/relationships/image" Target="media/image10.png"/><Relationship Id="rId52" Type="http://schemas.openxmlformats.org/officeDocument/2006/relationships/image" Target="media/image25.png"/><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2.png"/><Relationship Id="rId143" Type="http://schemas.openxmlformats.org/officeDocument/2006/relationships/image" Target="media/image111.png"/><Relationship Id="rId148" Type="http://schemas.openxmlformats.org/officeDocument/2006/relationships/hyperlink" Target="http://sp2.airtac.com/pro_det.aspx?c_kind=4&amp;c_kind2=19&amp;c_kind3=41&amp;c_kind4=53&amp;c_kind5&amp;id=82" TargetMode="External"/><Relationship Id="rId164" Type="http://schemas.openxmlformats.org/officeDocument/2006/relationships/oleObject" Target="embeddings/oleObject1.bin"/><Relationship Id="rId169" Type="http://schemas.openxmlformats.org/officeDocument/2006/relationships/chart" Target="charts/chart3.xml"/><Relationship Id="rId185" Type="http://schemas.openxmlformats.org/officeDocument/2006/relationships/image" Target="media/image140.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35.png"/></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v>Prueba Nº1</c:v>
          </c:tx>
          <c:dLbls>
            <c:spPr>
              <a:noFill/>
              <a:ln>
                <a:noFill/>
              </a:ln>
              <a:effectLst/>
            </c:spPr>
            <c:txPr>
              <a:bodyPr/>
              <a:lstStyle/>
              <a:p>
                <a:pPr>
                  <a:defRPr sz="1500" baseline="0"/>
                </a:pPr>
                <a:endParaRPr lang="es-ES"/>
              </a:p>
            </c:txPr>
            <c:showLegendKey val="0"/>
            <c:showVal val="0"/>
            <c:showCatName val="0"/>
            <c:showSerName val="0"/>
            <c:showPercent val="1"/>
            <c:showBubbleSize val="0"/>
            <c:showLeaderLines val="1"/>
            <c:extLst>
              <c:ext xmlns:c15="http://schemas.microsoft.com/office/drawing/2012/chart" uri="{CE6537A1-D6FC-4f65-9D91-7224C49458BB}"/>
            </c:extLst>
          </c:dLbls>
          <c:cat>
            <c:strRef>
              <c:f>'5050'!$C$7:$F$7</c:f>
              <c:strCache>
                <c:ptCount val="4"/>
                <c:pt idx="0">
                  <c:v>Buenas</c:v>
                </c:pt>
                <c:pt idx="1">
                  <c:v>Malas</c:v>
                </c:pt>
                <c:pt idx="2">
                  <c:v>Buenas como Malas</c:v>
                </c:pt>
                <c:pt idx="3">
                  <c:v>Malas como Buenas</c:v>
                </c:pt>
              </c:strCache>
            </c:strRef>
          </c:cat>
          <c:val>
            <c:numRef>
              <c:f>'5050'!$C$18:$F$18</c:f>
              <c:numCache>
                <c:formatCode>0</c:formatCode>
                <c:ptCount val="4"/>
                <c:pt idx="0">
                  <c:v>25.4</c:v>
                </c:pt>
                <c:pt idx="1">
                  <c:v>26</c:v>
                </c:pt>
                <c:pt idx="2">
                  <c:v>0.6</c:v>
                </c:pt>
                <c:pt idx="3">
                  <c:v>0</c:v>
                </c:pt>
              </c:numCache>
            </c:numRef>
          </c:val>
        </c:ser>
        <c:dLbls>
          <c:showLegendKey val="0"/>
          <c:showVal val="0"/>
          <c:showCatName val="0"/>
          <c:showSerName val="0"/>
          <c:showPercent val="1"/>
          <c:showBubbleSize val="0"/>
          <c:showLeaderLines val="1"/>
        </c:dLbls>
      </c:pie3DChart>
    </c:plotArea>
    <c:legend>
      <c:legendPos val="r"/>
      <c:overlay val="0"/>
      <c:txPr>
        <a:bodyPr/>
        <a:lstStyle/>
        <a:p>
          <a:pPr>
            <a:defRPr sz="1200" baseline="0"/>
          </a:pPr>
          <a:endParaRPr lang="es-E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v>Prueba Nº2</c:v>
          </c:tx>
          <c:dLbls>
            <c:numFmt formatCode="0.0%" sourceLinked="0"/>
            <c:spPr>
              <a:noFill/>
              <a:ln>
                <a:noFill/>
              </a:ln>
              <a:effectLst/>
            </c:spPr>
            <c:txPr>
              <a:bodyPr/>
              <a:lstStyle/>
              <a:p>
                <a:pPr>
                  <a:defRPr sz="1500" baseline="0"/>
                </a:pPr>
                <a:endParaRPr lang="es-ES"/>
              </a:p>
            </c:txPr>
            <c:showLegendKey val="0"/>
            <c:showVal val="0"/>
            <c:showCatName val="0"/>
            <c:showSerName val="0"/>
            <c:showPercent val="1"/>
            <c:showBubbleSize val="0"/>
            <c:showLeaderLines val="1"/>
            <c:extLst>
              <c:ext xmlns:c15="http://schemas.microsoft.com/office/drawing/2012/chart" uri="{CE6537A1-D6FC-4f65-9D91-7224C49458BB}"/>
            </c:extLst>
          </c:dLbls>
          <c:cat>
            <c:strRef>
              <c:f>'7030'!$C$7:$F$7</c:f>
              <c:strCache>
                <c:ptCount val="4"/>
                <c:pt idx="0">
                  <c:v>Buenas</c:v>
                </c:pt>
                <c:pt idx="1">
                  <c:v>Malas</c:v>
                </c:pt>
                <c:pt idx="2">
                  <c:v>Buenas como Malas</c:v>
                </c:pt>
                <c:pt idx="3">
                  <c:v>Malas como Buenas</c:v>
                </c:pt>
              </c:strCache>
            </c:strRef>
          </c:cat>
          <c:val>
            <c:numRef>
              <c:f>'7030'!$C$18:$F$18</c:f>
              <c:numCache>
                <c:formatCode>0</c:formatCode>
                <c:ptCount val="4"/>
                <c:pt idx="0">
                  <c:v>35.799999999999997</c:v>
                </c:pt>
                <c:pt idx="1">
                  <c:v>16</c:v>
                </c:pt>
                <c:pt idx="2">
                  <c:v>0.2</c:v>
                </c:pt>
                <c:pt idx="3">
                  <c:v>0</c:v>
                </c:pt>
              </c:numCache>
            </c:numRef>
          </c:val>
        </c:ser>
        <c:dLbls>
          <c:showLegendKey val="0"/>
          <c:showVal val="0"/>
          <c:showCatName val="0"/>
          <c:showSerName val="0"/>
          <c:showPercent val="0"/>
          <c:showBubbleSize val="0"/>
          <c:showLeaderLines val="1"/>
        </c:dLbls>
      </c:pie3DChart>
    </c:plotArea>
    <c:legend>
      <c:legendPos val="r"/>
      <c:overlay val="0"/>
      <c:txPr>
        <a:bodyPr/>
        <a:lstStyle/>
        <a:p>
          <a:pPr rtl="0">
            <a:defRPr sz="1200" baseline="0"/>
          </a:pPr>
          <a:endParaRPr lang="es-E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v>Prueba Nº3</c:v>
          </c:tx>
          <c:dLbls>
            <c:numFmt formatCode="0.0%" sourceLinked="0"/>
            <c:spPr>
              <a:noFill/>
              <a:ln>
                <a:noFill/>
              </a:ln>
              <a:effectLst/>
            </c:spPr>
            <c:txPr>
              <a:bodyPr/>
              <a:lstStyle/>
              <a:p>
                <a:pPr>
                  <a:defRPr sz="1500" baseline="0"/>
                </a:pPr>
                <a:endParaRPr lang="es-ES"/>
              </a:p>
            </c:txPr>
            <c:showLegendKey val="0"/>
            <c:showVal val="0"/>
            <c:showCatName val="0"/>
            <c:showSerName val="0"/>
            <c:showPercent val="1"/>
            <c:showBubbleSize val="0"/>
            <c:showLeaderLines val="1"/>
            <c:extLst>
              <c:ext xmlns:c15="http://schemas.microsoft.com/office/drawing/2012/chart" uri="{CE6537A1-D6FC-4f65-9D91-7224C49458BB}"/>
            </c:extLst>
          </c:dLbls>
          <c:cat>
            <c:strRef>
              <c:f>'3070'!$C$8:$F$8</c:f>
              <c:strCache>
                <c:ptCount val="4"/>
                <c:pt idx="0">
                  <c:v>Buenas</c:v>
                </c:pt>
                <c:pt idx="1">
                  <c:v>Malas</c:v>
                </c:pt>
                <c:pt idx="2">
                  <c:v>Buenas como Malas</c:v>
                </c:pt>
                <c:pt idx="3">
                  <c:v>Malas como Buenas</c:v>
                </c:pt>
              </c:strCache>
            </c:strRef>
          </c:cat>
          <c:val>
            <c:numRef>
              <c:f>'3070'!$C$19:$F$19</c:f>
              <c:numCache>
                <c:formatCode>0</c:formatCode>
                <c:ptCount val="4"/>
                <c:pt idx="0">
                  <c:v>15.7</c:v>
                </c:pt>
                <c:pt idx="1">
                  <c:v>36</c:v>
                </c:pt>
                <c:pt idx="2">
                  <c:v>0.3</c:v>
                </c:pt>
                <c:pt idx="3">
                  <c:v>0</c:v>
                </c:pt>
              </c:numCache>
            </c:numRef>
          </c:val>
        </c:ser>
        <c:dLbls>
          <c:showLegendKey val="0"/>
          <c:showVal val="0"/>
          <c:showCatName val="0"/>
          <c:showSerName val="0"/>
          <c:showPercent val="0"/>
          <c:showBubbleSize val="0"/>
          <c:showLeaderLines val="1"/>
        </c:dLbls>
      </c:pie3DChart>
    </c:plotArea>
    <c:legend>
      <c:legendPos val="r"/>
      <c:overlay val="0"/>
      <c:txPr>
        <a:bodyPr/>
        <a:lstStyle/>
        <a:p>
          <a:pPr rtl="0">
            <a:defRPr sz="1200" baseline="0"/>
          </a:pPr>
          <a:endParaRPr lang="es-ES"/>
        </a:p>
      </c:txPr>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Sánsf</b:Tag>
    <b:SourceType>Book</b:SourceType>
    <b:Guid>{D54A0547-402C-4B41-9576-E90FA37CA2C6}</b:Guid>
    <b:Author>
      <b:Author>
        <b:NameList>
          <b:Person>
            <b:Last>Sánchez</b:Last>
            <b:First>Rodrigo</b:First>
            <b:Middle>Bernardo</b:Middle>
          </b:Person>
        </b:NameList>
      </b:Author>
    </b:Author>
    <b:Title>Automatización neumática industrial práctica con equipo festo. Tesis inédita</b:Title>
    <b:Year>s.f</b:Year>
    <b:City>Veracruz</b:City>
    <b:Publisher>Universidad Veracruzana</b:Publisher>
    <b:CountryRegion>México</b:CountryRegion>
    <b:RefOrder>1</b:RefOrder>
  </b:Source>
  <b:Source>
    <b:Tag>Ser09</b:Tag>
    <b:SourceType>Book</b:SourceType>
    <b:Guid>{A216B6AF-DAF2-43A7-BBF4-442BEE27ED05}</b:Guid>
    <b:Author>
      <b:Author>
        <b:NameList>
          <b:Person>
            <b:Last>Serrano</b:Last>
            <b:First>Antonio</b:First>
          </b:Person>
        </b:NameList>
      </b:Author>
    </b:Author>
    <b:Title>Neumática Practica</b:Title>
    <b:Year>2009</b:Year>
    <b:City>Madrid</b:City>
    <b:Publisher>Paraninfo, S.A.</b:Publisher>
    <b:CountryRegion>España</b:CountryRegion>
    <b:Edition>Primera</b:Edition>
    <b:RefOrder>3</b:RefOrder>
  </b:Source>
  <b:Source>
    <b:Tag>Cre07</b:Tag>
    <b:SourceType>Book</b:SourceType>
    <b:Guid>{F2CAC312-3335-4387-AFF5-802F9030DDD8}</b:Guid>
    <b:Author>
      <b:Author>
        <b:NameList>
          <b:Person>
            <b:Last>Creus</b:Last>
            <b:First>Antonio</b:First>
          </b:Person>
        </b:NameList>
      </b:Author>
    </b:Author>
    <b:Title>Neumatica e HIdraulica</b:Title>
    <b:Year>2007</b:Year>
    <b:City>Cataluña</b:City>
    <b:Publisher>Marcombo, S.A.</b:Publisher>
    <b:CountryRegion>España</b:CountryRegion>
    <b:RefOrder>4</b:RefOrder>
  </b:Source>
  <b:Source>
    <b:Tag>Gui93</b:Tag>
    <b:SourceType>Book</b:SourceType>
    <b:Guid>{472B6B25-3CBC-4816-9EC9-DF9153D46EED}</b:Guid>
    <b:Author>
      <b:Author>
        <b:NameList>
          <b:Person>
            <b:Last>Guillén</b:Last>
            <b:First>Antonio</b:First>
          </b:Person>
        </b:NameList>
      </b:Author>
    </b:Author>
    <b:Title>Introducción a la neumática</b:Title>
    <b:Year>1993</b:Year>
    <b:City>Barcelona</b:City>
    <b:Publisher>Marcombo, S.A.</b:Publisher>
    <b:CountryRegion>España</b:CountryRegion>
    <b:RefOrder>2</b:RefOrder>
  </b:Source>
  <b:Source>
    <b:Tag>Bej12</b:Tag>
    <b:SourceType>Book</b:SourceType>
    <b:Guid>{91C649C7-F7DF-4C21-AD80-78EE8DA639D5}</b:Guid>
    <b:Title>Implementación de un Sistema Neumático con mando remoto para el laboratorio de Automatización Neumática de la EIE-CRI</b:Title>
    <b:Year>2012</b:Year>
    <b:City>Riobamba</b:City>
    <b:Publisher>Escuela Superior Politécnica de Chimborazo</b:Publisher>
    <b:Author>
      <b:Author>
        <b:NameList>
          <b:Person>
            <b:Last>Bejarano</b:Last>
            <b:First>Andrés</b:First>
          </b:Person>
          <b:Person>
            <b:Last>Sani</b:Last>
            <b:First>Walter</b:First>
          </b:Person>
        </b:NameList>
      </b:Author>
    </b:Author>
    <b:CountryRegion>Ecuador</b:CountryRegion>
    <b:RefOrder>6</b:RefOrder>
  </b:Source>
  <b:Source>
    <b:Tag>Escsf</b:Tag>
    <b:SourceType>DocumentFromInternetSite</b:SourceType>
    <b:Guid>{C42B3B3E-3549-457C-A12B-0439370264F1}</b:Guid>
    <b:Title>monografias.com</b:Title>
    <b:Year>s.f.</b:Year>
    <b:URL>http://www.monografias.com/trabajos13/actuneu/actuneu.shtml</b:URL>
    <b:YearAccessed>2015</b:YearAccessed>
    <b:Author>
      <b:Author>
        <b:NameList>
          <b:Person>
            <b:Last>Escalona</b:Last>
            <b:First>Iván</b:First>
          </b:Person>
        </b:NameList>
      </b:Author>
    </b:Author>
    <b:MonthAccessed>Enero</b:MonthAccessed>
    <b:DayAccessed>23</b:DayAccessed>
    <b:RefOrder>7</b:RefOrder>
  </b:Source>
  <b:Source>
    <b:Tag>Fer05</b:Tag>
    <b:SourceType>Book</b:SourceType>
    <b:Guid>{83946A8F-AF29-4AC6-B315-02954DD3A07F}</b:Guid>
    <b:Title>Sensores Magnéticos e Inductivos</b:Title>
    <b:Year>2005</b:Year>
    <b:City>Pachuca</b:City>
    <b:Publisher>Universidad Autónoma del ESado de Hidalgo</b:Publisher>
    <b:Author>
      <b:Author>
        <b:NameList>
          <b:Person>
            <b:Last>Fernández </b:Last>
            <b:First>Amador</b:First>
          </b:Person>
        </b:NameList>
      </b:Author>
    </b:Author>
    <b:CountryRegion>Mexico</b:CountryRegion>
    <b:RefOrder>13</b:RefOrder>
  </b:Source>
  <b:Source>
    <b:Tag>Ram</b:Tag>
    <b:SourceType>DocumentFromInternetSite</b:SourceType>
    <b:Guid>{70B8BDB6-5CBD-4C1C-9F98-7310A860E7F9}</b:Guid>
    <b:Author>
      <b:Author>
        <b:NameList>
          <b:Person>
            <b:Last>Ramirez</b:Last>
            <b:First>Rafael</b:First>
          </b:Person>
        </b:NameList>
      </b:Author>
    </b:Author>
    <b:URL>https://rafaelramirezr.files.wordpress.com/2010/03/unidad-de-mantenimiento1.doc</b:URL>
    <b:YearAccessed>2015</b:YearAccessed>
    <b:MonthAccessed>Enero</b:MonthAccessed>
    <b:DayAccessed>26</b:DayAccessed>
    <b:ShortTitle>Unidad de Mantenimiento de Aire</b:ShortTitle>
    <b:Year>s.f.</b:Year>
    <b:RefOrder>14</b:RefOrder>
  </b:Source>
  <b:Source>
    <b:Tag>Dah12</b:Tag>
    <b:SourceType>DocumentFromInternetSite</b:SourceType>
    <b:Guid>{E007A9AD-33CD-4277-B913-F82965D00A8F}</b:Guid>
    <b:Title>Wikimedia</b:Title>
    <b:Year>2012</b:Year>
    <b:Month>Enero</b:Month>
    <b:URL>http://upload.wikimedia.org/wikipedia/commons/6/65/Programacion_de_controladores_logicos_(PLC).pdf</b:URL>
    <b:YearAccessed>2015</b:YearAccessed>
    <b:MonthAccessed>Enero</b:MonthAccessed>
    <b:DayAccessed>26</b:DayAccessed>
    <b:ShortTitle>Introducción a la Programación de controladores lógicos (PLC)</b:ShortTitle>
    <b:Author>
      <b:Author>
        <b:NameList>
          <b:Person>
            <b:Last>Dahl-Skog</b:Last>
            <b:First>Rolf</b:First>
          </b:Person>
        </b:NameList>
      </b:Author>
    </b:Author>
    <b:RefOrder>15</b:RefOrder>
  </b:Source>
  <b:Source>
    <b:Tag>dav09</b:Tag>
    <b:SourceType>InternetSite</b:SourceType>
    <b:Guid>{C50E2EC4-40B5-4E03-B490-851950B93C01}</b:Guid>
    <b:Title>Automatización industrial mediante PLCs</b:Title>
    <b:Year>2009</b:Year>
    <b:Month>Enero</b:Month>
    <b:Day>14</b:Day>
    <b:URL>https://davidrojasticsplc.wordpress.com/2009/01/14/ventajas-y-desventajas/</b:URL>
    <b:Author>
      <b:Author>
        <b:NameList>
          <b:Person>
            <b:Last>davidrc</b:Last>
          </b:Person>
        </b:NameList>
      </b:Author>
    </b:Author>
    <b:YearAccessed>2015</b:YearAccessed>
    <b:MonthAccessed>Enero</b:MonthAccessed>
    <b:DayAccessed>26</b:DayAccessed>
    <b:ShortTitle>Ventajas y desventajas en el empleo de los PLC</b:ShortTitle>
    <b:RefOrder>16</b:RefOrder>
  </b:Source>
  <b:Source>
    <b:Tag>Unisf</b:Tag>
    <b:SourceType>DocumentFromInternetSite</b:SourceType>
    <b:Guid>{7614E95F-DA6F-44D6-848E-B860C4B849BF}</b:Guid>
    <b:Year>s.f.</b:Year>
    <b:URL>http://iaci.unq.edu.ar/materias/laboratorio2/transparencias%5Cmodbus.pdf</b:URL>
    <b:Author>
      <b:Author>
        <b:Corporate>Universidad Nacional de Quilmes</b:Corporate>
      </b:Author>
    </b:Author>
    <b:YearAccessed>2015</b:YearAccessed>
    <b:MonthAccessed>Enero</b:MonthAccessed>
    <b:DayAccessed>26</b:DayAccessed>
    <b:ShortTitle>Protocolo MODBUS</b:ShortTitle>
    <b:RefOrder>17</b:RefOrder>
  </b:Source>
  <b:Source>
    <b:Tag>Paj08</b:Tag>
    <b:SourceType>Book</b:SourceType>
    <b:Guid>{1898AE37-1FD7-47C1-8538-612D8E4622ED}</b:Guid>
    <b:Title>Visión por Computador. Imágenes digitales y aplicaciones</b:Title>
    <b:Year>2008</b:Year>
    <b:City>Madrid</b:City>
    <b:Publisher>Alfaomega, Ra-Ma</b:Publisher>
    <b:Author>
      <b:Author>
        <b:NameList>
          <b:Person>
            <b:Last>Pajares</b:Last>
            <b:First>Gonzalo</b:First>
          </b:Person>
          <b:Person>
            <b:Last>De la Cruz</b:Last>
            <b:First>Jesús</b:First>
          </b:Person>
        </b:NameList>
      </b:Author>
    </b:Author>
    <b:CountryRegion>Espña</b:CountryRegion>
    <b:Edition>Segunda</b:Edition>
    <b:RefOrder>19</b:RefOrder>
  </b:Source>
  <b:Source>
    <b:Tag>Mer02</b:Tag>
    <b:SourceType>Book</b:SourceType>
    <b:Guid>{EF76616A-C182-4BD1-95E2-D4CC633057E6}</b:Guid>
    <b:Title>Visión Artificial</b:Title>
    <b:Year>2002</b:Year>
    <b:City>Santiago de Chile</b:City>
    <b:Publisher>Universidad de Santiago de Chile</b:Publisher>
    <b:Author>
      <b:Author>
        <b:NameList>
          <b:Person>
            <b:Last>Mery </b:Last>
            <b:First>Domingo</b:First>
          </b:Person>
        </b:NameList>
      </b:Author>
    </b:Author>
    <b:CountryRegion>Chile</b:CountryRegion>
    <b:RefOrder>18</b:RefOrder>
  </b:Source>
  <b:Source>
    <b:Tag>Madsf</b:Tag>
    <b:SourceType>ElectronicSource</b:SourceType>
    <b:Guid>{D87D0731-8354-44B1-8414-4FE0B8075954}</b:Guid>
    <b:Author>
      <b:Author>
        <b:NameList>
          <b:Person>
            <b:Last>Maduell</b:Last>
            <b:First>Eloi</b:First>
          </b:Person>
        </b:NameList>
      </b:Author>
    </b:Author>
    <b:Title>Visión Artificial</b:Title>
    <b:Year>s.f.</b:Year>
    <b:City>Barcelona</b:City>
    <b:Publisher>Universidad Oberta de Catalunya</b:Publisher>
    <b:YearAccessed>2015</b:YearAccessed>
    <b:MonthAccessed>Enero</b:MonthAccessed>
    <b:DayAccessed>26</b:DayAccessed>
    <b:CountryRegion>España</b:CountryRegion>
    <b:RefOrder>20</b:RefOrder>
  </b:Source>
  <b:Source>
    <b:Tag>Hol02</b:Tag>
    <b:SourceType>Report</b:SourceType>
    <b:Guid>{9EACFFCC-3DCA-419B-A8F8-353D419735FC}</b:Guid>
    <b:Title>Curso Básico LabVIEW 6i</b:Title>
    <b:City>Pereira</b:City>
    <b:Year>2002</b:Year>
    <b:Publisher>Universidad Tecnológica de Pereira</b:Publisher>
    <b:Department>Facultad de Ingeniería Eléctrica</b:Department>
    <b:Institution>Universidad Tecnológica de Pereira</b:Institution>
    <b:Author>
      <b:Author>
        <b:NameList>
          <b:Person>
            <b:Last>Holguín </b:Last>
            <b:First>Germán</b:First>
          </b:Person>
          <b:Person>
            <b:Last>Pérez</b:Last>
            <b:First>Sandra</b:First>
          </b:Person>
          <b:Person>
            <b:Last>Orozco</b:Last>
            <b:First>Álvaro</b:First>
          </b:Person>
        </b:NameList>
      </b:Author>
    </b:Author>
    <b:RefOrder>21</b:RefOrder>
  </b:Source>
  <b:Source>
    <b:Tag>Gon06</b:Tag>
    <b:SourceType>Book</b:SourceType>
    <b:Guid>{809F473C-8675-4B33-B94E-B943EE3E0F58}</b:Guid>
    <b:Title>Técnicas y Algoritmos Básicos de Visión Artificial</b:Title>
    <b:Year>2006</b:Year>
    <b:City>Logroño</b:City>
    <b:Publisher>Universidad de la Rioja</b:Publisher>
    <b:Author>
      <b:Author>
        <b:NameList>
          <b:Person>
            <b:Last>González</b:Last>
            <b:First>Ana</b:First>
          </b:Person>
          <b:Person>
            <b:Last>Martínez</b:Last>
            <b:First>Francisco</b:First>
          </b:Person>
          <b:Person>
            <b:Last>Pernía</b:Last>
            <b:First>Alpha</b:First>
          </b:Person>
          <b:Person>
            <b:Last>Alba</b:Last>
            <b:First>Elías</b:First>
          </b:Person>
          <b:Person>
            <b:Last>Castejón </b:Last>
            <b:First>Manuel</b:First>
          </b:Person>
          <b:Person>
            <b:Last>Ordieres</b:Last>
            <b:First>Joaquín</b:First>
          </b:Person>
          <b:Person>
            <b:Last>Vergara</b:Last>
            <b:First>Eliseo</b:First>
          </b:Person>
        </b:NameList>
      </b:Author>
    </b:Author>
    <b:CountryRegion>España</b:CountryRegion>
    <b:RefOrder>22</b:RefOrder>
  </b:Source>
  <b:Source>
    <b:Tag>WEG12</b:Tag>
    <b:SourceType>Report</b:SourceType>
    <b:Guid>{9E52CA23-0103-4390-AC56-E17DE9C39EC6}</b:Guid>
    <b:Title>Manual de Comunicación Modbus-RTU</b:Title>
    <b:Year>2012</b:Year>
    <b:Author>
      <b:Author>
        <b:Corporate>WEG</b:Corporate>
      </b:Author>
    </b:Author>
    <b:RefOrder>23</b:RefOrder>
  </b:Source>
  <b:Source>
    <b:Tag>mai09</b:Tag>
    <b:SourceType>DocumentFromInternetSite</b:SourceType>
    <b:Guid>{DB79A9BE-7BE9-4A1F-9E52-8D2E822FF1D5}</b:Guid>
    <b:Title>Electronueumática Básica</b:Title>
    <b:Year>2009</b:Year>
    <b:InternetSiteTitle>Scribd</b:InternetSiteTitle>
    <b:Month>Diciembre</b:Month>
    <b:Day>06</b:Day>
    <b:URL>http://es.scribd.com/doc/23721358/electroneumatica-basica</b:URL>
    <b:YearAccessed>2015</b:YearAccessed>
    <b:MonthAccessed>Enero</b:MonthAccessed>
    <b:DayAccessed>26</b:DayAccessed>
    <b:Author>
      <b:Author>
        <b:NameList>
          <b:Person>
            <b:Last>Mainlebengott</b:Last>
          </b:Person>
        </b:NameList>
      </b:Author>
    </b:Author>
    <b:RefOrder>5</b:RefOrder>
  </b:Source>
  <b:Source>
    <b:Tag>Escsi</b:Tag>
    <b:SourceType>DocumentFromInternetSite</b:SourceType>
    <b:Guid>{203657DC-234E-48AF-BEDA-CF73DF79A024}</b:Guid>
    <b:Author>
      <b:Author>
        <b:NameList>
          <b:Person>
            <b:Last>Escalera</b:Last>
            <b:First>Manuel</b:First>
            <b:Middle>Jesús</b:Middle>
          </b:Person>
          <b:Person>
            <b:Last>Ródriguez</b:Last>
            <b:First>Antonio</b:First>
            <b:Middle>José</b:Middle>
          </b:Person>
        </b:NameList>
      </b:Author>
    </b:Author>
    <b:Title>Actuadores neumáticos</b:Title>
    <b:Year>s.f</b:Year>
    <b:URL>http://www.uhu.es/rafael.sanchez/ingenieriamaquinas/carpetaapuntes.htm/Trabajos%20IM%202009-10/Manuel%20Jesus%20Esacalera-Antonio%20Rodriguez-Actuadores%20Neumaticos.pdf</b:URL>
    <b:YearAccessed>2015</b:YearAccessed>
    <b:MonthAccessed>Enero</b:MonthAccessed>
    <b:DayAccessed>12</b:DayAccessed>
    <b:RefOrder>8</b:RefOrder>
  </b:Source>
  <b:Source>
    <b:Tag>Wik14</b:Tag>
    <b:SourceType>DocumentFromInternetSite</b:SourceType>
    <b:Guid>{7A178A40-3413-4C92-9928-9B49E65340A3}</b:Guid>
    <b:Title>Electroválvula</b:Title>
    <b:Year>2014</b:Year>
    <b:Month>Noviembre</b:Month>
    <b:Day>27</b:Day>
    <b:URL>http://es.wikipedia.org/wiki/Electrov%C3%A1lvula</b:URL>
    <b:YearAccessed>2015</b:YearAccessed>
    <b:MonthAccessed>Enero </b:MonthAccessed>
    <b:DayAccessed>24</b:DayAccessed>
    <b:Author>
      <b:Author>
        <b:Corporate>Wikipedia</b:Corporate>
      </b:Author>
    </b:Author>
    <b:RefOrder>9</b:RefOrder>
  </b:Source>
  <b:Source>
    <b:Tag>Sis15</b:Tag>
    <b:SourceType>InternetSite</b:SourceType>
    <b:Guid>{0622B818-B8C1-4D59-A5BB-255303A87917}</b:Guid>
    <b:Title>Sistemas Neúmaticos. Todo sobre la neumática básica</b:Title>
    <b:URL>https://sistemasneumaticos.wordpress.com/estudio-funcional-de-las-valvulas-distribuidoras/valvula-52/</b:URL>
    <b:YearAccessed>2015</b:YearAccessed>
    <b:MonthAccessed>Enero</b:MonthAccessed>
    <b:DayAccessed>23</b:DayAccessed>
    <b:Year>s.f.</b:Year>
    <b:Author>
      <b:Author>
        <b:Corporate>sistemasneumaticos.wordpress.com</b:Corporate>
      </b:Author>
    </b:Author>
    <b:RefOrder>10</b:RefOrder>
  </b:Source>
  <b:Source>
    <b:Tag>httsf</b:Tag>
    <b:SourceType>DocumentFromInternetSite</b:SourceType>
    <b:Guid>{004318CB-7C28-491C-A347-290396CC99A2}</b:Guid>
    <b:Author>
      <b:Author>
        <b:Corporate>http://demo.imh.es</b:Corporate>
      </b:Author>
    </b:Author>
    <b:Title>Válvula 5/2</b:Title>
    <b:Year>s.f</b:Year>
    <b:URL>http://demo.imh.es/Electroneumatica/Ud03/modulos/m_en001/ud04/html/en0_ud04_125_con.htm</b:URL>
    <b:YearAccessed>2015</b:YearAccessed>
    <b:MonthAccessed>Enero</b:MonthAccessed>
    <b:DayAccessed>12</b:DayAccessed>
    <b:RefOrder>11</b:RefOrder>
  </b:Source>
  <b:Source>
    <b:Tag>Ben11</b:Tag>
    <b:SourceType>Book</b:SourceType>
    <b:Guid>{01FE4303-E79C-4E1D-AA95-9B67084BBC28}</b:Guid>
    <b:Title>Diseño e Implementación de un módulo didáctico para el control y monitoreo de sistemas electroneumáticos por medio de PLC.Tesis inédita</b:Title>
    <b:Year>2011</b:Year>
    <b:City>Riobamba</b:City>
    <b:Publisher>Escuela Superior Politécnica de Chimborazo</b:Publisher>
    <b:Author>
      <b:Author>
        <b:NameList>
          <b:Person>
            <b:Last>Benavides</b:Last>
            <b:First>Luis</b:First>
          </b:Person>
          <b:Person>
            <b:Last>Espinoza</b:Last>
            <b:First>José</b:First>
          </b:Person>
        </b:NameList>
      </b:Author>
    </b:Author>
    <b:CountryRegion>Ecuador</b:CountryRegion>
    <b:RefOrder>12</b:RefOrder>
  </b:Source>
</b:Sources>
</file>

<file path=customXml/itemProps1.xml><?xml version="1.0" encoding="utf-8"?>
<ds:datastoreItem xmlns:ds="http://schemas.openxmlformats.org/officeDocument/2006/customXml" ds:itemID="{8E47D98B-4B44-40B6-8644-85ACC46B61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155</Pages>
  <Words>22130</Words>
  <Characters>121716</Characters>
  <Application>Microsoft Office Word</Application>
  <DocSecurity>0</DocSecurity>
  <Lines>1014</Lines>
  <Paragraphs>287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143559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Windows</dc:creator>
  <cp:lastModifiedBy>SISBIB</cp:lastModifiedBy>
  <cp:revision>2</cp:revision>
  <cp:lastPrinted>2015-03-16T13:56:00Z</cp:lastPrinted>
  <dcterms:created xsi:type="dcterms:W3CDTF">2016-02-10T16:33:00Z</dcterms:created>
  <dcterms:modified xsi:type="dcterms:W3CDTF">2016-02-10T16:33:00Z</dcterms:modified>
</cp:coreProperties>
</file>