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B32" w:rsidRDefault="00DB2B32" w:rsidP="00DB2B32">
      <w:pPr>
        <w:jc w:val="center"/>
        <w:rPr>
          <w:rFonts w:cs="Arial"/>
          <w:b/>
          <w:bCs/>
        </w:rPr>
      </w:pPr>
      <w:r>
        <w:rPr>
          <w:noProof/>
          <w:lang w:val="es-ES" w:eastAsia="es-ES"/>
        </w:rPr>
        <w:drawing>
          <wp:inline distT="0" distB="0" distL="0" distR="0" wp14:anchorId="645305DA" wp14:editId="601465FE">
            <wp:extent cx="1439999" cy="1440000"/>
            <wp:effectExtent l="0" t="0" r="8255" b="8255"/>
            <wp:docPr id="46" name="Imagen 46" descr="http://t1.gstatic.com/images?q=tbn:ANd9GcS6bH7A6OMhAijcXDzRkpBZqJSY63L-Vk6-ODwWsqovjL_XM-3j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6bH7A6OMhAijcXDzRkpBZqJSY63L-Vk6-ODwWsqovjL_XM-3jJ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439999"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DB2B32" w:rsidRDefault="00DB2B32" w:rsidP="00E14F84">
      <w:pPr>
        <w:spacing w:line="240" w:lineRule="auto"/>
        <w:jc w:val="center"/>
        <w:rPr>
          <w:rFonts w:cs="Arial"/>
          <w:b/>
          <w:bCs/>
        </w:rPr>
      </w:pPr>
    </w:p>
    <w:p w:rsidR="00E14F84" w:rsidRDefault="00E14F84" w:rsidP="00E14F84">
      <w:pPr>
        <w:spacing w:line="240" w:lineRule="auto"/>
        <w:jc w:val="center"/>
        <w:rPr>
          <w:rFonts w:cs="Arial"/>
          <w:b/>
          <w:bCs/>
        </w:rPr>
      </w:pPr>
    </w:p>
    <w:p w:rsidR="00DB2B32" w:rsidRPr="00AC3D4E" w:rsidRDefault="00DB2B32" w:rsidP="00AC3D4E">
      <w:pPr>
        <w:jc w:val="center"/>
        <w:rPr>
          <w:rFonts w:cs="Arial"/>
          <w:b/>
          <w:bCs/>
          <w:sz w:val="32"/>
          <w:szCs w:val="28"/>
        </w:rPr>
      </w:pPr>
      <w:r w:rsidRPr="00AC3D4E">
        <w:rPr>
          <w:rFonts w:cs="Arial"/>
          <w:b/>
          <w:bCs/>
          <w:sz w:val="32"/>
          <w:szCs w:val="28"/>
        </w:rPr>
        <w:t>ESCUELA SUPERIOR POLITECNICA DE CHIMBORAZO</w:t>
      </w:r>
    </w:p>
    <w:p w:rsidR="00DB2B32" w:rsidRPr="00AC3D4E" w:rsidRDefault="00DB2B32" w:rsidP="00AC3D4E">
      <w:pPr>
        <w:jc w:val="center"/>
        <w:rPr>
          <w:rFonts w:cs="Arial"/>
          <w:b/>
          <w:bCs/>
          <w:sz w:val="28"/>
          <w:szCs w:val="24"/>
        </w:rPr>
      </w:pPr>
      <w:r w:rsidRPr="00AC3D4E">
        <w:rPr>
          <w:rFonts w:cs="Arial"/>
          <w:b/>
          <w:bCs/>
          <w:sz w:val="28"/>
          <w:szCs w:val="24"/>
        </w:rPr>
        <w:t>FACULTAD DE INFORMATICA Y ELECTRONICA</w:t>
      </w:r>
    </w:p>
    <w:p w:rsidR="00DB2B32" w:rsidRPr="00E14F84" w:rsidRDefault="00DB2B32" w:rsidP="00AC3D4E">
      <w:pPr>
        <w:jc w:val="center"/>
        <w:rPr>
          <w:rFonts w:cs="Arial"/>
          <w:b/>
          <w:bCs/>
          <w:sz w:val="24"/>
        </w:rPr>
      </w:pPr>
      <w:r w:rsidRPr="00E14F84">
        <w:rPr>
          <w:rFonts w:cs="Arial"/>
          <w:b/>
          <w:bCs/>
          <w:sz w:val="24"/>
        </w:rPr>
        <w:t>ESCUELA DE INGENIERIA EN ELECTRONICA, TELECOMUNICACIONES Y REDES</w:t>
      </w:r>
    </w:p>
    <w:p w:rsidR="00AC3D4E" w:rsidRDefault="00AC3D4E" w:rsidP="00E14F84">
      <w:pPr>
        <w:spacing w:line="240" w:lineRule="auto"/>
        <w:rPr>
          <w:rFonts w:cs="Arial"/>
          <w:b/>
          <w:bCs/>
        </w:rPr>
      </w:pPr>
    </w:p>
    <w:p w:rsidR="00E14F84" w:rsidRDefault="00E14F84" w:rsidP="00E14F84">
      <w:pPr>
        <w:spacing w:line="240" w:lineRule="auto"/>
        <w:rPr>
          <w:rFonts w:cs="Arial"/>
          <w:b/>
          <w:bCs/>
        </w:rPr>
      </w:pPr>
    </w:p>
    <w:p w:rsidR="00E14F84" w:rsidRDefault="00B3706F" w:rsidP="00E14F84">
      <w:pPr>
        <w:spacing w:line="480" w:lineRule="auto"/>
        <w:jc w:val="center"/>
        <w:rPr>
          <w:rFonts w:cs="Arial"/>
          <w:sz w:val="28"/>
        </w:rPr>
      </w:pPr>
      <w:r w:rsidRPr="00E14F84">
        <w:rPr>
          <w:rFonts w:cs="Arial"/>
          <w:sz w:val="28"/>
        </w:rPr>
        <w:t>DESARROLLO DE UN MODELO COMPUTACIONAL MEDIANTE EL SOFTWARE VIRTUAL FAMILY V2.0  PARA LA OBTENCIÓN DE LA DISTRIBUCIÓN DE LA SAR EN EL CUERPO HUMANO GENERADO POR  RADIACIONES ELECTROMAGNÉTICAS DE LOS TRANSMISORES DE RADIO, TELEVISIÓN Y ESTACIONES</w:t>
      </w:r>
      <w:r w:rsidR="00EE7141">
        <w:rPr>
          <w:rFonts w:cs="Arial"/>
          <w:sz w:val="28"/>
        </w:rPr>
        <w:t xml:space="preserve"> DE</w:t>
      </w:r>
      <w:r w:rsidRPr="00E14F84">
        <w:rPr>
          <w:rFonts w:cs="Arial"/>
          <w:sz w:val="28"/>
        </w:rPr>
        <w:t xml:space="preserve"> BASE DE CELULARES EN LA CIUDAD DE RIOBAMBA</w:t>
      </w:r>
      <w:r w:rsidR="00E14F84">
        <w:rPr>
          <w:rFonts w:cs="Arial"/>
          <w:sz w:val="28"/>
        </w:rPr>
        <w:t>.</w:t>
      </w:r>
    </w:p>
    <w:p w:rsidR="00E14F84" w:rsidRDefault="00E14F84" w:rsidP="00E14F84">
      <w:pPr>
        <w:spacing w:line="240" w:lineRule="auto"/>
        <w:jc w:val="center"/>
        <w:rPr>
          <w:rFonts w:cs="Arial"/>
          <w:szCs w:val="24"/>
        </w:rPr>
      </w:pPr>
    </w:p>
    <w:p w:rsidR="00DB2B32" w:rsidRPr="00E14F84" w:rsidRDefault="002854EC" w:rsidP="00E14F84">
      <w:pPr>
        <w:spacing w:line="240" w:lineRule="auto"/>
        <w:jc w:val="center"/>
        <w:rPr>
          <w:rFonts w:cs="Arial"/>
          <w:sz w:val="28"/>
        </w:rPr>
      </w:pPr>
      <w:r w:rsidRPr="009F38F3">
        <w:rPr>
          <w:rFonts w:cs="Arial"/>
          <w:szCs w:val="24"/>
        </w:rPr>
        <w:t xml:space="preserve"> </w:t>
      </w:r>
    </w:p>
    <w:p w:rsidR="00AC3D4E" w:rsidRPr="00E14F84" w:rsidRDefault="00AC3D4E" w:rsidP="00AC3D4E">
      <w:pPr>
        <w:autoSpaceDE w:val="0"/>
        <w:autoSpaceDN w:val="0"/>
        <w:adjustRightInd w:val="0"/>
        <w:jc w:val="center"/>
        <w:rPr>
          <w:rFonts w:cs="Arial"/>
          <w:b/>
          <w:bCs/>
          <w:sz w:val="24"/>
          <w:szCs w:val="24"/>
        </w:rPr>
      </w:pPr>
      <w:r w:rsidRPr="00E14F84">
        <w:rPr>
          <w:rFonts w:cs="Arial"/>
          <w:sz w:val="24"/>
          <w:szCs w:val="24"/>
        </w:rPr>
        <w:t>Trabajo de titulación presentado</w:t>
      </w:r>
      <w:r w:rsidRPr="00E14F84">
        <w:rPr>
          <w:rFonts w:cs="Arial"/>
          <w:color w:val="000000"/>
          <w:sz w:val="24"/>
          <w:szCs w:val="24"/>
        </w:rPr>
        <w:t xml:space="preserve"> </w:t>
      </w:r>
      <w:r w:rsidRPr="00E14F84">
        <w:rPr>
          <w:rFonts w:cs="Arial"/>
          <w:sz w:val="24"/>
          <w:szCs w:val="24"/>
        </w:rPr>
        <w:t>para optar al grado académico de</w:t>
      </w:r>
      <w:r w:rsidRPr="00E14F84">
        <w:rPr>
          <w:rFonts w:cs="Arial"/>
          <w:b/>
          <w:bCs/>
          <w:sz w:val="24"/>
          <w:szCs w:val="24"/>
        </w:rPr>
        <w:t>:</w:t>
      </w:r>
    </w:p>
    <w:p w:rsidR="00DB2B32" w:rsidRPr="00E14F84" w:rsidRDefault="00DB2B32" w:rsidP="00DB2B32">
      <w:pPr>
        <w:jc w:val="center"/>
        <w:rPr>
          <w:rFonts w:cs="Arial"/>
          <w:b/>
          <w:bCs/>
          <w:sz w:val="28"/>
          <w:szCs w:val="24"/>
        </w:rPr>
      </w:pPr>
      <w:r w:rsidRPr="00E14F84">
        <w:rPr>
          <w:rFonts w:cs="Arial"/>
          <w:b/>
          <w:bCs/>
          <w:sz w:val="28"/>
          <w:szCs w:val="24"/>
        </w:rPr>
        <w:t>INGENIERO EN ELECTRONICA, TELECOMUNICACIONES Y REDES</w:t>
      </w:r>
    </w:p>
    <w:p w:rsidR="00DB2B32" w:rsidRDefault="00DB2B32" w:rsidP="00E14F84">
      <w:pPr>
        <w:spacing w:line="240" w:lineRule="auto"/>
        <w:jc w:val="center"/>
        <w:rPr>
          <w:rFonts w:cs="Arial"/>
          <w:b/>
          <w:bCs/>
          <w:szCs w:val="24"/>
        </w:rPr>
      </w:pPr>
    </w:p>
    <w:p w:rsidR="00AC3D4E" w:rsidRPr="009F38F3" w:rsidRDefault="00AC3D4E" w:rsidP="00E14F84">
      <w:pPr>
        <w:spacing w:line="240" w:lineRule="auto"/>
        <w:jc w:val="center"/>
        <w:rPr>
          <w:rFonts w:cs="Arial"/>
          <w:b/>
          <w:bCs/>
          <w:szCs w:val="24"/>
        </w:rPr>
      </w:pPr>
    </w:p>
    <w:p w:rsidR="00DB2B32" w:rsidRDefault="00AC3D4E" w:rsidP="00DB2B32">
      <w:pPr>
        <w:jc w:val="center"/>
        <w:rPr>
          <w:rFonts w:cs="Arial"/>
          <w:bCs/>
          <w:sz w:val="28"/>
        </w:rPr>
      </w:pPr>
      <w:r w:rsidRPr="00E14F84">
        <w:rPr>
          <w:rFonts w:cs="Arial"/>
          <w:b/>
          <w:bCs/>
          <w:sz w:val="24"/>
        </w:rPr>
        <w:t xml:space="preserve">AUTOR: </w:t>
      </w:r>
      <w:r w:rsidR="002061CF" w:rsidRPr="00E14F84">
        <w:rPr>
          <w:rFonts w:cs="Arial"/>
          <w:bCs/>
          <w:sz w:val="28"/>
        </w:rPr>
        <w:t>JAIME SEBASTIAN CÁRDENAS CHÁVEZ</w:t>
      </w:r>
    </w:p>
    <w:p w:rsidR="000D4833" w:rsidRPr="000D4833" w:rsidRDefault="000D4833" w:rsidP="00DB2B32">
      <w:pPr>
        <w:jc w:val="center"/>
        <w:rPr>
          <w:rFonts w:cs="Arial"/>
          <w:b/>
          <w:bCs/>
          <w:sz w:val="24"/>
        </w:rPr>
      </w:pPr>
      <w:r w:rsidRPr="000D4833">
        <w:rPr>
          <w:rFonts w:cs="Arial"/>
          <w:b/>
          <w:bCs/>
          <w:sz w:val="24"/>
        </w:rPr>
        <w:t>TUTOR:</w:t>
      </w:r>
      <w:r>
        <w:rPr>
          <w:rFonts w:cs="Arial"/>
          <w:b/>
          <w:bCs/>
          <w:sz w:val="24"/>
        </w:rPr>
        <w:t xml:space="preserve"> </w:t>
      </w:r>
      <w:r>
        <w:rPr>
          <w:rFonts w:cs="Arial"/>
          <w:bCs/>
          <w:sz w:val="24"/>
        </w:rPr>
        <w:t>ING</w:t>
      </w:r>
      <w:r w:rsidR="00651537">
        <w:rPr>
          <w:rFonts w:cs="Arial"/>
          <w:bCs/>
          <w:sz w:val="24"/>
        </w:rPr>
        <w:t>.</w:t>
      </w:r>
      <w:r>
        <w:rPr>
          <w:rFonts w:cs="Arial"/>
          <w:bCs/>
          <w:sz w:val="24"/>
        </w:rPr>
        <w:t xml:space="preserve"> PEDRO SEVERO INFANTE MOREIRA</w:t>
      </w:r>
      <w:r w:rsidRPr="000D4833">
        <w:rPr>
          <w:rFonts w:cs="Arial"/>
          <w:b/>
          <w:bCs/>
          <w:sz w:val="24"/>
        </w:rPr>
        <w:t xml:space="preserve"> </w:t>
      </w:r>
    </w:p>
    <w:p w:rsidR="00AC3D4E" w:rsidRDefault="00AC3D4E" w:rsidP="00E14F84">
      <w:pPr>
        <w:spacing w:line="240" w:lineRule="auto"/>
        <w:jc w:val="center"/>
        <w:rPr>
          <w:rFonts w:cs="Arial"/>
          <w:bCs/>
        </w:rPr>
      </w:pPr>
    </w:p>
    <w:p w:rsidR="00AC3D4E" w:rsidRDefault="00AC3D4E" w:rsidP="00E14F84">
      <w:pPr>
        <w:spacing w:line="240" w:lineRule="auto"/>
        <w:jc w:val="center"/>
        <w:rPr>
          <w:rFonts w:cs="Arial"/>
          <w:b/>
          <w:bCs/>
        </w:rPr>
      </w:pPr>
    </w:p>
    <w:p w:rsidR="00DB2B32" w:rsidRPr="00AC3D4E" w:rsidRDefault="00AC3D4E" w:rsidP="00AC3D4E">
      <w:pPr>
        <w:jc w:val="center"/>
        <w:rPr>
          <w:rFonts w:cs="Arial"/>
          <w:bCs/>
        </w:rPr>
      </w:pPr>
      <w:r w:rsidRPr="00AC3D4E">
        <w:rPr>
          <w:rFonts w:cs="Arial"/>
          <w:bCs/>
        </w:rPr>
        <w:t xml:space="preserve">Riobamba – Ecuador </w:t>
      </w:r>
    </w:p>
    <w:p w:rsidR="00DB2B32" w:rsidRPr="00AC3D4E" w:rsidRDefault="00AC3D4E" w:rsidP="00AC3D4E">
      <w:pPr>
        <w:jc w:val="center"/>
        <w:rPr>
          <w:rFonts w:cs="Arial"/>
          <w:bCs/>
        </w:rPr>
      </w:pPr>
      <w:r w:rsidRPr="00AC3D4E">
        <w:rPr>
          <w:rFonts w:cs="Arial"/>
          <w:bCs/>
        </w:rPr>
        <w:t>2015</w:t>
      </w:r>
    </w:p>
    <w:p w:rsidR="00EF6042" w:rsidRDefault="00EF6042" w:rsidP="003A0005">
      <w:pPr>
        <w:spacing w:line="480" w:lineRule="auto"/>
        <w:rPr>
          <w:rFonts w:cs="Arial"/>
          <w:b/>
          <w:bCs/>
        </w:rPr>
        <w:sectPr w:rsidR="00EF6042" w:rsidSect="00EF6042">
          <w:headerReference w:type="default" r:id="rId9"/>
          <w:footerReference w:type="default" r:id="rId10"/>
          <w:headerReference w:type="first" r:id="rId11"/>
          <w:footerReference w:type="first" r:id="rId12"/>
          <w:pgSz w:w="11907" w:h="16840" w:code="9"/>
          <w:pgMar w:top="1418" w:right="1418" w:bottom="1418" w:left="1985" w:header="794" w:footer="794" w:gutter="0"/>
          <w:pgNumType w:fmt="lowerRoman" w:start="1"/>
          <w:cols w:space="708"/>
          <w:titlePg/>
          <w:docGrid w:linePitch="360"/>
        </w:sectPr>
      </w:pPr>
    </w:p>
    <w:p w:rsidR="0055585D" w:rsidRPr="0055585D" w:rsidRDefault="0055585D" w:rsidP="0055585D">
      <w:pPr>
        <w:autoSpaceDE w:val="0"/>
        <w:autoSpaceDN w:val="0"/>
        <w:adjustRightInd w:val="0"/>
        <w:rPr>
          <w:rFonts w:cs="Arial"/>
          <w:color w:val="000000"/>
          <w:szCs w:val="24"/>
        </w:rPr>
      </w:pPr>
      <w:r w:rsidRPr="0055585D">
        <w:rPr>
          <w:rFonts w:cs="Arial"/>
          <w:b/>
          <w:color w:val="000000"/>
          <w:szCs w:val="24"/>
        </w:rPr>
        <w:lastRenderedPageBreak/>
        <w:t>©2015</w:t>
      </w:r>
      <w:r w:rsidRPr="0055585D">
        <w:rPr>
          <w:rFonts w:cs="Arial"/>
          <w:color w:val="000000"/>
          <w:szCs w:val="24"/>
        </w:rPr>
        <w:t xml:space="preserve">, </w:t>
      </w:r>
      <w:r>
        <w:rPr>
          <w:rFonts w:cs="Arial"/>
          <w:color w:val="000000"/>
          <w:szCs w:val="24"/>
        </w:rPr>
        <w:t>Jaime Sebastián Cárdenas Chávez</w:t>
      </w:r>
      <w:r w:rsidRPr="0055585D">
        <w:rPr>
          <w:rFonts w:cs="Arial"/>
          <w:color w:val="000000"/>
          <w:szCs w:val="24"/>
        </w:rPr>
        <w:t xml:space="preserve"> </w:t>
      </w:r>
    </w:p>
    <w:p w:rsidR="00FF3BEE" w:rsidRDefault="0055585D" w:rsidP="00FF3BEE">
      <w:pPr>
        <w:autoSpaceDE w:val="0"/>
        <w:autoSpaceDN w:val="0"/>
        <w:adjustRightInd w:val="0"/>
        <w:rPr>
          <w:rFonts w:cs="Arial"/>
          <w:color w:val="000000"/>
          <w:szCs w:val="24"/>
        </w:rPr>
      </w:pPr>
      <w:r w:rsidRPr="0055585D">
        <w:rPr>
          <w:rFonts w:cs="Arial"/>
          <w:color w:val="000000"/>
          <w:szCs w:val="24"/>
        </w:rPr>
        <w:t>Se autoriza la reproducción total o parcial, con fines académicos, por cualquier medio o procedimiento, incluyendo la cita bibliográfica del documento, siempre y cuando s</w:t>
      </w:r>
      <w:r w:rsidR="00FF3BEE">
        <w:rPr>
          <w:rFonts w:cs="Arial"/>
          <w:color w:val="000000"/>
          <w:szCs w:val="24"/>
        </w:rPr>
        <w:t>e reconozca el Derecho de Autor</w:t>
      </w:r>
    </w:p>
    <w:p w:rsidR="00FF3BEE" w:rsidRDefault="00FF3BEE">
      <w:pPr>
        <w:spacing w:after="200" w:line="276" w:lineRule="auto"/>
        <w:jc w:val="left"/>
        <w:rPr>
          <w:rFonts w:cs="Arial"/>
          <w:color w:val="000000"/>
          <w:szCs w:val="24"/>
        </w:rPr>
      </w:pPr>
      <w:r>
        <w:rPr>
          <w:rFonts w:cs="Arial"/>
          <w:color w:val="000000"/>
          <w:szCs w:val="24"/>
        </w:rPr>
        <w:br w:type="page"/>
      </w:r>
    </w:p>
    <w:p w:rsidR="007C39BB" w:rsidRPr="00FF3BEE" w:rsidRDefault="007C39BB" w:rsidP="00FF3BEE">
      <w:pPr>
        <w:autoSpaceDE w:val="0"/>
        <w:autoSpaceDN w:val="0"/>
        <w:adjustRightInd w:val="0"/>
        <w:rPr>
          <w:rFonts w:cs="Arial"/>
          <w:color w:val="000000"/>
          <w:szCs w:val="24"/>
        </w:rPr>
      </w:pPr>
      <w:r w:rsidRPr="007C39BB">
        <w:rPr>
          <w:rFonts w:cs="Arial"/>
          <w:b/>
          <w:bCs/>
          <w:sz w:val="32"/>
          <w:szCs w:val="32"/>
        </w:rPr>
        <w:lastRenderedPageBreak/>
        <w:t>ESCUELA SUPERIOR POLITÉCNICA DE CHIMBORAZO</w:t>
      </w:r>
    </w:p>
    <w:p w:rsidR="007C39BB" w:rsidRPr="007C39BB" w:rsidRDefault="007C39BB" w:rsidP="007C39BB">
      <w:pPr>
        <w:autoSpaceDE w:val="0"/>
        <w:autoSpaceDN w:val="0"/>
        <w:adjustRightInd w:val="0"/>
        <w:jc w:val="center"/>
        <w:rPr>
          <w:rFonts w:cs="Arial"/>
          <w:b/>
          <w:sz w:val="28"/>
          <w:szCs w:val="28"/>
        </w:rPr>
      </w:pPr>
      <w:r w:rsidRPr="007C39BB">
        <w:rPr>
          <w:rFonts w:cs="Arial"/>
          <w:b/>
          <w:bCs/>
          <w:sz w:val="28"/>
          <w:szCs w:val="28"/>
        </w:rPr>
        <w:t>FACULTAD DE INFORMATICA Y ELECTRÓNICA</w:t>
      </w:r>
    </w:p>
    <w:p w:rsidR="007C39BB" w:rsidRPr="000D4833" w:rsidRDefault="007C39BB" w:rsidP="007C39BB">
      <w:pPr>
        <w:autoSpaceDE w:val="0"/>
        <w:autoSpaceDN w:val="0"/>
        <w:adjustRightInd w:val="0"/>
        <w:jc w:val="center"/>
        <w:rPr>
          <w:rFonts w:cs="Arial"/>
          <w:b/>
          <w:bCs/>
          <w:sz w:val="24"/>
          <w:szCs w:val="24"/>
        </w:rPr>
      </w:pPr>
      <w:r w:rsidRPr="000D4833">
        <w:rPr>
          <w:rFonts w:cs="Arial"/>
          <w:b/>
          <w:bCs/>
          <w:sz w:val="24"/>
          <w:szCs w:val="24"/>
        </w:rPr>
        <w:t>ESCUELA DE INGENIERIA EN ELECTRONICA TELECOMUNICACIONES Y REDES</w:t>
      </w:r>
    </w:p>
    <w:p w:rsidR="007C39BB" w:rsidRPr="007C39BB" w:rsidRDefault="007C39BB" w:rsidP="007C39BB">
      <w:pPr>
        <w:autoSpaceDE w:val="0"/>
        <w:autoSpaceDN w:val="0"/>
        <w:adjustRightInd w:val="0"/>
        <w:rPr>
          <w:rFonts w:cs="Arial"/>
          <w:b/>
          <w:bCs/>
          <w:szCs w:val="24"/>
        </w:rPr>
      </w:pPr>
    </w:p>
    <w:p w:rsidR="007C39BB" w:rsidRPr="007C39BB" w:rsidRDefault="007C39BB" w:rsidP="007C39BB">
      <w:pPr>
        <w:autoSpaceDE w:val="0"/>
        <w:autoSpaceDN w:val="0"/>
        <w:adjustRightInd w:val="0"/>
        <w:rPr>
          <w:rFonts w:cs="Arial"/>
          <w:szCs w:val="24"/>
        </w:rPr>
      </w:pPr>
      <w:r w:rsidRPr="007C39BB">
        <w:rPr>
          <w:rFonts w:cs="Arial"/>
          <w:szCs w:val="24"/>
        </w:rPr>
        <w:t>E</w:t>
      </w:r>
      <w:r w:rsidR="00E67470">
        <w:rPr>
          <w:rFonts w:cs="Arial"/>
          <w:szCs w:val="24"/>
        </w:rPr>
        <w:t>l Tribunal del Proyecto de Titulación</w:t>
      </w:r>
      <w:r w:rsidRPr="007C39BB">
        <w:rPr>
          <w:rFonts w:cs="Arial"/>
          <w:szCs w:val="24"/>
        </w:rPr>
        <w:t xml:space="preserve"> certifica que: El trabajo de investigación: </w:t>
      </w:r>
      <w:r w:rsidRPr="002854EC">
        <w:rPr>
          <w:rFonts w:cs="Arial"/>
        </w:rPr>
        <w:t>DESARROLLO DE UN MODELO COMPUTACIONAL MEDIANTE EL SOFTWARE VIRTUAL FAMILY V2.0  PARA LA OBTENCIÓN DE LA DISTRIBUCIÓN DE LA SAR EN EL CUERPO HUMANO GENERADO POR  RADIACIONES ELECTROMAGNÉTICAS DE LOS TRANSMISORES DE RADIO, TELEVISIÓN Y ESTACIONES BASE DE CELULARES EN LA CIUDAD DE RIOBAMBA</w:t>
      </w:r>
      <w:r w:rsidRPr="007C39BB">
        <w:rPr>
          <w:rFonts w:cs="Arial"/>
          <w:bCs/>
          <w:i/>
          <w:iCs/>
          <w:szCs w:val="24"/>
        </w:rPr>
        <w:t>,</w:t>
      </w:r>
      <w:r w:rsidRPr="007C39BB">
        <w:rPr>
          <w:rFonts w:cs="Arial"/>
          <w:szCs w:val="24"/>
        </w:rPr>
        <w:t xml:space="preserve"> de responsabilidad d</w:t>
      </w:r>
      <w:r>
        <w:rPr>
          <w:rFonts w:cs="Arial"/>
          <w:szCs w:val="24"/>
        </w:rPr>
        <w:t>el Señor</w:t>
      </w:r>
      <w:r w:rsidRPr="007C39BB">
        <w:rPr>
          <w:rFonts w:cs="Arial"/>
          <w:szCs w:val="24"/>
        </w:rPr>
        <w:t xml:space="preserve"> </w:t>
      </w:r>
      <w:r>
        <w:rPr>
          <w:rFonts w:cs="Arial"/>
          <w:szCs w:val="24"/>
        </w:rPr>
        <w:t>Jaime Sebastián Cárdenas Chávez</w:t>
      </w:r>
      <w:r w:rsidRPr="007C39BB">
        <w:rPr>
          <w:rFonts w:cs="Arial"/>
          <w:szCs w:val="24"/>
        </w:rPr>
        <w:t>, ha sido minuciosamente revisado por los Miembros del Tribunal de</w:t>
      </w:r>
      <w:r w:rsidR="00E67470">
        <w:rPr>
          <w:rFonts w:cs="Arial"/>
          <w:szCs w:val="24"/>
        </w:rPr>
        <w:t>l Proyecto de Titulación</w:t>
      </w:r>
      <w:r w:rsidRPr="007C39BB">
        <w:rPr>
          <w:rFonts w:cs="Arial"/>
          <w:szCs w:val="24"/>
        </w:rPr>
        <w:t xml:space="preserve">, quedando autorizada su presentación. </w:t>
      </w:r>
    </w:p>
    <w:p w:rsidR="005E4EE0" w:rsidRDefault="005E4EE0" w:rsidP="007C39BB">
      <w:pPr>
        <w:autoSpaceDE w:val="0"/>
        <w:autoSpaceDN w:val="0"/>
        <w:adjustRightInd w:val="0"/>
        <w:rPr>
          <w:rFonts w:cs="Arial"/>
          <w:b/>
          <w:szCs w:val="24"/>
        </w:rPr>
      </w:pPr>
    </w:p>
    <w:p w:rsidR="005E4EE0" w:rsidRDefault="005E4EE0" w:rsidP="007C39BB">
      <w:pPr>
        <w:autoSpaceDE w:val="0"/>
        <w:autoSpaceDN w:val="0"/>
        <w:adjustRightInd w:val="0"/>
        <w:rPr>
          <w:rFonts w:cs="Arial"/>
          <w:b/>
          <w:szCs w:val="24"/>
        </w:rPr>
      </w:pPr>
    </w:p>
    <w:p w:rsidR="005E4EE0" w:rsidRDefault="005E4EE0" w:rsidP="007C39BB">
      <w:pPr>
        <w:autoSpaceDE w:val="0"/>
        <w:autoSpaceDN w:val="0"/>
        <w:adjustRightInd w:val="0"/>
        <w:rPr>
          <w:rFonts w:cs="Arial"/>
          <w:b/>
          <w:szCs w:val="24"/>
        </w:rPr>
      </w:pPr>
    </w:p>
    <w:p w:rsidR="005E4EE0" w:rsidRDefault="005E4EE0" w:rsidP="007C39BB">
      <w:pPr>
        <w:autoSpaceDE w:val="0"/>
        <w:autoSpaceDN w:val="0"/>
        <w:adjustRightInd w:val="0"/>
        <w:rPr>
          <w:rFonts w:cs="Arial"/>
          <w:b/>
          <w:szCs w:val="24"/>
        </w:rPr>
      </w:pPr>
    </w:p>
    <w:p w:rsidR="007C39BB" w:rsidRPr="004F1B24" w:rsidRDefault="007C39BB" w:rsidP="007C39BB">
      <w:pPr>
        <w:autoSpaceDE w:val="0"/>
        <w:autoSpaceDN w:val="0"/>
        <w:adjustRightInd w:val="0"/>
        <w:rPr>
          <w:rFonts w:cs="Arial"/>
          <w:szCs w:val="24"/>
        </w:rPr>
      </w:pPr>
      <w:r w:rsidRPr="004F1B24">
        <w:rPr>
          <w:rFonts w:cs="Arial"/>
          <w:szCs w:val="24"/>
        </w:rPr>
        <w:t>Ing. Pedro Infante</w:t>
      </w:r>
      <w:r w:rsidRPr="004F1B24">
        <w:rPr>
          <w:rFonts w:cs="Arial"/>
          <w:szCs w:val="24"/>
        </w:rPr>
        <w:tab/>
      </w:r>
      <w:r w:rsidRPr="004F1B24">
        <w:rPr>
          <w:rFonts w:cs="Arial"/>
          <w:szCs w:val="24"/>
        </w:rPr>
        <w:tab/>
      </w:r>
      <w:r w:rsidRPr="004F1B24">
        <w:rPr>
          <w:rFonts w:cs="Arial"/>
          <w:szCs w:val="24"/>
        </w:rPr>
        <w:tab/>
        <w:t>__________________</w:t>
      </w:r>
      <w:r w:rsidRPr="004F1B24">
        <w:rPr>
          <w:rFonts w:cs="Arial"/>
          <w:szCs w:val="24"/>
        </w:rPr>
        <w:tab/>
      </w:r>
      <w:r w:rsidR="00E14F84">
        <w:rPr>
          <w:rFonts w:cs="Arial"/>
          <w:szCs w:val="24"/>
        </w:rPr>
        <w:tab/>
      </w:r>
      <w:r w:rsidRPr="004F1B24">
        <w:rPr>
          <w:rFonts w:cs="Arial"/>
          <w:szCs w:val="24"/>
        </w:rPr>
        <w:t xml:space="preserve">_______________ </w:t>
      </w:r>
    </w:p>
    <w:p w:rsidR="007C39BB" w:rsidRPr="007C39BB" w:rsidRDefault="009D0569" w:rsidP="007C39BB">
      <w:pPr>
        <w:autoSpaceDE w:val="0"/>
        <w:autoSpaceDN w:val="0"/>
        <w:adjustRightInd w:val="0"/>
        <w:rPr>
          <w:rFonts w:cs="Arial"/>
          <w:b/>
          <w:szCs w:val="24"/>
        </w:rPr>
      </w:pPr>
      <w:r>
        <w:rPr>
          <w:rFonts w:cs="Arial"/>
          <w:b/>
          <w:bCs/>
          <w:szCs w:val="24"/>
        </w:rPr>
        <w:t>DIRECTOR DEL PROYECTO</w:t>
      </w:r>
      <w:r w:rsidR="007C39BB" w:rsidRPr="007C39BB">
        <w:rPr>
          <w:rFonts w:cs="Arial"/>
          <w:b/>
          <w:bCs/>
          <w:szCs w:val="24"/>
        </w:rPr>
        <w:t xml:space="preserve"> </w:t>
      </w:r>
    </w:p>
    <w:p w:rsidR="007C39BB" w:rsidRDefault="009D0569" w:rsidP="007C39BB">
      <w:pPr>
        <w:autoSpaceDE w:val="0"/>
        <w:autoSpaceDN w:val="0"/>
        <w:adjustRightInd w:val="0"/>
        <w:rPr>
          <w:rFonts w:cs="Arial"/>
          <w:b/>
          <w:szCs w:val="24"/>
        </w:rPr>
      </w:pPr>
      <w:r>
        <w:rPr>
          <w:rFonts w:cs="Arial"/>
          <w:b/>
          <w:szCs w:val="24"/>
        </w:rPr>
        <w:t>DE TITULACIÓN</w:t>
      </w:r>
    </w:p>
    <w:p w:rsidR="005E4EE0" w:rsidRDefault="005E4EE0" w:rsidP="007C39BB">
      <w:pPr>
        <w:autoSpaceDE w:val="0"/>
        <w:autoSpaceDN w:val="0"/>
        <w:adjustRightInd w:val="0"/>
        <w:rPr>
          <w:rFonts w:cs="Arial"/>
          <w:b/>
          <w:szCs w:val="24"/>
        </w:rPr>
      </w:pPr>
    </w:p>
    <w:p w:rsidR="005E4EE0" w:rsidRDefault="005E4EE0" w:rsidP="007C39BB">
      <w:pPr>
        <w:autoSpaceDE w:val="0"/>
        <w:autoSpaceDN w:val="0"/>
        <w:adjustRightInd w:val="0"/>
        <w:rPr>
          <w:rFonts w:cs="Arial"/>
          <w:b/>
          <w:szCs w:val="24"/>
        </w:rPr>
      </w:pPr>
    </w:p>
    <w:p w:rsidR="009D0569" w:rsidRPr="007C39BB" w:rsidRDefault="009D0569" w:rsidP="007C39BB">
      <w:pPr>
        <w:autoSpaceDE w:val="0"/>
        <w:autoSpaceDN w:val="0"/>
        <w:adjustRightInd w:val="0"/>
        <w:rPr>
          <w:rFonts w:cs="Arial"/>
          <w:b/>
          <w:szCs w:val="24"/>
        </w:rPr>
      </w:pPr>
    </w:p>
    <w:p w:rsidR="00422070" w:rsidRPr="00422070" w:rsidRDefault="00422070" w:rsidP="00422070">
      <w:pPr>
        <w:autoSpaceDE w:val="0"/>
        <w:autoSpaceDN w:val="0"/>
        <w:adjustRightInd w:val="0"/>
        <w:rPr>
          <w:rFonts w:cs="Arial"/>
          <w:b/>
          <w:szCs w:val="24"/>
        </w:rPr>
      </w:pPr>
      <w:r>
        <w:rPr>
          <w:rFonts w:cs="Arial"/>
          <w:bCs/>
          <w:szCs w:val="24"/>
        </w:rPr>
        <w:t>Ing. Gonzalo Samaniego</w:t>
      </w:r>
      <w:r>
        <w:rPr>
          <w:rFonts w:cs="Arial"/>
          <w:bCs/>
          <w:szCs w:val="24"/>
        </w:rPr>
        <w:tab/>
      </w:r>
      <w:r w:rsidRPr="007C39BB">
        <w:rPr>
          <w:rFonts w:cs="Arial"/>
          <w:b/>
          <w:bCs/>
          <w:szCs w:val="24"/>
        </w:rPr>
        <w:t xml:space="preserve"> </w:t>
      </w:r>
      <w:r>
        <w:rPr>
          <w:rFonts w:cs="Arial"/>
          <w:b/>
          <w:szCs w:val="24"/>
        </w:rPr>
        <w:tab/>
      </w:r>
      <w:r w:rsidRPr="004F1B24">
        <w:rPr>
          <w:rFonts w:cs="Arial"/>
          <w:szCs w:val="24"/>
        </w:rPr>
        <w:t>__________________</w:t>
      </w:r>
      <w:r w:rsidR="00E14F84">
        <w:rPr>
          <w:rFonts w:cs="Arial"/>
          <w:szCs w:val="24"/>
        </w:rPr>
        <w:tab/>
      </w:r>
      <w:r w:rsidRPr="004F1B24">
        <w:rPr>
          <w:rFonts w:cs="Arial"/>
          <w:szCs w:val="24"/>
        </w:rPr>
        <w:tab/>
        <w:t xml:space="preserve">_______________ </w:t>
      </w:r>
    </w:p>
    <w:p w:rsidR="00422070" w:rsidRPr="007C39BB" w:rsidRDefault="005E4EE0" w:rsidP="00422070">
      <w:pPr>
        <w:autoSpaceDE w:val="0"/>
        <w:autoSpaceDN w:val="0"/>
        <w:adjustRightInd w:val="0"/>
        <w:rPr>
          <w:rFonts w:cs="Arial"/>
          <w:b/>
          <w:szCs w:val="24"/>
        </w:rPr>
      </w:pPr>
      <w:r>
        <w:rPr>
          <w:rFonts w:cs="Arial"/>
          <w:b/>
          <w:bCs/>
          <w:szCs w:val="24"/>
        </w:rPr>
        <w:t>MIEMBRO</w:t>
      </w:r>
      <w:r w:rsidR="00422070" w:rsidRPr="007C39BB">
        <w:rPr>
          <w:rFonts w:cs="Arial"/>
          <w:b/>
          <w:bCs/>
          <w:szCs w:val="24"/>
        </w:rPr>
        <w:t xml:space="preserve"> DE</w:t>
      </w:r>
      <w:r w:rsidR="00422070">
        <w:rPr>
          <w:rFonts w:cs="Arial"/>
          <w:b/>
          <w:bCs/>
          <w:szCs w:val="24"/>
        </w:rPr>
        <w:t>L</w:t>
      </w:r>
      <w:r w:rsidR="00422070" w:rsidRPr="007C39BB">
        <w:rPr>
          <w:rFonts w:cs="Arial"/>
          <w:b/>
          <w:bCs/>
          <w:szCs w:val="24"/>
        </w:rPr>
        <w:t xml:space="preserve"> TRIBUNAL</w:t>
      </w:r>
    </w:p>
    <w:p w:rsidR="005E4EE0" w:rsidRDefault="005E4EE0" w:rsidP="007C39BB">
      <w:pPr>
        <w:autoSpaceDE w:val="0"/>
        <w:autoSpaceDN w:val="0"/>
        <w:adjustRightInd w:val="0"/>
        <w:rPr>
          <w:rFonts w:cs="Arial"/>
          <w:b/>
          <w:szCs w:val="24"/>
        </w:rPr>
      </w:pPr>
    </w:p>
    <w:p w:rsidR="005E4EE0" w:rsidRDefault="005E4EE0" w:rsidP="007C39BB">
      <w:pPr>
        <w:autoSpaceDE w:val="0"/>
        <w:autoSpaceDN w:val="0"/>
        <w:adjustRightInd w:val="0"/>
        <w:rPr>
          <w:rFonts w:cs="Arial"/>
          <w:b/>
          <w:szCs w:val="24"/>
        </w:rPr>
      </w:pPr>
    </w:p>
    <w:p w:rsidR="005E4EE0" w:rsidRDefault="005E4EE0" w:rsidP="007C39BB">
      <w:pPr>
        <w:autoSpaceDE w:val="0"/>
        <w:autoSpaceDN w:val="0"/>
        <w:adjustRightInd w:val="0"/>
        <w:rPr>
          <w:rFonts w:cs="Arial"/>
          <w:b/>
          <w:szCs w:val="24"/>
        </w:rPr>
      </w:pPr>
    </w:p>
    <w:p w:rsidR="005E4EE0" w:rsidRDefault="005E4EE0" w:rsidP="007C39BB">
      <w:pPr>
        <w:autoSpaceDE w:val="0"/>
        <w:autoSpaceDN w:val="0"/>
        <w:adjustRightInd w:val="0"/>
        <w:rPr>
          <w:rFonts w:cs="Arial"/>
          <w:b/>
          <w:szCs w:val="24"/>
        </w:rPr>
      </w:pPr>
    </w:p>
    <w:p w:rsidR="007C39BB" w:rsidRPr="004F1B24" w:rsidRDefault="007C39BB" w:rsidP="007C39BB">
      <w:pPr>
        <w:autoSpaceDE w:val="0"/>
        <w:autoSpaceDN w:val="0"/>
        <w:adjustRightInd w:val="0"/>
        <w:rPr>
          <w:rFonts w:cs="Arial"/>
          <w:szCs w:val="24"/>
        </w:rPr>
      </w:pPr>
      <w:r w:rsidRPr="004F1B24">
        <w:rPr>
          <w:rFonts w:cs="Arial"/>
          <w:szCs w:val="24"/>
        </w:rPr>
        <w:t>Ing. Neiser Ortiz</w:t>
      </w:r>
      <w:r w:rsidRPr="004F1B24">
        <w:rPr>
          <w:rFonts w:cs="Arial"/>
          <w:szCs w:val="24"/>
        </w:rPr>
        <w:tab/>
      </w:r>
      <w:r w:rsidRPr="004F1B24">
        <w:rPr>
          <w:rFonts w:cs="Arial"/>
          <w:szCs w:val="24"/>
        </w:rPr>
        <w:tab/>
      </w:r>
      <w:r w:rsidRPr="004F1B24">
        <w:rPr>
          <w:rFonts w:cs="Arial"/>
          <w:szCs w:val="24"/>
        </w:rPr>
        <w:tab/>
        <w:t>__________________</w:t>
      </w:r>
      <w:r w:rsidR="00E14F84">
        <w:rPr>
          <w:rFonts w:cs="Arial"/>
          <w:szCs w:val="24"/>
        </w:rPr>
        <w:tab/>
      </w:r>
      <w:r w:rsidRPr="004F1B24">
        <w:rPr>
          <w:rFonts w:cs="Arial"/>
          <w:szCs w:val="24"/>
        </w:rPr>
        <w:tab/>
        <w:t xml:space="preserve">_______________ </w:t>
      </w:r>
    </w:p>
    <w:p w:rsidR="007C39BB" w:rsidRPr="007C39BB" w:rsidRDefault="007C39BB" w:rsidP="007C39BB">
      <w:pPr>
        <w:autoSpaceDE w:val="0"/>
        <w:autoSpaceDN w:val="0"/>
        <w:adjustRightInd w:val="0"/>
        <w:rPr>
          <w:rFonts w:cs="Arial"/>
          <w:b/>
          <w:bCs/>
          <w:szCs w:val="24"/>
        </w:rPr>
      </w:pPr>
      <w:r w:rsidRPr="007C39BB">
        <w:rPr>
          <w:rFonts w:cs="Arial"/>
          <w:b/>
          <w:bCs/>
          <w:szCs w:val="24"/>
        </w:rPr>
        <w:t>MIEMBRO DE</w:t>
      </w:r>
      <w:r w:rsidR="00422070">
        <w:rPr>
          <w:rFonts w:cs="Arial"/>
          <w:b/>
          <w:bCs/>
          <w:szCs w:val="24"/>
        </w:rPr>
        <w:t>L</w:t>
      </w:r>
      <w:r w:rsidRPr="007C39BB">
        <w:rPr>
          <w:rFonts w:cs="Arial"/>
          <w:b/>
          <w:bCs/>
          <w:szCs w:val="24"/>
        </w:rPr>
        <w:t xml:space="preserve"> TRIBUNAL </w:t>
      </w:r>
    </w:p>
    <w:p w:rsidR="007C39BB" w:rsidRPr="007C39BB" w:rsidRDefault="007C39BB" w:rsidP="007C39BB">
      <w:pPr>
        <w:autoSpaceDE w:val="0"/>
        <w:autoSpaceDN w:val="0"/>
        <w:adjustRightInd w:val="0"/>
        <w:rPr>
          <w:rFonts w:cs="Arial"/>
          <w:b/>
          <w:bCs/>
          <w:szCs w:val="24"/>
        </w:rPr>
      </w:pPr>
    </w:p>
    <w:p w:rsidR="00422070" w:rsidRPr="007C39BB" w:rsidRDefault="00422070" w:rsidP="007C39BB">
      <w:pPr>
        <w:autoSpaceDE w:val="0"/>
        <w:autoSpaceDN w:val="0"/>
        <w:adjustRightInd w:val="0"/>
        <w:rPr>
          <w:rFonts w:cs="Arial"/>
          <w:b/>
          <w:bCs/>
          <w:szCs w:val="24"/>
        </w:rPr>
      </w:pPr>
    </w:p>
    <w:p w:rsidR="0068209E" w:rsidRDefault="0068209E" w:rsidP="006A6A07">
      <w:pPr>
        <w:jc w:val="center"/>
        <w:rPr>
          <w:rFonts w:cs="Arial"/>
          <w:b/>
          <w:bCs/>
          <w:szCs w:val="24"/>
        </w:rPr>
      </w:pPr>
    </w:p>
    <w:p w:rsidR="00DB2B32" w:rsidRDefault="00DB2B32" w:rsidP="006A6A07">
      <w:pPr>
        <w:jc w:val="center"/>
        <w:rPr>
          <w:rFonts w:cs="Arial"/>
          <w:b/>
          <w:bCs/>
          <w:szCs w:val="24"/>
        </w:rPr>
      </w:pPr>
    </w:p>
    <w:p w:rsidR="00DB2B32" w:rsidRDefault="00DB2B32" w:rsidP="006A6A07">
      <w:pPr>
        <w:jc w:val="center"/>
        <w:rPr>
          <w:rFonts w:cs="Arial"/>
          <w:b/>
          <w:bCs/>
          <w:szCs w:val="24"/>
        </w:rPr>
      </w:pPr>
    </w:p>
    <w:p w:rsidR="00DB2B32" w:rsidRDefault="00DB2B32" w:rsidP="006A6A07">
      <w:pPr>
        <w:jc w:val="center"/>
        <w:rPr>
          <w:rFonts w:cs="Arial"/>
          <w:b/>
          <w:bCs/>
          <w:szCs w:val="24"/>
        </w:rPr>
      </w:pPr>
    </w:p>
    <w:p w:rsidR="00DB2B32" w:rsidRPr="005C455F" w:rsidRDefault="00DB2B32" w:rsidP="00BD6F43">
      <w:pPr>
        <w:autoSpaceDE w:val="0"/>
        <w:autoSpaceDN w:val="0"/>
        <w:adjustRightInd w:val="0"/>
        <w:rPr>
          <w:rFonts w:cs="Arial"/>
        </w:rPr>
      </w:pPr>
      <w:r w:rsidRPr="005C455F">
        <w:rPr>
          <w:rFonts w:cs="Arial"/>
        </w:rPr>
        <w:t xml:space="preserve">Yo, </w:t>
      </w:r>
      <w:r w:rsidR="00BD6F43" w:rsidRPr="005C455F">
        <w:rPr>
          <w:rFonts w:cs="Arial"/>
        </w:rPr>
        <w:t>Jaime Sebastián Cárdenas Chávez</w:t>
      </w:r>
      <w:r w:rsidRPr="005C455F">
        <w:rPr>
          <w:rFonts w:cs="Arial"/>
        </w:rPr>
        <w:t xml:space="preserve"> soy responsable de las ideas, doctrinas y resultados expuestos en esta tesis; </w:t>
      </w:r>
      <w:r w:rsidR="00E14F84">
        <w:rPr>
          <w:rFonts w:cs="Arial"/>
        </w:rPr>
        <w:t xml:space="preserve">y, el patrimonio intelectual del Proyecto de Titulación </w:t>
      </w:r>
      <w:r w:rsidRPr="005C455F">
        <w:rPr>
          <w:rFonts w:cs="Arial"/>
        </w:rPr>
        <w:t xml:space="preserve">pertenece a la </w:t>
      </w:r>
      <w:r w:rsidR="009839FC">
        <w:rPr>
          <w:rFonts w:cs="Arial"/>
        </w:rPr>
        <w:t>Escuela Superior Politécnica de C</w:t>
      </w:r>
      <w:r w:rsidR="00676076">
        <w:rPr>
          <w:rFonts w:cs="Arial"/>
        </w:rPr>
        <w:t>himborazo</w:t>
      </w:r>
      <w:r w:rsidR="009839FC" w:rsidRPr="005C455F">
        <w:rPr>
          <w:rFonts w:cs="Arial"/>
        </w:rPr>
        <w:t>.</w:t>
      </w:r>
    </w:p>
    <w:p w:rsidR="00DB2B32" w:rsidRDefault="00DB2B32" w:rsidP="00DB2B32">
      <w:pPr>
        <w:autoSpaceDE w:val="0"/>
        <w:autoSpaceDN w:val="0"/>
        <w:adjustRightInd w:val="0"/>
        <w:spacing w:line="240" w:lineRule="auto"/>
        <w:rPr>
          <w:rFonts w:cs="Arial"/>
        </w:rPr>
      </w:pPr>
    </w:p>
    <w:p w:rsidR="00DB2B32" w:rsidRDefault="00DB2B32" w:rsidP="00DB2B32">
      <w:pPr>
        <w:autoSpaceDE w:val="0"/>
        <w:autoSpaceDN w:val="0"/>
        <w:adjustRightInd w:val="0"/>
        <w:spacing w:line="240" w:lineRule="auto"/>
        <w:rPr>
          <w:rFonts w:cs="Arial"/>
        </w:rPr>
      </w:pPr>
    </w:p>
    <w:p w:rsidR="00DB2B32" w:rsidRDefault="00DB2B32" w:rsidP="00DB2B32">
      <w:pPr>
        <w:autoSpaceDE w:val="0"/>
        <w:autoSpaceDN w:val="0"/>
        <w:adjustRightInd w:val="0"/>
        <w:spacing w:line="240" w:lineRule="auto"/>
        <w:rPr>
          <w:rFonts w:cs="Arial"/>
        </w:rPr>
      </w:pPr>
    </w:p>
    <w:p w:rsidR="00DB2B32" w:rsidRPr="00E67470" w:rsidRDefault="00E67470" w:rsidP="00E67470">
      <w:pPr>
        <w:autoSpaceDE w:val="0"/>
        <w:autoSpaceDN w:val="0"/>
        <w:adjustRightInd w:val="0"/>
        <w:spacing w:line="240" w:lineRule="auto"/>
        <w:jc w:val="right"/>
        <w:rPr>
          <w:rFonts w:cs="Arial"/>
          <w:u w:val="single"/>
        </w:rPr>
      </w:pPr>
      <w:r w:rsidRPr="00E67470">
        <w:rPr>
          <w:rFonts w:cs="Arial"/>
          <w:u w:val="single"/>
        </w:rPr>
        <w:t>JAIME SEBASTIÁN CÁRDENAS CHÁVEZ</w:t>
      </w:r>
    </w:p>
    <w:p w:rsidR="00FF3BEE" w:rsidRPr="00E14F84" w:rsidRDefault="00FF3BEE" w:rsidP="00E14F84">
      <w:pPr>
        <w:spacing w:after="200" w:line="276" w:lineRule="auto"/>
        <w:jc w:val="left"/>
        <w:rPr>
          <w:rFonts w:cs="Arial"/>
          <w:b/>
          <w:bCs/>
          <w:szCs w:val="24"/>
        </w:rPr>
      </w:pPr>
      <w:r>
        <w:rPr>
          <w:rFonts w:cs="Arial"/>
          <w:b/>
          <w:bCs/>
          <w:szCs w:val="24"/>
        </w:rPr>
        <w:br w:type="page"/>
      </w:r>
    </w:p>
    <w:p w:rsidR="00FF3BEE" w:rsidRDefault="00FF3BEE" w:rsidP="00900E72">
      <w:pPr>
        <w:jc w:val="center"/>
        <w:rPr>
          <w:rFonts w:cs="Arial"/>
          <w:b/>
          <w:bCs/>
        </w:rPr>
      </w:pPr>
      <w:r>
        <w:rPr>
          <w:rFonts w:cs="Arial"/>
          <w:b/>
          <w:bCs/>
        </w:rPr>
        <w:lastRenderedPageBreak/>
        <w:t>DEDICATORIA</w:t>
      </w:r>
    </w:p>
    <w:p w:rsidR="00FF3BEE" w:rsidRDefault="00FF3BEE" w:rsidP="00900E72">
      <w:pPr>
        <w:rPr>
          <w:rFonts w:cs="Arial"/>
          <w:b/>
          <w:bCs/>
        </w:rPr>
      </w:pPr>
    </w:p>
    <w:p w:rsidR="00900E72" w:rsidRDefault="00900E72" w:rsidP="00900E72">
      <w:pPr>
        <w:rPr>
          <w:rFonts w:cs="Arial"/>
          <w:b/>
          <w:bCs/>
        </w:rPr>
      </w:pPr>
    </w:p>
    <w:p w:rsidR="00FF3BEE" w:rsidRDefault="00FF3BEE" w:rsidP="00900E72">
      <w:pPr>
        <w:rPr>
          <w:rFonts w:cs="Arial"/>
          <w:bCs/>
          <w:color w:val="000000" w:themeColor="text1"/>
          <w:szCs w:val="24"/>
        </w:rPr>
      </w:pPr>
      <w:r>
        <w:rPr>
          <w:rFonts w:cs="Arial"/>
          <w:bCs/>
          <w:color w:val="000000" w:themeColor="text1"/>
          <w:szCs w:val="24"/>
        </w:rPr>
        <w:t>A mi familia, mi gran apoyo y motivación, y especialmente a mi hermano Alvarito, que ha sido mi inspiración, mi padre y el mayor orgullo de mi vida.</w:t>
      </w:r>
    </w:p>
    <w:p w:rsidR="00E67470" w:rsidRDefault="00E67470" w:rsidP="00900E72">
      <w:pPr>
        <w:rPr>
          <w:rFonts w:cs="Arial"/>
          <w:bCs/>
          <w:color w:val="000000" w:themeColor="text1"/>
          <w:szCs w:val="24"/>
        </w:rPr>
      </w:pPr>
    </w:p>
    <w:p w:rsidR="00E67470" w:rsidRPr="003A0005" w:rsidRDefault="00E67470" w:rsidP="00E67470">
      <w:pPr>
        <w:jc w:val="right"/>
        <w:rPr>
          <w:rFonts w:cs="Arial"/>
          <w:bCs/>
          <w:color w:val="000000" w:themeColor="text1"/>
          <w:szCs w:val="24"/>
        </w:rPr>
      </w:pPr>
      <w:r>
        <w:rPr>
          <w:rFonts w:cs="Arial"/>
          <w:bCs/>
          <w:color w:val="000000" w:themeColor="text1"/>
          <w:szCs w:val="24"/>
        </w:rPr>
        <w:t>Sebastián.</w:t>
      </w:r>
    </w:p>
    <w:p w:rsidR="00FF3BEE" w:rsidRDefault="00FF3BEE" w:rsidP="00FF3BEE">
      <w:pPr>
        <w:rPr>
          <w:rFonts w:cs="Arial"/>
          <w:bCs/>
          <w:color w:val="000000" w:themeColor="text1"/>
          <w:szCs w:val="24"/>
        </w:rPr>
      </w:pPr>
    </w:p>
    <w:p w:rsidR="00FF3BEE" w:rsidRDefault="00FF3BEE" w:rsidP="00FF3BEE">
      <w:pPr>
        <w:spacing w:line="480" w:lineRule="auto"/>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FF3BEE" w:rsidRDefault="00FF3BEE" w:rsidP="00FF3BEE">
      <w:pPr>
        <w:spacing w:line="480" w:lineRule="auto"/>
        <w:rPr>
          <w:rFonts w:cs="Arial"/>
          <w:b/>
          <w:bCs/>
        </w:rPr>
      </w:pPr>
    </w:p>
    <w:p w:rsidR="00E14F84" w:rsidRDefault="00E14F84">
      <w:pPr>
        <w:spacing w:after="200" w:line="276" w:lineRule="auto"/>
        <w:jc w:val="left"/>
        <w:rPr>
          <w:rFonts w:cs="Arial"/>
          <w:b/>
          <w:bCs/>
        </w:rPr>
      </w:pPr>
      <w:r>
        <w:rPr>
          <w:rFonts w:cs="Arial"/>
          <w:b/>
          <w:bCs/>
        </w:rPr>
        <w:br w:type="page"/>
      </w:r>
    </w:p>
    <w:p w:rsidR="00FF3BEE" w:rsidRDefault="00FF3BEE" w:rsidP="00FF3BEE">
      <w:pPr>
        <w:jc w:val="center"/>
        <w:rPr>
          <w:rFonts w:cs="Arial"/>
          <w:b/>
          <w:bCs/>
        </w:rPr>
      </w:pPr>
      <w:r>
        <w:rPr>
          <w:rFonts w:cs="Arial"/>
          <w:b/>
          <w:bCs/>
        </w:rPr>
        <w:lastRenderedPageBreak/>
        <w:t>AGRADECIMIENTO</w:t>
      </w:r>
    </w:p>
    <w:p w:rsidR="00FF3BEE" w:rsidRDefault="00FF3BEE" w:rsidP="00FF3BEE">
      <w:pPr>
        <w:jc w:val="center"/>
        <w:rPr>
          <w:rFonts w:cs="Arial"/>
          <w:b/>
          <w:bCs/>
        </w:rPr>
      </w:pPr>
    </w:p>
    <w:p w:rsidR="00FF3BEE" w:rsidRDefault="00FF3BEE" w:rsidP="00FF3BEE">
      <w:pPr>
        <w:jc w:val="center"/>
        <w:rPr>
          <w:rFonts w:cs="Arial"/>
          <w:b/>
          <w:bCs/>
        </w:rPr>
      </w:pPr>
    </w:p>
    <w:p w:rsidR="00FF3BEE" w:rsidRDefault="00FF3BEE" w:rsidP="00FF3BEE">
      <w:pPr>
        <w:rPr>
          <w:rFonts w:cs="Arial"/>
          <w:bCs/>
          <w:color w:val="000000" w:themeColor="text1"/>
          <w:szCs w:val="24"/>
        </w:rPr>
      </w:pPr>
      <w:r>
        <w:rPr>
          <w:rFonts w:cs="Arial"/>
          <w:bCs/>
          <w:color w:val="000000" w:themeColor="text1"/>
          <w:szCs w:val="24"/>
        </w:rPr>
        <w:t>Agradezco a Dios, a mi familia, por su guía, comprensión y apoyo a lo largo de toda mi vida, a todos aquellos que han aportado en mi formación de una u otra manera, especialmente al Ingeniero Pedro Infante, docente y amigo que ha sido un gran aporte e inspiración en mi desarrollo profesional, a todos muchas gracias</w:t>
      </w:r>
    </w:p>
    <w:p w:rsidR="00E67470" w:rsidRDefault="00E67470" w:rsidP="00FF3BEE">
      <w:pPr>
        <w:rPr>
          <w:rFonts w:cs="Arial"/>
          <w:bCs/>
          <w:color w:val="000000" w:themeColor="text1"/>
          <w:szCs w:val="24"/>
        </w:rPr>
      </w:pPr>
    </w:p>
    <w:p w:rsidR="00E67470" w:rsidRPr="003A0005" w:rsidRDefault="00E67470" w:rsidP="00E67470">
      <w:pPr>
        <w:jc w:val="right"/>
        <w:rPr>
          <w:rFonts w:cs="Arial"/>
          <w:bCs/>
          <w:color w:val="000000" w:themeColor="text1"/>
          <w:szCs w:val="24"/>
        </w:rPr>
      </w:pPr>
      <w:r>
        <w:rPr>
          <w:rFonts w:cs="Arial"/>
          <w:bCs/>
          <w:color w:val="000000" w:themeColor="text1"/>
          <w:szCs w:val="24"/>
        </w:rPr>
        <w:t>Sebastián.</w:t>
      </w:r>
    </w:p>
    <w:p w:rsidR="00FF3BEE" w:rsidRDefault="00FF3BEE" w:rsidP="00FF3BEE">
      <w:pPr>
        <w:jc w:val="cente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FF3BEE" w:rsidRDefault="00FF3BEE" w:rsidP="00FF3BEE">
      <w:pPr>
        <w:rPr>
          <w:rFonts w:cs="Arial"/>
          <w:b/>
          <w:bCs/>
        </w:rPr>
      </w:pPr>
    </w:p>
    <w:p w:rsidR="006130C7" w:rsidRPr="007C4F78" w:rsidRDefault="006130C7" w:rsidP="007C4F78">
      <w:pPr>
        <w:spacing w:after="200" w:line="276" w:lineRule="auto"/>
        <w:jc w:val="left"/>
        <w:rPr>
          <w:rFonts w:cs="Arial"/>
          <w:b/>
          <w:color w:val="000000"/>
          <w:szCs w:val="24"/>
        </w:rPr>
      </w:pPr>
    </w:p>
    <w:p w:rsidR="005209FB" w:rsidRDefault="005209FB">
      <w:pPr>
        <w:spacing w:after="200" w:line="276" w:lineRule="auto"/>
        <w:jc w:val="left"/>
        <w:rPr>
          <w:rFonts w:cs="Arial"/>
          <w:b/>
          <w:bCs/>
          <w:szCs w:val="24"/>
        </w:rPr>
      </w:pPr>
      <w:r>
        <w:rPr>
          <w:rFonts w:cs="Arial"/>
          <w:b/>
          <w:bCs/>
          <w:szCs w:val="24"/>
        </w:rPr>
        <w:br w:type="page"/>
      </w:r>
    </w:p>
    <w:p w:rsidR="00DB2B32" w:rsidRPr="0087444D" w:rsidRDefault="005209FB" w:rsidP="00EF7758">
      <w:pPr>
        <w:tabs>
          <w:tab w:val="left" w:pos="3195"/>
        </w:tabs>
        <w:rPr>
          <w:rFonts w:cs="Arial"/>
          <w:b/>
          <w:bCs/>
          <w:szCs w:val="24"/>
        </w:rPr>
      </w:pPr>
      <w:r>
        <w:rPr>
          <w:rFonts w:cs="Arial"/>
          <w:b/>
          <w:bCs/>
          <w:szCs w:val="24"/>
        </w:rPr>
        <w:lastRenderedPageBreak/>
        <w:t>TABLA DE CONTENIDOS</w:t>
      </w:r>
    </w:p>
    <w:p w:rsidR="00A87A7A" w:rsidRDefault="00A87A7A" w:rsidP="00EF7758">
      <w:pPr>
        <w:pStyle w:val="TtulodeTDC"/>
        <w:spacing w:before="0" w:line="360" w:lineRule="auto"/>
        <w:rPr>
          <w:rStyle w:val="Hipervnculo"/>
          <w:rFonts w:ascii="Arial" w:eastAsiaTheme="minorEastAsia" w:hAnsi="Arial" w:cs="Arial"/>
          <w:b/>
          <w:noProof/>
          <w:color w:val="auto"/>
          <w:u w:val="none"/>
          <w:shd w:val="clear" w:color="auto" w:fill="FFFFFF"/>
        </w:rPr>
      </w:pPr>
    </w:p>
    <w:p w:rsidR="00EF7758" w:rsidRPr="00EF7758" w:rsidRDefault="001B645F" w:rsidP="001B645F">
      <w:pPr>
        <w:jc w:val="right"/>
        <w:rPr>
          <w:lang w:eastAsia="es-EC"/>
        </w:rPr>
      </w:pPr>
      <w:r>
        <w:rPr>
          <w:lang w:eastAsia="es-EC"/>
        </w:rPr>
        <w:t xml:space="preserve">Paginas </w:t>
      </w:r>
    </w:p>
    <w:p w:rsidR="006F0222" w:rsidRPr="00E70A60" w:rsidRDefault="00ED221B" w:rsidP="00D03F6F">
      <w:pPr>
        <w:pStyle w:val="TDC1"/>
      </w:pPr>
      <w:r w:rsidRPr="00E70A60">
        <w:rPr>
          <w:bCs/>
        </w:rPr>
        <w:fldChar w:fldCharType="begin"/>
      </w:r>
      <w:r w:rsidRPr="00E70A60">
        <w:rPr>
          <w:bCs/>
        </w:rPr>
        <w:instrText xml:space="preserve"> TOC \o "1-4" \u </w:instrText>
      </w:r>
      <w:r w:rsidRPr="00E70A60">
        <w:rPr>
          <w:bCs/>
        </w:rPr>
        <w:fldChar w:fldCharType="separate"/>
      </w:r>
      <w:r w:rsidR="006F0222" w:rsidRPr="00E70A60">
        <w:t>INDICE DE TABLAS</w:t>
      </w:r>
      <w:r w:rsidR="006F0222" w:rsidRPr="007C4F39">
        <w:rPr>
          <w:b w:val="0"/>
        </w:rPr>
        <w:tab/>
      </w:r>
      <w:r w:rsidR="006F0222" w:rsidRPr="007C4F39">
        <w:rPr>
          <w:b w:val="0"/>
        </w:rPr>
        <w:fldChar w:fldCharType="begin"/>
      </w:r>
      <w:r w:rsidR="006F0222" w:rsidRPr="007C4F39">
        <w:rPr>
          <w:b w:val="0"/>
        </w:rPr>
        <w:instrText xml:space="preserve"> PAGEREF _Toc436715051 \h </w:instrText>
      </w:r>
      <w:r w:rsidR="006F0222" w:rsidRPr="007C4F39">
        <w:rPr>
          <w:b w:val="0"/>
        </w:rPr>
      </w:r>
      <w:r w:rsidR="006F0222" w:rsidRPr="007C4F39">
        <w:rPr>
          <w:b w:val="0"/>
        </w:rPr>
        <w:fldChar w:fldCharType="separate"/>
      </w:r>
      <w:r w:rsidR="00BD0804">
        <w:rPr>
          <w:b w:val="0"/>
        </w:rPr>
        <w:t>x</w:t>
      </w:r>
      <w:r w:rsidR="006F0222" w:rsidRPr="007C4F39">
        <w:rPr>
          <w:b w:val="0"/>
        </w:rPr>
        <w:fldChar w:fldCharType="end"/>
      </w:r>
    </w:p>
    <w:p w:rsidR="006F0222" w:rsidRPr="00E70A60" w:rsidRDefault="006F0222" w:rsidP="00D03F6F">
      <w:pPr>
        <w:pStyle w:val="TDC1"/>
      </w:pPr>
      <w:r w:rsidRPr="00E70A60">
        <w:t>INDICE DE ILUSTRACIONES</w:t>
      </w:r>
      <w:r w:rsidRPr="007C4F39">
        <w:rPr>
          <w:b w:val="0"/>
        </w:rPr>
        <w:tab/>
      </w:r>
      <w:r w:rsidRPr="007C4F39">
        <w:rPr>
          <w:b w:val="0"/>
        </w:rPr>
        <w:fldChar w:fldCharType="begin"/>
      </w:r>
      <w:r w:rsidRPr="007C4F39">
        <w:rPr>
          <w:b w:val="0"/>
        </w:rPr>
        <w:instrText xml:space="preserve"> PAGEREF _Toc436715052 \h </w:instrText>
      </w:r>
      <w:r w:rsidRPr="007C4F39">
        <w:rPr>
          <w:b w:val="0"/>
        </w:rPr>
      </w:r>
      <w:r w:rsidRPr="007C4F39">
        <w:rPr>
          <w:b w:val="0"/>
        </w:rPr>
        <w:fldChar w:fldCharType="separate"/>
      </w:r>
      <w:r w:rsidR="00BD0804">
        <w:rPr>
          <w:b w:val="0"/>
        </w:rPr>
        <w:t>xi</w:t>
      </w:r>
      <w:r w:rsidRPr="007C4F39">
        <w:rPr>
          <w:b w:val="0"/>
        </w:rPr>
        <w:fldChar w:fldCharType="end"/>
      </w:r>
    </w:p>
    <w:p w:rsidR="006F0222" w:rsidRPr="00E70A60" w:rsidRDefault="006F0222" w:rsidP="00D03F6F">
      <w:pPr>
        <w:pStyle w:val="TDC1"/>
      </w:pPr>
      <w:r w:rsidRPr="00E70A60">
        <w:t>RESUMEN</w:t>
      </w:r>
      <w:r w:rsidRPr="007C4F39">
        <w:rPr>
          <w:b w:val="0"/>
        </w:rPr>
        <w:tab/>
      </w:r>
      <w:r w:rsidRPr="007C4F39">
        <w:rPr>
          <w:b w:val="0"/>
        </w:rPr>
        <w:fldChar w:fldCharType="begin"/>
      </w:r>
      <w:r w:rsidRPr="007C4F39">
        <w:rPr>
          <w:b w:val="0"/>
        </w:rPr>
        <w:instrText xml:space="preserve"> PAGEREF _Toc436715053 \h </w:instrText>
      </w:r>
      <w:r w:rsidRPr="007C4F39">
        <w:rPr>
          <w:b w:val="0"/>
        </w:rPr>
      </w:r>
      <w:r w:rsidRPr="007C4F39">
        <w:rPr>
          <w:b w:val="0"/>
        </w:rPr>
        <w:fldChar w:fldCharType="separate"/>
      </w:r>
      <w:r w:rsidR="00BD0804">
        <w:rPr>
          <w:b w:val="0"/>
        </w:rPr>
        <w:t>xiii</w:t>
      </w:r>
      <w:r w:rsidRPr="007C4F39">
        <w:rPr>
          <w:b w:val="0"/>
        </w:rPr>
        <w:fldChar w:fldCharType="end"/>
      </w:r>
    </w:p>
    <w:p w:rsidR="006F0222" w:rsidRPr="007C4F39" w:rsidRDefault="006F0222" w:rsidP="00D03F6F">
      <w:pPr>
        <w:pStyle w:val="TDC1"/>
        <w:rPr>
          <w:b w:val="0"/>
        </w:rPr>
      </w:pPr>
      <w:r w:rsidRPr="00E70A60">
        <w:t>SUMMARY</w:t>
      </w:r>
      <w:r w:rsidRPr="007C4F39">
        <w:rPr>
          <w:b w:val="0"/>
        </w:rPr>
        <w:tab/>
      </w:r>
      <w:r w:rsidRPr="007C4F39">
        <w:rPr>
          <w:b w:val="0"/>
        </w:rPr>
        <w:fldChar w:fldCharType="begin"/>
      </w:r>
      <w:r w:rsidRPr="007C4F39">
        <w:rPr>
          <w:b w:val="0"/>
        </w:rPr>
        <w:instrText xml:space="preserve"> PAGEREF _Toc436715054 \h </w:instrText>
      </w:r>
      <w:r w:rsidRPr="007C4F39">
        <w:rPr>
          <w:b w:val="0"/>
        </w:rPr>
      </w:r>
      <w:r w:rsidRPr="007C4F39">
        <w:rPr>
          <w:b w:val="0"/>
        </w:rPr>
        <w:fldChar w:fldCharType="separate"/>
      </w:r>
      <w:r w:rsidR="00BD0804">
        <w:rPr>
          <w:b w:val="0"/>
        </w:rPr>
        <w:t>xiv</w:t>
      </w:r>
      <w:r w:rsidRPr="007C4F39">
        <w:rPr>
          <w:b w:val="0"/>
        </w:rPr>
        <w:fldChar w:fldCharType="end"/>
      </w:r>
    </w:p>
    <w:p w:rsidR="006F0222" w:rsidRPr="00E70A60" w:rsidRDefault="006F0222" w:rsidP="00D03F6F">
      <w:pPr>
        <w:pStyle w:val="TDC1"/>
      </w:pPr>
      <w:r w:rsidRPr="00E70A60">
        <w:t>INTRODUCCIÓN</w:t>
      </w:r>
      <w:r w:rsidRPr="007C4F39">
        <w:rPr>
          <w:b w:val="0"/>
        </w:rPr>
        <w:tab/>
      </w:r>
      <w:r w:rsidRPr="007C4F39">
        <w:rPr>
          <w:b w:val="0"/>
        </w:rPr>
        <w:fldChar w:fldCharType="begin"/>
      </w:r>
      <w:r w:rsidRPr="007C4F39">
        <w:rPr>
          <w:b w:val="0"/>
        </w:rPr>
        <w:instrText xml:space="preserve"> PAGEREF _Toc436715055 \h </w:instrText>
      </w:r>
      <w:r w:rsidRPr="007C4F39">
        <w:rPr>
          <w:b w:val="0"/>
        </w:rPr>
      </w:r>
      <w:r w:rsidRPr="007C4F39">
        <w:rPr>
          <w:b w:val="0"/>
        </w:rPr>
        <w:fldChar w:fldCharType="separate"/>
      </w:r>
      <w:r w:rsidR="00BD0804">
        <w:rPr>
          <w:b w:val="0"/>
        </w:rPr>
        <w:t>1</w:t>
      </w:r>
      <w:r w:rsidRPr="007C4F39">
        <w:rPr>
          <w:b w:val="0"/>
        </w:rPr>
        <w:fldChar w:fldCharType="end"/>
      </w:r>
    </w:p>
    <w:p w:rsidR="006F0222" w:rsidRPr="00E70A60" w:rsidRDefault="006F0222" w:rsidP="00D03F6F">
      <w:pPr>
        <w:pStyle w:val="TDC1"/>
      </w:pPr>
      <w:r w:rsidRPr="00E70A60">
        <w:t>1.</w:t>
      </w:r>
      <w:r w:rsidRPr="00E70A60">
        <w:tab/>
        <w:t>MARCO TEORICO</w:t>
      </w:r>
      <w:r w:rsidRPr="007C4F39">
        <w:rPr>
          <w:b w:val="0"/>
        </w:rPr>
        <w:tab/>
      </w:r>
      <w:r w:rsidRPr="007C4F39">
        <w:rPr>
          <w:b w:val="0"/>
        </w:rPr>
        <w:fldChar w:fldCharType="begin"/>
      </w:r>
      <w:r w:rsidRPr="007C4F39">
        <w:rPr>
          <w:b w:val="0"/>
        </w:rPr>
        <w:instrText xml:space="preserve"> PAGEREF _Toc436715056 \h </w:instrText>
      </w:r>
      <w:r w:rsidRPr="007C4F39">
        <w:rPr>
          <w:b w:val="0"/>
        </w:rPr>
      </w:r>
      <w:r w:rsidRPr="007C4F39">
        <w:rPr>
          <w:b w:val="0"/>
        </w:rPr>
        <w:fldChar w:fldCharType="separate"/>
      </w:r>
      <w:r w:rsidR="00BD0804">
        <w:rPr>
          <w:b w:val="0"/>
        </w:rPr>
        <w:t>4</w:t>
      </w:r>
      <w:r w:rsidRPr="007C4F39">
        <w:rPr>
          <w:b w:val="0"/>
        </w:rPr>
        <w:fldChar w:fldCharType="end"/>
      </w:r>
    </w:p>
    <w:p w:rsidR="006F0222" w:rsidRPr="00E70A60" w:rsidRDefault="006F0222" w:rsidP="00EF7758">
      <w:pPr>
        <w:pStyle w:val="TDC2"/>
        <w:spacing w:after="0" w:line="360" w:lineRule="auto"/>
        <w:rPr>
          <w:noProof/>
        </w:rPr>
      </w:pPr>
      <w:r w:rsidRPr="00E70A60">
        <w:rPr>
          <w:b/>
          <w:noProof/>
        </w:rPr>
        <w:t>1.1.</w:t>
      </w:r>
      <w:r w:rsidRPr="00E70A60">
        <w:rPr>
          <w:b/>
          <w:noProof/>
        </w:rPr>
        <w:tab/>
        <w:t>Radiaciones Electromagnéticas</w:t>
      </w:r>
      <w:r w:rsidRPr="00E70A60">
        <w:rPr>
          <w:noProof/>
        </w:rPr>
        <w:tab/>
      </w:r>
      <w:r w:rsidRPr="00E70A60">
        <w:rPr>
          <w:noProof/>
        </w:rPr>
        <w:fldChar w:fldCharType="begin"/>
      </w:r>
      <w:r w:rsidRPr="00E70A60">
        <w:rPr>
          <w:noProof/>
        </w:rPr>
        <w:instrText xml:space="preserve"> PAGEREF _Toc436715057 \h </w:instrText>
      </w:r>
      <w:r w:rsidRPr="00E70A60">
        <w:rPr>
          <w:noProof/>
        </w:rPr>
      </w:r>
      <w:r w:rsidRPr="00E70A60">
        <w:rPr>
          <w:noProof/>
        </w:rPr>
        <w:fldChar w:fldCharType="separate"/>
      </w:r>
      <w:r w:rsidR="00BD0804">
        <w:rPr>
          <w:noProof/>
        </w:rPr>
        <w:t>4</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1.1.1.</w:t>
      </w:r>
      <w:r w:rsidRPr="00E70A60">
        <w:rPr>
          <w:b/>
          <w:i/>
          <w:noProof/>
        </w:rPr>
        <w:tab/>
        <w:t>Espectro Electromagnético</w:t>
      </w:r>
      <w:r w:rsidRPr="00E70A60">
        <w:rPr>
          <w:noProof/>
        </w:rPr>
        <w:tab/>
      </w:r>
      <w:r w:rsidRPr="00E70A60">
        <w:rPr>
          <w:noProof/>
        </w:rPr>
        <w:fldChar w:fldCharType="begin"/>
      </w:r>
      <w:r w:rsidRPr="00E70A60">
        <w:rPr>
          <w:noProof/>
        </w:rPr>
        <w:instrText xml:space="preserve"> PAGEREF _Toc436715058 \h </w:instrText>
      </w:r>
      <w:r w:rsidRPr="00E70A60">
        <w:rPr>
          <w:noProof/>
        </w:rPr>
      </w:r>
      <w:r w:rsidRPr="00E70A60">
        <w:rPr>
          <w:noProof/>
        </w:rPr>
        <w:fldChar w:fldCharType="separate"/>
      </w:r>
      <w:r w:rsidR="00BD0804">
        <w:rPr>
          <w:noProof/>
        </w:rPr>
        <w:t>4</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1.1.2.</w:t>
      </w:r>
      <w:r w:rsidRPr="00E70A60">
        <w:rPr>
          <w:b/>
          <w:i/>
          <w:noProof/>
        </w:rPr>
        <w:tab/>
        <w:t>Espectro Radioeléctrico</w:t>
      </w:r>
      <w:r w:rsidRPr="00E70A60">
        <w:rPr>
          <w:noProof/>
        </w:rPr>
        <w:tab/>
      </w:r>
      <w:r w:rsidRPr="00E70A60">
        <w:rPr>
          <w:noProof/>
        </w:rPr>
        <w:fldChar w:fldCharType="begin"/>
      </w:r>
      <w:r w:rsidRPr="00E70A60">
        <w:rPr>
          <w:noProof/>
        </w:rPr>
        <w:instrText xml:space="preserve"> PAGEREF _Toc436715059 \h </w:instrText>
      </w:r>
      <w:r w:rsidRPr="00E70A60">
        <w:rPr>
          <w:noProof/>
        </w:rPr>
      </w:r>
      <w:r w:rsidRPr="00E70A60">
        <w:rPr>
          <w:noProof/>
        </w:rPr>
        <w:fldChar w:fldCharType="separate"/>
      </w:r>
      <w:r w:rsidR="00BD0804">
        <w:rPr>
          <w:noProof/>
        </w:rPr>
        <w:t>5</w:t>
      </w:r>
      <w:r w:rsidRPr="00E70A60">
        <w:rPr>
          <w:noProof/>
        </w:rPr>
        <w:fldChar w:fldCharType="end"/>
      </w:r>
    </w:p>
    <w:p w:rsidR="006F0222" w:rsidRPr="00E70A60" w:rsidRDefault="006F0222" w:rsidP="00EF7758">
      <w:pPr>
        <w:pStyle w:val="TDC2"/>
        <w:spacing w:after="0" w:line="360" w:lineRule="auto"/>
        <w:rPr>
          <w:noProof/>
        </w:rPr>
      </w:pPr>
      <w:r w:rsidRPr="00E70A60">
        <w:rPr>
          <w:b/>
          <w:noProof/>
        </w:rPr>
        <w:t>1.2.</w:t>
      </w:r>
      <w:r w:rsidRPr="00E70A60">
        <w:rPr>
          <w:b/>
          <w:noProof/>
        </w:rPr>
        <w:tab/>
        <w:t>Radiación no Ionizante</w:t>
      </w:r>
      <w:r w:rsidRPr="00E70A60">
        <w:rPr>
          <w:noProof/>
        </w:rPr>
        <w:tab/>
      </w:r>
      <w:r w:rsidRPr="00E70A60">
        <w:rPr>
          <w:noProof/>
        </w:rPr>
        <w:fldChar w:fldCharType="begin"/>
      </w:r>
      <w:r w:rsidRPr="00E70A60">
        <w:rPr>
          <w:noProof/>
        </w:rPr>
        <w:instrText xml:space="preserve"> PAGEREF _Toc436715060 \h </w:instrText>
      </w:r>
      <w:r w:rsidRPr="00E70A60">
        <w:rPr>
          <w:noProof/>
        </w:rPr>
      </w:r>
      <w:r w:rsidRPr="00E70A60">
        <w:rPr>
          <w:noProof/>
        </w:rPr>
        <w:fldChar w:fldCharType="separate"/>
      </w:r>
      <w:r w:rsidR="00BD0804">
        <w:rPr>
          <w:noProof/>
        </w:rPr>
        <w:t>6</w:t>
      </w:r>
      <w:r w:rsidRPr="00E70A60">
        <w:rPr>
          <w:noProof/>
        </w:rPr>
        <w:fldChar w:fldCharType="end"/>
      </w:r>
    </w:p>
    <w:p w:rsidR="006F0222" w:rsidRPr="00E70A60" w:rsidRDefault="006F0222" w:rsidP="00EF7758">
      <w:pPr>
        <w:pStyle w:val="TDC3"/>
        <w:spacing w:after="0" w:line="360" w:lineRule="auto"/>
        <w:rPr>
          <w:noProof/>
        </w:rPr>
      </w:pPr>
      <w:r w:rsidRPr="00E70A60">
        <w:rPr>
          <w:b/>
          <w:noProof/>
        </w:rPr>
        <w:t>1.2.1.</w:t>
      </w:r>
      <w:r w:rsidRPr="00E70A60">
        <w:rPr>
          <w:b/>
          <w:noProof/>
        </w:rPr>
        <w:tab/>
        <w:t>Zonas de radiación de ondas no Ionizantes</w:t>
      </w:r>
      <w:r w:rsidRPr="00E70A60">
        <w:rPr>
          <w:noProof/>
        </w:rPr>
        <w:tab/>
      </w:r>
      <w:r w:rsidRPr="00E70A60">
        <w:rPr>
          <w:noProof/>
        </w:rPr>
        <w:fldChar w:fldCharType="begin"/>
      </w:r>
      <w:r w:rsidRPr="00E70A60">
        <w:rPr>
          <w:noProof/>
        </w:rPr>
        <w:instrText xml:space="preserve"> PAGEREF _Toc436715061 \h </w:instrText>
      </w:r>
      <w:r w:rsidRPr="00E70A60">
        <w:rPr>
          <w:noProof/>
        </w:rPr>
      </w:r>
      <w:r w:rsidRPr="00E70A60">
        <w:rPr>
          <w:noProof/>
        </w:rPr>
        <w:fldChar w:fldCharType="separate"/>
      </w:r>
      <w:r w:rsidR="00BD0804">
        <w:rPr>
          <w:noProof/>
        </w:rPr>
        <w:t>6</w:t>
      </w:r>
      <w:r w:rsidRPr="00E70A60">
        <w:rPr>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1.2.1.1.</w:t>
      </w:r>
      <w:r w:rsidRPr="00E70A60">
        <w:rPr>
          <w:rFonts w:eastAsiaTheme="minorEastAsia" w:cs="Times New Roman"/>
          <w:i/>
          <w:noProof/>
          <w:lang w:eastAsia="es-EC"/>
        </w:rPr>
        <w:tab/>
      </w:r>
      <w:r w:rsidRPr="00E70A60">
        <w:rPr>
          <w:rFonts w:cs="Times New Roman"/>
          <w:i/>
          <w:noProof/>
        </w:rPr>
        <w:t>Campo cercano</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_Toc436715062 \h </w:instrText>
      </w:r>
      <w:r w:rsidRPr="00E70A60">
        <w:rPr>
          <w:rFonts w:cs="Times New Roman"/>
          <w:noProof/>
        </w:rPr>
      </w:r>
      <w:r w:rsidRPr="00E70A60">
        <w:rPr>
          <w:rFonts w:cs="Times New Roman"/>
          <w:noProof/>
        </w:rPr>
        <w:fldChar w:fldCharType="separate"/>
      </w:r>
      <w:r w:rsidR="00BD0804">
        <w:rPr>
          <w:rFonts w:cs="Times New Roman"/>
          <w:noProof/>
        </w:rPr>
        <w:t>6</w:t>
      </w:r>
      <w:r w:rsidRPr="00E70A60">
        <w:rPr>
          <w:rFonts w:cs="Times New Roman"/>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1.2.1.2.</w:t>
      </w:r>
      <w:r w:rsidRPr="00E70A60">
        <w:rPr>
          <w:rFonts w:eastAsiaTheme="minorEastAsia" w:cs="Times New Roman"/>
          <w:i/>
          <w:noProof/>
          <w:lang w:eastAsia="es-EC"/>
        </w:rPr>
        <w:tab/>
      </w:r>
      <w:r w:rsidRPr="00E70A60">
        <w:rPr>
          <w:rFonts w:cs="Times New Roman"/>
          <w:i/>
          <w:noProof/>
        </w:rPr>
        <w:t>Campo lejano</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_Toc436715063 \h </w:instrText>
      </w:r>
      <w:r w:rsidRPr="00E70A60">
        <w:rPr>
          <w:rFonts w:cs="Times New Roman"/>
          <w:noProof/>
        </w:rPr>
      </w:r>
      <w:r w:rsidRPr="00E70A60">
        <w:rPr>
          <w:rFonts w:cs="Times New Roman"/>
          <w:noProof/>
        </w:rPr>
        <w:fldChar w:fldCharType="separate"/>
      </w:r>
      <w:r w:rsidR="00BD0804">
        <w:rPr>
          <w:rFonts w:cs="Times New Roman"/>
          <w:noProof/>
        </w:rPr>
        <w:t>7</w:t>
      </w:r>
      <w:r w:rsidRPr="00E70A60">
        <w:rPr>
          <w:rFonts w:cs="Times New Roman"/>
          <w:noProof/>
        </w:rPr>
        <w:fldChar w:fldCharType="end"/>
      </w:r>
    </w:p>
    <w:p w:rsidR="006F0222" w:rsidRPr="00E70A60" w:rsidRDefault="006F0222" w:rsidP="00EF7758">
      <w:pPr>
        <w:pStyle w:val="TDC2"/>
        <w:spacing w:after="0" w:line="360" w:lineRule="auto"/>
        <w:rPr>
          <w:noProof/>
        </w:rPr>
      </w:pPr>
      <w:r w:rsidRPr="00E70A60">
        <w:rPr>
          <w:b/>
          <w:noProof/>
        </w:rPr>
        <w:t>1.3.</w:t>
      </w:r>
      <w:r w:rsidRPr="00E70A60">
        <w:rPr>
          <w:b/>
          <w:noProof/>
        </w:rPr>
        <w:tab/>
        <w:t>Fuentes generadoras de radiación</w:t>
      </w:r>
      <w:r w:rsidRPr="00E70A60">
        <w:rPr>
          <w:noProof/>
        </w:rPr>
        <w:tab/>
      </w:r>
      <w:r w:rsidRPr="00E70A60">
        <w:rPr>
          <w:noProof/>
        </w:rPr>
        <w:fldChar w:fldCharType="begin"/>
      </w:r>
      <w:r w:rsidRPr="00E70A60">
        <w:rPr>
          <w:noProof/>
        </w:rPr>
        <w:instrText xml:space="preserve"> PAGEREF _Toc436715064 \h </w:instrText>
      </w:r>
      <w:r w:rsidRPr="00E70A60">
        <w:rPr>
          <w:noProof/>
        </w:rPr>
      </w:r>
      <w:r w:rsidRPr="00E70A60">
        <w:rPr>
          <w:noProof/>
        </w:rPr>
        <w:fldChar w:fldCharType="separate"/>
      </w:r>
      <w:r w:rsidR="00BD0804">
        <w:rPr>
          <w:noProof/>
        </w:rPr>
        <w:t>7</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1.3.1.</w:t>
      </w:r>
      <w:r w:rsidRPr="00E70A60">
        <w:rPr>
          <w:b/>
          <w:i/>
          <w:noProof/>
        </w:rPr>
        <w:tab/>
        <w:t>Fuentes naturales generadoras de radiación</w:t>
      </w:r>
      <w:r w:rsidRPr="00E70A60">
        <w:rPr>
          <w:noProof/>
        </w:rPr>
        <w:tab/>
      </w:r>
      <w:r w:rsidRPr="00E70A60">
        <w:rPr>
          <w:noProof/>
        </w:rPr>
        <w:fldChar w:fldCharType="begin"/>
      </w:r>
      <w:r w:rsidRPr="00E70A60">
        <w:rPr>
          <w:noProof/>
        </w:rPr>
        <w:instrText xml:space="preserve"> PAGEREF _Toc436715065 \h </w:instrText>
      </w:r>
      <w:r w:rsidRPr="00E70A60">
        <w:rPr>
          <w:noProof/>
        </w:rPr>
      </w:r>
      <w:r w:rsidRPr="00E70A60">
        <w:rPr>
          <w:noProof/>
        </w:rPr>
        <w:fldChar w:fldCharType="separate"/>
      </w:r>
      <w:r w:rsidR="00BD0804">
        <w:rPr>
          <w:noProof/>
        </w:rPr>
        <w:t>7</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1.3.2.</w:t>
      </w:r>
      <w:r w:rsidRPr="00E70A60">
        <w:rPr>
          <w:b/>
          <w:i/>
          <w:noProof/>
        </w:rPr>
        <w:tab/>
        <w:t>Radiaciones generadas por el hombre</w:t>
      </w:r>
      <w:r w:rsidRPr="00E70A60">
        <w:rPr>
          <w:noProof/>
        </w:rPr>
        <w:tab/>
      </w:r>
      <w:r w:rsidRPr="00E70A60">
        <w:rPr>
          <w:noProof/>
        </w:rPr>
        <w:fldChar w:fldCharType="begin"/>
      </w:r>
      <w:r w:rsidRPr="00E70A60">
        <w:rPr>
          <w:noProof/>
        </w:rPr>
        <w:instrText xml:space="preserve"> PAGEREF _Toc436715066 \h </w:instrText>
      </w:r>
      <w:r w:rsidRPr="00E70A60">
        <w:rPr>
          <w:noProof/>
        </w:rPr>
      </w:r>
      <w:r w:rsidRPr="00E70A60">
        <w:rPr>
          <w:noProof/>
        </w:rPr>
        <w:fldChar w:fldCharType="separate"/>
      </w:r>
      <w:r w:rsidR="00BD0804">
        <w:rPr>
          <w:noProof/>
        </w:rPr>
        <w:t>8</w:t>
      </w:r>
      <w:r w:rsidRPr="00E70A60">
        <w:rPr>
          <w:noProof/>
        </w:rPr>
        <w:fldChar w:fldCharType="end"/>
      </w:r>
    </w:p>
    <w:p w:rsidR="006F0222" w:rsidRPr="00E70A60" w:rsidRDefault="006F0222" w:rsidP="00EF7758">
      <w:pPr>
        <w:pStyle w:val="TDC2"/>
        <w:spacing w:after="0" w:line="360" w:lineRule="auto"/>
        <w:rPr>
          <w:noProof/>
        </w:rPr>
      </w:pPr>
      <w:r w:rsidRPr="00E70A60">
        <w:rPr>
          <w:b/>
          <w:noProof/>
        </w:rPr>
        <w:t>1.4.</w:t>
      </w:r>
      <w:r w:rsidRPr="00E70A60">
        <w:rPr>
          <w:b/>
          <w:noProof/>
        </w:rPr>
        <w:tab/>
        <w:t>Servicios de telecomunicaciones en el Ecuador</w:t>
      </w:r>
      <w:r w:rsidRPr="00E70A60">
        <w:rPr>
          <w:noProof/>
        </w:rPr>
        <w:tab/>
      </w:r>
      <w:r w:rsidRPr="00E70A60">
        <w:rPr>
          <w:noProof/>
        </w:rPr>
        <w:fldChar w:fldCharType="begin"/>
      </w:r>
      <w:r w:rsidRPr="00E70A60">
        <w:rPr>
          <w:noProof/>
        </w:rPr>
        <w:instrText xml:space="preserve"> PAGEREF _Toc436715067 \h </w:instrText>
      </w:r>
      <w:r w:rsidRPr="00E70A60">
        <w:rPr>
          <w:noProof/>
        </w:rPr>
      </w:r>
      <w:r w:rsidRPr="00E70A60">
        <w:rPr>
          <w:noProof/>
        </w:rPr>
        <w:fldChar w:fldCharType="separate"/>
      </w:r>
      <w:r w:rsidR="00BD0804">
        <w:rPr>
          <w:noProof/>
        </w:rPr>
        <w:t>9</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1.4.1.</w:t>
      </w:r>
      <w:r w:rsidRPr="00E70A60">
        <w:rPr>
          <w:b/>
          <w:i/>
          <w:noProof/>
        </w:rPr>
        <w:tab/>
        <w:t>Radio FM</w:t>
      </w:r>
      <w:r w:rsidRPr="00E70A60">
        <w:rPr>
          <w:noProof/>
        </w:rPr>
        <w:tab/>
      </w:r>
      <w:r w:rsidRPr="00E70A60">
        <w:rPr>
          <w:noProof/>
        </w:rPr>
        <w:fldChar w:fldCharType="begin"/>
      </w:r>
      <w:r w:rsidRPr="00E70A60">
        <w:rPr>
          <w:noProof/>
        </w:rPr>
        <w:instrText xml:space="preserve"> PAGEREF _Toc436715068 \h </w:instrText>
      </w:r>
      <w:r w:rsidRPr="00E70A60">
        <w:rPr>
          <w:noProof/>
        </w:rPr>
      </w:r>
      <w:r w:rsidRPr="00E70A60">
        <w:rPr>
          <w:noProof/>
        </w:rPr>
        <w:fldChar w:fldCharType="separate"/>
      </w:r>
      <w:r w:rsidR="00BD0804">
        <w:rPr>
          <w:noProof/>
        </w:rPr>
        <w:t>9</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1.4.2.</w:t>
      </w:r>
      <w:r w:rsidRPr="00E70A60">
        <w:rPr>
          <w:b/>
          <w:i/>
          <w:noProof/>
        </w:rPr>
        <w:tab/>
        <w:t>Televisión</w:t>
      </w:r>
      <w:r w:rsidRPr="00E70A60">
        <w:rPr>
          <w:noProof/>
        </w:rPr>
        <w:tab/>
      </w:r>
      <w:r w:rsidRPr="00E70A60">
        <w:rPr>
          <w:noProof/>
        </w:rPr>
        <w:fldChar w:fldCharType="begin"/>
      </w:r>
      <w:r w:rsidRPr="00E70A60">
        <w:rPr>
          <w:noProof/>
        </w:rPr>
        <w:instrText xml:space="preserve"> PAGEREF _Toc436715069 \h </w:instrText>
      </w:r>
      <w:r w:rsidRPr="00E70A60">
        <w:rPr>
          <w:noProof/>
        </w:rPr>
      </w:r>
      <w:r w:rsidRPr="00E70A60">
        <w:rPr>
          <w:noProof/>
        </w:rPr>
        <w:fldChar w:fldCharType="separate"/>
      </w:r>
      <w:r w:rsidR="00BD0804">
        <w:rPr>
          <w:noProof/>
        </w:rPr>
        <w:t>9</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1.4.3.</w:t>
      </w:r>
      <w:r w:rsidRPr="00E70A60">
        <w:rPr>
          <w:b/>
          <w:i/>
          <w:noProof/>
        </w:rPr>
        <w:tab/>
        <w:t>Telefonía móvil celular</w:t>
      </w:r>
      <w:r w:rsidRPr="00E70A60">
        <w:rPr>
          <w:noProof/>
        </w:rPr>
        <w:tab/>
      </w:r>
      <w:r w:rsidRPr="00E70A60">
        <w:rPr>
          <w:noProof/>
        </w:rPr>
        <w:fldChar w:fldCharType="begin"/>
      </w:r>
      <w:r w:rsidRPr="00E70A60">
        <w:rPr>
          <w:noProof/>
        </w:rPr>
        <w:instrText xml:space="preserve"> PAGEREF _Toc436715070 \h </w:instrText>
      </w:r>
      <w:r w:rsidRPr="00E70A60">
        <w:rPr>
          <w:noProof/>
        </w:rPr>
      </w:r>
      <w:r w:rsidRPr="00E70A60">
        <w:rPr>
          <w:noProof/>
        </w:rPr>
        <w:fldChar w:fldCharType="separate"/>
      </w:r>
      <w:r w:rsidR="00BD0804">
        <w:rPr>
          <w:noProof/>
        </w:rPr>
        <w:t>10</w:t>
      </w:r>
      <w:r w:rsidRPr="00E70A60">
        <w:rPr>
          <w:noProof/>
        </w:rPr>
        <w:fldChar w:fldCharType="end"/>
      </w:r>
    </w:p>
    <w:p w:rsidR="006F0222" w:rsidRPr="00E70A60" w:rsidRDefault="006F0222" w:rsidP="00EF7758">
      <w:pPr>
        <w:pStyle w:val="TDC2"/>
        <w:spacing w:after="0" w:line="360" w:lineRule="auto"/>
        <w:rPr>
          <w:noProof/>
        </w:rPr>
      </w:pPr>
      <w:r w:rsidRPr="00E70A60">
        <w:rPr>
          <w:b/>
          <w:noProof/>
        </w:rPr>
        <w:t>1.5.</w:t>
      </w:r>
      <w:r w:rsidRPr="00E70A60">
        <w:rPr>
          <w:b/>
          <w:noProof/>
        </w:rPr>
        <w:tab/>
        <w:t>Propagación de ondas de radio frecuencia</w:t>
      </w:r>
      <w:r w:rsidRPr="00E70A60">
        <w:rPr>
          <w:noProof/>
        </w:rPr>
        <w:tab/>
      </w:r>
      <w:r w:rsidRPr="00E70A60">
        <w:rPr>
          <w:noProof/>
        </w:rPr>
        <w:fldChar w:fldCharType="begin"/>
      </w:r>
      <w:r w:rsidRPr="00E70A60">
        <w:rPr>
          <w:noProof/>
        </w:rPr>
        <w:instrText xml:space="preserve"> PAGEREF _Toc436715071 \h </w:instrText>
      </w:r>
      <w:r w:rsidRPr="00E70A60">
        <w:rPr>
          <w:noProof/>
        </w:rPr>
      </w:r>
      <w:r w:rsidRPr="00E70A60">
        <w:rPr>
          <w:noProof/>
        </w:rPr>
        <w:fldChar w:fldCharType="separate"/>
      </w:r>
      <w:r w:rsidR="00BD0804">
        <w:rPr>
          <w:noProof/>
        </w:rPr>
        <w:t>11</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1.5.1.</w:t>
      </w:r>
      <w:r w:rsidRPr="00E70A60">
        <w:rPr>
          <w:b/>
          <w:i/>
          <w:noProof/>
        </w:rPr>
        <w:tab/>
        <w:t>Propagación Superficial</w:t>
      </w:r>
      <w:r w:rsidRPr="00E70A60">
        <w:rPr>
          <w:noProof/>
        </w:rPr>
        <w:tab/>
      </w:r>
      <w:r w:rsidRPr="00E70A60">
        <w:rPr>
          <w:noProof/>
        </w:rPr>
        <w:fldChar w:fldCharType="begin"/>
      </w:r>
      <w:r w:rsidRPr="00E70A60">
        <w:rPr>
          <w:noProof/>
        </w:rPr>
        <w:instrText xml:space="preserve"> PAGEREF _Toc436715072 \h </w:instrText>
      </w:r>
      <w:r w:rsidRPr="00E70A60">
        <w:rPr>
          <w:noProof/>
        </w:rPr>
      </w:r>
      <w:r w:rsidRPr="00E70A60">
        <w:rPr>
          <w:noProof/>
        </w:rPr>
        <w:fldChar w:fldCharType="separate"/>
      </w:r>
      <w:r w:rsidR="00BD0804">
        <w:rPr>
          <w:noProof/>
        </w:rPr>
        <w:t>11</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1.5.2.</w:t>
      </w:r>
      <w:r w:rsidRPr="00E70A60">
        <w:rPr>
          <w:b/>
          <w:i/>
          <w:noProof/>
        </w:rPr>
        <w:tab/>
        <w:t>Propagación Troposférica</w:t>
      </w:r>
      <w:r w:rsidRPr="00E70A60">
        <w:rPr>
          <w:noProof/>
        </w:rPr>
        <w:tab/>
      </w:r>
      <w:r w:rsidRPr="00E70A60">
        <w:rPr>
          <w:noProof/>
        </w:rPr>
        <w:fldChar w:fldCharType="begin"/>
      </w:r>
      <w:r w:rsidRPr="00E70A60">
        <w:rPr>
          <w:noProof/>
        </w:rPr>
        <w:instrText xml:space="preserve"> PAGEREF _Toc436715073 \h </w:instrText>
      </w:r>
      <w:r w:rsidRPr="00E70A60">
        <w:rPr>
          <w:noProof/>
        </w:rPr>
      </w:r>
      <w:r w:rsidRPr="00E70A60">
        <w:rPr>
          <w:noProof/>
        </w:rPr>
        <w:fldChar w:fldCharType="separate"/>
      </w:r>
      <w:r w:rsidR="00BD0804">
        <w:rPr>
          <w:noProof/>
        </w:rPr>
        <w:t>11</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1.5.3.</w:t>
      </w:r>
      <w:r w:rsidRPr="00E70A60">
        <w:rPr>
          <w:b/>
          <w:i/>
          <w:noProof/>
        </w:rPr>
        <w:tab/>
        <w:t>Propagación Ionosférica</w:t>
      </w:r>
      <w:r w:rsidRPr="00E70A60">
        <w:rPr>
          <w:noProof/>
        </w:rPr>
        <w:tab/>
      </w:r>
      <w:r w:rsidRPr="00E70A60">
        <w:rPr>
          <w:noProof/>
        </w:rPr>
        <w:fldChar w:fldCharType="begin"/>
      </w:r>
      <w:r w:rsidRPr="00E70A60">
        <w:rPr>
          <w:noProof/>
        </w:rPr>
        <w:instrText xml:space="preserve"> PAGEREF _Toc436715074 \h </w:instrText>
      </w:r>
      <w:r w:rsidRPr="00E70A60">
        <w:rPr>
          <w:noProof/>
        </w:rPr>
      </w:r>
      <w:r w:rsidRPr="00E70A60">
        <w:rPr>
          <w:noProof/>
        </w:rPr>
        <w:fldChar w:fldCharType="separate"/>
      </w:r>
      <w:r w:rsidR="00BD0804">
        <w:rPr>
          <w:noProof/>
        </w:rPr>
        <w:t>12</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1.5.4.</w:t>
      </w:r>
      <w:r w:rsidRPr="00E70A60">
        <w:rPr>
          <w:b/>
          <w:i/>
          <w:noProof/>
        </w:rPr>
        <w:tab/>
        <w:t>Propagación por línea de vista</w:t>
      </w:r>
      <w:r w:rsidRPr="00E70A60">
        <w:rPr>
          <w:noProof/>
        </w:rPr>
        <w:tab/>
      </w:r>
      <w:r w:rsidRPr="00E70A60">
        <w:rPr>
          <w:noProof/>
        </w:rPr>
        <w:fldChar w:fldCharType="begin"/>
      </w:r>
      <w:r w:rsidRPr="00E70A60">
        <w:rPr>
          <w:noProof/>
        </w:rPr>
        <w:instrText xml:space="preserve"> PAGEREF _Toc436715075 \h </w:instrText>
      </w:r>
      <w:r w:rsidRPr="00E70A60">
        <w:rPr>
          <w:noProof/>
        </w:rPr>
      </w:r>
      <w:r w:rsidRPr="00E70A60">
        <w:rPr>
          <w:noProof/>
        </w:rPr>
        <w:fldChar w:fldCharType="separate"/>
      </w:r>
      <w:r w:rsidR="00BD0804">
        <w:rPr>
          <w:noProof/>
        </w:rPr>
        <w:t>13</w:t>
      </w:r>
      <w:r w:rsidRPr="00E70A60">
        <w:rPr>
          <w:noProof/>
        </w:rPr>
        <w:fldChar w:fldCharType="end"/>
      </w:r>
    </w:p>
    <w:p w:rsidR="006F0222" w:rsidRPr="00E70A60" w:rsidRDefault="006F0222" w:rsidP="00EF7758">
      <w:pPr>
        <w:pStyle w:val="TDC2"/>
        <w:spacing w:after="0" w:line="360" w:lineRule="auto"/>
        <w:rPr>
          <w:noProof/>
        </w:rPr>
      </w:pPr>
      <w:r w:rsidRPr="00E70A60">
        <w:rPr>
          <w:b/>
          <w:noProof/>
        </w:rPr>
        <w:t>1.6.</w:t>
      </w:r>
      <w:r w:rsidRPr="00E70A60">
        <w:rPr>
          <w:b/>
          <w:noProof/>
        </w:rPr>
        <w:tab/>
        <w:t>Parámetros de medición de las RNI</w:t>
      </w:r>
      <w:r w:rsidRPr="00E70A60">
        <w:rPr>
          <w:noProof/>
        </w:rPr>
        <w:tab/>
      </w:r>
      <w:r w:rsidRPr="00E70A60">
        <w:rPr>
          <w:noProof/>
        </w:rPr>
        <w:fldChar w:fldCharType="begin"/>
      </w:r>
      <w:r w:rsidRPr="00E70A60">
        <w:rPr>
          <w:noProof/>
        </w:rPr>
        <w:instrText xml:space="preserve"> PAGEREF _Toc436715076 \h </w:instrText>
      </w:r>
      <w:r w:rsidRPr="00E70A60">
        <w:rPr>
          <w:noProof/>
        </w:rPr>
      </w:r>
      <w:r w:rsidRPr="00E70A60">
        <w:rPr>
          <w:noProof/>
        </w:rPr>
        <w:fldChar w:fldCharType="separate"/>
      </w:r>
      <w:r w:rsidR="00BD0804">
        <w:rPr>
          <w:noProof/>
        </w:rPr>
        <w:t>13</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1.6.1.</w:t>
      </w:r>
      <w:r w:rsidRPr="00E70A60">
        <w:rPr>
          <w:b/>
          <w:i/>
          <w:noProof/>
        </w:rPr>
        <w:tab/>
        <w:t>Intensidad de campo eléctrico</w:t>
      </w:r>
      <w:r w:rsidRPr="00E70A60">
        <w:rPr>
          <w:noProof/>
        </w:rPr>
        <w:tab/>
      </w:r>
      <w:r w:rsidRPr="00E70A60">
        <w:rPr>
          <w:noProof/>
        </w:rPr>
        <w:fldChar w:fldCharType="begin"/>
      </w:r>
      <w:r w:rsidRPr="00E70A60">
        <w:rPr>
          <w:noProof/>
        </w:rPr>
        <w:instrText xml:space="preserve"> PAGEREF _Toc436715077 \h </w:instrText>
      </w:r>
      <w:r w:rsidRPr="00E70A60">
        <w:rPr>
          <w:noProof/>
        </w:rPr>
      </w:r>
      <w:r w:rsidRPr="00E70A60">
        <w:rPr>
          <w:noProof/>
        </w:rPr>
        <w:fldChar w:fldCharType="separate"/>
      </w:r>
      <w:r w:rsidR="00BD0804">
        <w:rPr>
          <w:noProof/>
        </w:rPr>
        <w:t>13</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1.6.2.</w:t>
      </w:r>
      <w:r w:rsidRPr="00E70A60">
        <w:rPr>
          <w:b/>
          <w:i/>
          <w:noProof/>
        </w:rPr>
        <w:tab/>
        <w:t>Densidad de potencia</w:t>
      </w:r>
      <w:r w:rsidRPr="00E70A60">
        <w:rPr>
          <w:noProof/>
        </w:rPr>
        <w:tab/>
      </w:r>
      <w:r w:rsidRPr="00E70A60">
        <w:rPr>
          <w:noProof/>
        </w:rPr>
        <w:fldChar w:fldCharType="begin"/>
      </w:r>
      <w:r w:rsidRPr="00E70A60">
        <w:rPr>
          <w:noProof/>
        </w:rPr>
        <w:instrText xml:space="preserve"> PAGEREF _Toc436715078 \h </w:instrText>
      </w:r>
      <w:r w:rsidRPr="00E70A60">
        <w:rPr>
          <w:noProof/>
        </w:rPr>
      </w:r>
      <w:r w:rsidRPr="00E70A60">
        <w:rPr>
          <w:noProof/>
        </w:rPr>
        <w:fldChar w:fldCharType="separate"/>
      </w:r>
      <w:r w:rsidR="00BD0804">
        <w:rPr>
          <w:noProof/>
        </w:rPr>
        <w:t>14</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1.6.3.</w:t>
      </w:r>
      <w:r w:rsidRPr="00E70A60">
        <w:rPr>
          <w:b/>
          <w:i/>
          <w:noProof/>
        </w:rPr>
        <w:tab/>
        <w:t>Densidad de corriente</w:t>
      </w:r>
      <w:r w:rsidRPr="00E70A60">
        <w:rPr>
          <w:noProof/>
        </w:rPr>
        <w:tab/>
      </w:r>
      <w:r w:rsidRPr="00E70A60">
        <w:rPr>
          <w:noProof/>
        </w:rPr>
        <w:fldChar w:fldCharType="begin"/>
      </w:r>
      <w:r w:rsidRPr="00E70A60">
        <w:rPr>
          <w:noProof/>
        </w:rPr>
        <w:instrText xml:space="preserve"> PAGEREF _Toc436715079 \h </w:instrText>
      </w:r>
      <w:r w:rsidRPr="00E70A60">
        <w:rPr>
          <w:noProof/>
        </w:rPr>
      </w:r>
      <w:r w:rsidRPr="00E70A60">
        <w:rPr>
          <w:noProof/>
        </w:rPr>
        <w:fldChar w:fldCharType="separate"/>
      </w:r>
      <w:r w:rsidR="00BD0804">
        <w:rPr>
          <w:noProof/>
        </w:rPr>
        <w:t>14</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1.6.4.</w:t>
      </w:r>
      <w:r w:rsidRPr="00E70A60">
        <w:rPr>
          <w:b/>
          <w:i/>
          <w:noProof/>
        </w:rPr>
        <w:tab/>
        <w:t>Tasa de absorción especifica</w:t>
      </w:r>
      <w:r w:rsidRPr="00E70A60">
        <w:rPr>
          <w:noProof/>
        </w:rPr>
        <w:tab/>
      </w:r>
      <w:r w:rsidRPr="00E70A60">
        <w:rPr>
          <w:noProof/>
        </w:rPr>
        <w:fldChar w:fldCharType="begin"/>
      </w:r>
      <w:r w:rsidRPr="00E70A60">
        <w:rPr>
          <w:noProof/>
        </w:rPr>
        <w:instrText xml:space="preserve"> PAGEREF _Toc436715080 \h </w:instrText>
      </w:r>
      <w:r w:rsidRPr="00E70A60">
        <w:rPr>
          <w:noProof/>
        </w:rPr>
      </w:r>
      <w:r w:rsidRPr="00E70A60">
        <w:rPr>
          <w:noProof/>
        </w:rPr>
        <w:fldChar w:fldCharType="separate"/>
      </w:r>
      <w:r w:rsidR="00BD0804">
        <w:rPr>
          <w:noProof/>
        </w:rPr>
        <w:t>15</w:t>
      </w:r>
      <w:r w:rsidRPr="00E70A60">
        <w:rPr>
          <w:noProof/>
        </w:rPr>
        <w:fldChar w:fldCharType="end"/>
      </w:r>
    </w:p>
    <w:p w:rsidR="006F0222" w:rsidRPr="00E70A60" w:rsidRDefault="006F0222" w:rsidP="00EF7758">
      <w:pPr>
        <w:pStyle w:val="TDC2"/>
        <w:spacing w:after="0" w:line="360" w:lineRule="auto"/>
        <w:rPr>
          <w:noProof/>
        </w:rPr>
      </w:pPr>
      <w:r w:rsidRPr="00E70A60">
        <w:rPr>
          <w:b/>
          <w:noProof/>
        </w:rPr>
        <w:t>1.7.</w:t>
      </w:r>
      <w:r w:rsidRPr="00E70A60">
        <w:rPr>
          <w:b/>
          <w:noProof/>
        </w:rPr>
        <w:tab/>
        <w:t>Niveles de exposición a las RNI</w:t>
      </w:r>
      <w:r w:rsidRPr="00E70A60">
        <w:rPr>
          <w:noProof/>
        </w:rPr>
        <w:tab/>
      </w:r>
      <w:r w:rsidRPr="00E70A60">
        <w:rPr>
          <w:noProof/>
        </w:rPr>
        <w:fldChar w:fldCharType="begin"/>
      </w:r>
      <w:r w:rsidRPr="00E70A60">
        <w:rPr>
          <w:noProof/>
        </w:rPr>
        <w:instrText xml:space="preserve"> PAGEREF _Toc436715081 \h </w:instrText>
      </w:r>
      <w:r w:rsidRPr="00E70A60">
        <w:rPr>
          <w:noProof/>
        </w:rPr>
      </w:r>
      <w:r w:rsidRPr="00E70A60">
        <w:rPr>
          <w:noProof/>
        </w:rPr>
        <w:fldChar w:fldCharType="separate"/>
      </w:r>
      <w:r w:rsidR="00BD0804">
        <w:rPr>
          <w:noProof/>
        </w:rPr>
        <w:t>15</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1.7.1.</w:t>
      </w:r>
      <w:r w:rsidRPr="00E70A60">
        <w:rPr>
          <w:b/>
          <w:i/>
          <w:noProof/>
        </w:rPr>
        <w:tab/>
        <w:t>Zona de rebasamiento</w:t>
      </w:r>
      <w:r w:rsidRPr="00E70A60">
        <w:rPr>
          <w:noProof/>
        </w:rPr>
        <w:tab/>
      </w:r>
      <w:r w:rsidRPr="00E70A60">
        <w:rPr>
          <w:noProof/>
        </w:rPr>
        <w:fldChar w:fldCharType="begin"/>
      </w:r>
      <w:r w:rsidRPr="00E70A60">
        <w:rPr>
          <w:noProof/>
        </w:rPr>
        <w:instrText xml:space="preserve"> PAGEREF _Toc436715082 \h </w:instrText>
      </w:r>
      <w:r w:rsidRPr="00E70A60">
        <w:rPr>
          <w:noProof/>
        </w:rPr>
      </w:r>
      <w:r w:rsidRPr="00E70A60">
        <w:rPr>
          <w:noProof/>
        </w:rPr>
        <w:fldChar w:fldCharType="separate"/>
      </w:r>
      <w:r w:rsidR="00BD0804">
        <w:rPr>
          <w:noProof/>
        </w:rPr>
        <w:t>16</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1.7.2.</w:t>
      </w:r>
      <w:r w:rsidRPr="00E70A60">
        <w:rPr>
          <w:b/>
          <w:i/>
          <w:noProof/>
        </w:rPr>
        <w:tab/>
        <w:t>Zona de exposición ocupacional</w:t>
      </w:r>
      <w:r w:rsidRPr="00E70A60">
        <w:rPr>
          <w:noProof/>
        </w:rPr>
        <w:tab/>
      </w:r>
      <w:r w:rsidRPr="00E70A60">
        <w:rPr>
          <w:noProof/>
        </w:rPr>
        <w:fldChar w:fldCharType="begin"/>
      </w:r>
      <w:r w:rsidRPr="00E70A60">
        <w:rPr>
          <w:noProof/>
        </w:rPr>
        <w:instrText xml:space="preserve"> PAGEREF _Toc436715083 \h </w:instrText>
      </w:r>
      <w:r w:rsidRPr="00E70A60">
        <w:rPr>
          <w:noProof/>
        </w:rPr>
      </w:r>
      <w:r w:rsidRPr="00E70A60">
        <w:rPr>
          <w:noProof/>
        </w:rPr>
        <w:fldChar w:fldCharType="separate"/>
      </w:r>
      <w:r w:rsidR="00BD0804">
        <w:rPr>
          <w:noProof/>
        </w:rPr>
        <w:t>16</w:t>
      </w:r>
      <w:r w:rsidRPr="00E70A60">
        <w:rPr>
          <w:noProof/>
        </w:rPr>
        <w:fldChar w:fldCharType="end"/>
      </w:r>
    </w:p>
    <w:p w:rsidR="006F0222" w:rsidRPr="00E70A60" w:rsidRDefault="006F0222" w:rsidP="00EF7758">
      <w:pPr>
        <w:pStyle w:val="TDC3"/>
        <w:spacing w:after="0" w:line="360" w:lineRule="auto"/>
        <w:rPr>
          <w:noProof/>
        </w:rPr>
      </w:pPr>
      <w:r w:rsidRPr="00E70A60">
        <w:rPr>
          <w:b/>
          <w:i/>
          <w:noProof/>
        </w:rPr>
        <w:t>1.7.3.</w:t>
      </w:r>
      <w:r w:rsidRPr="00E70A60">
        <w:rPr>
          <w:b/>
          <w:i/>
          <w:noProof/>
        </w:rPr>
        <w:tab/>
        <w:t>Zona de exposición poblacional</w:t>
      </w:r>
      <w:r w:rsidRPr="00E70A60">
        <w:rPr>
          <w:noProof/>
        </w:rPr>
        <w:tab/>
      </w:r>
      <w:r w:rsidRPr="00E70A60">
        <w:rPr>
          <w:noProof/>
        </w:rPr>
        <w:fldChar w:fldCharType="begin"/>
      </w:r>
      <w:r w:rsidRPr="00E70A60">
        <w:rPr>
          <w:noProof/>
        </w:rPr>
        <w:instrText xml:space="preserve"> PAGEREF _Toc436715084 \h </w:instrText>
      </w:r>
      <w:r w:rsidRPr="00E70A60">
        <w:rPr>
          <w:noProof/>
        </w:rPr>
      </w:r>
      <w:r w:rsidRPr="00E70A60">
        <w:rPr>
          <w:noProof/>
        </w:rPr>
        <w:fldChar w:fldCharType="separate"/>
      </w:r>
      <w:r w:rsidR="00BD0804">
        <w:rPr>
          <w:noProof/>
        </w:rPr>
        <w:t>16</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lastRenderedPageBreak/>
        <w:t>1.7.4.</w:t>
      </w:r>
      <w:r w:rsidRPr="00D03F6F">
        <w:rPr>
          <w:b/>
          <w:i/>
          <w:noProof/>
        </w:rPr>
        <w:tab/>
        <w:t>Señalización de las diferentes zonas de exposición</w:t>
      </w:r>
      <w:r w:rsidRPr="00E70A60">
        <w:rPr>
          <w:noProof/>
        </w:rPr>
        <w:tab/>
      </w:r>
      <w:r w:rsidRPr="00E70A60">
        <w:rPr>
          <w:noProof/>
        </w:rPr>
        <w:fldChar w:fldCharType="begin"/>
      </w:r>
      <w:r w:rsidRPr="00E70A60">
        <w:rPr>
          <w:noProof/>
        </w:rPr>
        <w:instrText xml:space="preserve"> PAGEREF _Toc436715085 \h </w:instrText>
      </w:r>
      <w:r w:rsidRPr="00E70A60">
        <w:rPr>
          <w:noProof/>
        </w:rPr>
      </w:r>
      <w:r w:rsidRPr="00E70A60">
        <w:rPr>
          <w:noProof/>
        </w:rPr>
        <w:fldChar w:fldCharType="separate"/>
      </w:r>
      <w:r w:rsidR="00BD0804">
        <w:rPr>
          <w:noProof/>
        </w:rPr>
        <w:t>16</w:t>
      </w:r>
      <w:r w:rsidRPr="00E70A60">
        <w:rPr>
          <w:noProof/>
        </w:rPr>
        <w:fldChar w:fldCharType="end"/>
      </w:r>
    </w:p>
    <w:p w:rsidR="006F0222" w:rsidRPr="00E70A60" w:rsidRDefault="006F0222" w:rsidP="00EF7758">
      <w:pPr>
        <w:pStyle w:val="TDC2"/>
        <w:spacing w:after="0" w:line="360" w:lineRule="auto"/>
        <w:rPr>
          <w:noProof/>
        </w:rPr>
      </w:pPr>
      <w:r w:rsidRPr="00D03F6F">
        <w:rPr>
          <w:b/>
          <w:noProof/>
        </w:rPr>
        <w:t>1.8.</w:t>
      </w:r>
      <w:r w:rsidRPr="00D03F6F">
        <w:rPr>
          <w:b/>
          <w:noProof/>
        </w:rPr>
        <w:tab/>
        <w:t>Límites de exposición a radiaciones electromagnéticas</w:t>
      </w:r>
      <w:r w:rsidRPr="00E70A60">
        <w:rPr>
          <w:noProof/>
        </w:rPr>
        <w:tab/>
      </w:r>
      <w:r w:rsidRPr="00E70A60">
        <w:rPr>
          <w:noProof/>
        </w:rPr>
        <w:fldChar w:fldCharType="begin"/>
      </w:r>
      <w:r w:rsidRPr="00E70A60">
        <w:rPr>
          <w:noProof/>
        </w:rPr>
        <w:instrText xml:space="preserve"> PAGEREF _Toc436715086 \h </w:instrText>
      </w:r>
      <w:r w:rsidRPr="00E70A60">
        <w:rPr>
          <w:noProof/>
        </w:rPr>
      </w:r>
      <w:r w:rsidRPr="00E70A60">
        <w:rPr>
          <w:noProof/>
        </w:rPr>
        <w:fldChar w:fldCharType="separate"/>
      </w:r>
      <w:r w:rsidR="00BD0804">
        <w:rPr>
          <w:noProof/>
        </w:rPr>
        <w:t>17</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1.8.1.</w:t>
      </w:r>
      <w:r w:rsidRPr="00D03F6F">
        <w:rPr>
          <w:b/>
          <w:i/>
          <w:noProof/>
        </w:rPr>
        <w:tab/>
        <w:t>Niveles máximos de exposición a RNI</w:t>
      </w:r>
      <w:r w:rsidRPr="00E70A60">
        <w:rPr>
          <w:noProof/>
        </w:rPr>
        <w:tab/>
      </w:r>
      <w:r w:rsidRPr="00E70A60">
        <w:rPr>
          <w:noProof/>
        </w:rPr>
        <w:fldChar w:fldCharType="begin"/>
      </w:r>
      <w:r w:rsidRPr="00E70A60">
        <w:rPr>
          <w:noProof/>
        </w:rPr>
        <w:instrText xml:space="preserve"> PAGEREF _Toc436715087 \h </w:instrText>
      </w:r>
      <w:r w:rsidRPr="00E70A60">
        <w:rPr>
          <w:noProof/>
        </w:rPr>
      </w:r>
      <w:r w:rsidRPr="00E70A60">
        <w:rPr>
          <w:noProof/>
        </w:rPr>
        <w:fldChar w:fldCharType="separate"/>
      </w:r>
      <w:r w:rsidR="00BD0804">
        <w:rPr>
          <w:noProof/>
        </w:rPr>
        <w:t>18</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1.8.2.</w:t>
      </w:r>
      <w:r w:rsidRPr="00D03F6F">
        <w:rPr>
          <w:b/>
          <w:i/>
          <w:noProof/>
        </w:rPr>
        <w:tab/>
        <w:t>Niveles referenciales de la SAR</w:t>
      </w:r>
      <w:r w:rsidRPr="00E70A60">
        <w:rPr>
          <w:noProof/>
        </w:rPr>
        <w:tab/>
      </w:r>
      <w:r w:rsidRPr="00E70A60">
        <w:rPr>
          <w:noProof/>
        </w:rPr>
        <w:fldChar w:fldCharType="begin"/>
      </w:r>
      <w:r w:rsidRPr="00E70A60">
        <w:rPr>
          <w:noProof/>
        </w:rPr>
        <w:instrText xml:space="preserve"> PAGEREF _Toc436715088 \h </w:instrText>
      </w:r>
      <w:r w:rsidRPr="00E70A60">
        <w:rPr>
          <w:noProof/>
        </w:rPr>
      </w:r>
      <w:r w:rsidRPr="00E70A60">
        <w:rPr>
          <w:noProof/>
        </w:rPr>
        <w:fldChar w:fldCharType="separate"/>
      </w:r>
      <w:r w:rsidR="00BD0804">
        <w:rPr>
          <w:noProof/>
        </w:rPr>
        <w:t>22</w:t>
      </w:r>
      <w:r w:rsidRPr="00E70A60">
        <w:rPr>
          <w:noProof/>
        </w:rPr>
        <w:fldChar w:fldCharType="end"/>
      </w:r>
    </w:p>
    <w:p w:rsidR="006F0222" w:rsidRPr="005E4296" w:rsidRDefault="006F0222" w:rsidP="00D03F6F">
      <w:pPr>
        <w:pStyle w:val="TDC1"/>
        <w:rPr>
          <w:b w:val="0"/>
        </w:rPr>
      </w:pPr>
      <w:r w:rsidRPr="00D03F6F">
        <w:t>2.</w:t>
      </w:r>
      <w:r w:rsidRPr="00D03F6F">
        <w:tab/>
        <w:t>MARCO METODOLOGICO</w:t>
      </w:r>
      <w:r w:rsidRPr="005E4296">
        <w:rPr>
          <w:b w:val="0"/>
        </w:rPr>
        <w:tab/>
      </w:r>
      <w:r w:rsidRPr="005E4296">
        <w:rPr>
          <w:b w:val="0"/>
        </w:rPr>
        <w:fldChar w:fldCharType="begin"/>
      </w:r>
      <w:r w:rsidRPr="005E4296">
        <w:rPr>
          <w:b w:val="0"/>
        </w:rPr>
        <w:instrText xml:space="preserve"> PAGEREF _Toc436715089 \h </w:instrText>
      </w:r>
      <w:r w:rsidRPr="005E4296">
        <w:rPr>
          <w:b w:val="0"/>
        </w:rPr>
      </w:r>
      <w:r w:rsidRPr="005E4296">
        <w:rPr>
          <w:b w:val="0"/>
        </w:rPr>
        <w:fldChar w:fldCharType="separate"/>
      </w:r>
      <w:r w:rsidR="00BD0804">
        <w:rPr>
          <w:b w:val="0"/>
        </w:rPr>
        <w:t>25</w:t>
      </w:r>
      <w:r w:rsidRPr="005E4296">
        <w:rPr>
          <w:b w:val="0"/>
        </w:rPr>
        <w:fldChar w:fldCharType="end"/>
      </w:r>
    </w:p>
    <w:p w:rsidR="006F0222" w:rsidRPr="00E70A60" w:rsidRDefault="006F0222" w:rsidP="00EF7758">
      <w:pPr>
        <w:pStyle w:val="TDC2"/>
        <w:spacing w:after="0" w:line="360" w:lineRule="auto"/>
        <w:rPr>
          <w:noProof/>
        </w:rPr>
      </w:pPr>
      <w:r w:rsidRPr="00D03F6F">
        <w:rPr>
          <w:b/>
          <w:noProof/>
        </w:rPr>
        <w:t>2.1.</w:t>
      </w:r>
      <w:r w:rsidRPr="00D03F6F">
        <w:rPr>
          <w:b/>
          <w:noProof/>
        </w:rPr>
        <w:tab/>
        <w:t>Equipamiento de medición y software</w:t>
      </w:r>
      <w:r w:rsidRPr="00E70A60">
        <w:rPr>
          <w:noProof/>
        </w:rPr>
        <w:tab/>
      </w:r>
      <w:r w:rsidRPr="00E70A60">
        <w:rPr>
          <w:noProof/>
        </w:rPr>
        <w:fldChar w:fldCharType="begin"/>
      </w:r>
      <w:r w:rsidRPr="00E70A60">
        <w:rPr>
          <w:noProof/>
        </w:rPr>
        <w:instrText xml:space="preserve"> PAGEREF _Toc436715090 \h </w:instrText>
      </w:r>
      <w:r w:rsidRPr="00E70A60">
        <w:rPr>
          <w:noProof/>
        </w:rPr>
      </w:r>
      <w:r w:rsidRPr="00E70A60">
        <w:rPr>
          <w:noProof/>
        </w:rPr>
        <w:fldChar w:fldCharType="separate"/>
      </w:r>
      <w:r w:rsidR="00BD0804">
        <w:rPr>
          <w:noProof/>
        </w:rPr>
        <w:t>25</w:t>
      </w:r>
      <w:r w:rsidRPr="00E70A60">
        <w:rPr>
          <w:noProof/>
        </w:rPr>
        <w:fldChar w:fldCharType="end"/>
      </w:r>
    </w:p>
    <w:p w:rsidR="006F0222" w:rsidRPr="00E70A60" w:rsidRDefault="006F0222" w:rsidP="00EF7758">
      <w:pPr>
        <w:pStyle w:val="TDC3"/>
        <w:spacing w:after="0" w:line="360" w:lineRule="auto"/>
        <w:rPr>
          <w:noProof/>
          <w:lang w:val="en-US"/>
        </w:rPr>
      </w:pPr>
      <w:r w:rsidRPr="00D03F6F">
        <w:rPr>
          <w:b/>
          <w:i/>
          <w:noProof/>
          <w:lang w:val="en-US"/>
        </w:rPr>
        <w:t>2.1.1.</w:t>
      </w:r>
      <w:r w:rsidRPr="00D03F6F">
        <w:rPr>
          <w:b/>
          <w:i/>
          <w:noProof/>
          <w:lang w:val="en-US"/>
        </w:rPr>
        <w:tab/>
        <w:t>Narda SRM-3000</w:t>
      </w:r>
      <w:r w:rsidRPr="00E70A60">
        <w:rPr>
          <w:noProof/>
          <w:lang w:val="en-US"/>
        </w:rPr>
        <w:tab/>
      </w:r>
      <w:r w:rsidRPr="00E70A60">
        <w:rPr>
          <w:noProof/>
        </w:rPr>
        <w:fldChar w:fldCharType="begin"/>
      </w:r>
      <w:r w:rsidRPr="00E70A60">
        <w:rPr>
          <w:noProof/>
          <w:lang w:val="en-US"/>
        </w:rPr>
        <w:instrText xml:space="preserve"> PAGEREF _Toc436715091 \h </w:instrText>
      </w:r>
      <w:r w:rsidRPr="00E70A60">
        <w:rPr>
          <w:noProof/>
        </w:rPr>
      </w:r>
      <w:r w:rsidRPr="00E70A60">
        <w:rPr>
          <w:noProof/>
        </w:rPr>
        <w:fldChar w:fldCharType="separate"/>
      </w:r>
      <w:r w:rsidR="00BD0804">
        <w:rPr>
          <w:noProof/>
          <w:lang w:val="en-US"/>
        </w:rPr>
        <w:t>25</w:t>
      </w:r>
      <w:r w:rsidRPr="00E70A60">
        <w:rPr>
          <w:noProof/>
        </w:rPr>
        <w:fldChar w:fldCharType="end"/>
      </w:r>
    </w:p>
    <w:p w:rsidR="006F0222" w:rsidRPr="00E70A60" w:rsidRDefault="006F0222" w:rsidP="00EF7758">
      <w:pPr>
        <w:pStyle w:val="TDC3"/>
        <w:spacing w:after="0" w:line="360" w:lineRule="auto"/>
        <w:rPr>
          <w:noProof/>
          <w:lang w:val="en-US"/>
        </w:rPr>
      </w:pPr>
      <w:r w:rsidRPr="00D03F6F">
        <w:rPr>
          <w:b/>
          <w:i/>
          <w:noProof/>
          <w:lang w:val="en-US"/>
        </w:rPr>
        <w:t>2.1.2.</w:t>
      </w:r>
      <w:r w:rsidRPr="00D03F6F">
        <w:rPr>
          <w:b/>
          <w:i/>
          <w:noProof/>
          <w:lang w:val="en-US"/>
        </w:rPr>
        <w:tab/>
        <w:t>EME SPY 200</w:t>
      </w:r>
      <w:r w:rsidRPr="00E70A60">
        <w:rPr>
          <w:noProof/>
          <w:lang w:val="en-US"/>
        </w:rPr>
        <w:tab/>
      </w:r>
      <w:r w:rsidRPr="00E70A60">
        <w:rPr>
          <w:noProof/>
        </w:rPr>
        <w:fldChar w:fldCharType="begin"/>
      </w:r>
      <w:r w:rsidRPr="00E70A60">
        <w:rPr>
          <w:noProof/>
          <w:lang w:val="en-US"/>
        </w:rPr>
        <w:instrText xml:space="preserve"> PAGEREF _Toc436715092 \h </w:instrText>
      </w:r>
      <w:r w:rsidRPr="00E70A60">
        <w:rPr>
          <w:noProof/>
        </w:rPr>
      </w:r>
      <w:r w:rsidRPr="00E70A60">
        <w:rPr>
          <w:noProof/>
        </w:rPr>
        <w:fldChar w:fldCharType="separate"/>
      </w:r>
      <w:r w:rsidR="00BD0804">
        <w:rPr>
          <w:noProof/>
          <w:lang w:val="en-US"/>
        </w:rPr>
        <w:t>28</w:t>
      </w:r>
      <w:r w:rsidRPr="00E70A60">
        <w:rPr>
          <w:noProof/>
        </w:rPr>
        <w:fldChar w:fldCharType="end"/>
      </w:r>
    </w:p>
    <w:p w:rsidR="006F0222" w:rsidRPr="00E70A60" w:rsidRDefault="006F0222" w:rsidP="00EF7758">
      <w:pPr>
        <w:pStyle w:val="TDC3"/>
        <w:spacing w:after="0" w:line="360" w:lineRule="auto"/>
        <w:rPr>
          <w:noProof/>
          <w:lang w:val="en-US"/>
        </w:rPr>
      </w:pPr>
      <w:r w:rsidRPr="00D03F6F">
        <w:rPr>
          <w:b/>
          <w:i/>
          <w:noProof/>
          <w:lang w:val="en-US"/>
        </w:rPr>
        <w:t>2.1.3.</w:t>
      </w:r>
      <w:r w:rsidRPr="00D03F6F">
        <w:rPr>
          <w:b/>
          <w:i/>
          <w:noProof/>
          <w:lang w:val="en-US"/>
        </w:rPr>
        <w:tab/>
        <w:t>Virtual Family</w:t>
      </w:r>
      <w:r w:rsidRPr="00E70A60">
        <w:rPr>
          <w:noProof/>
          <w:lang w:val="en-US"/>
        </w:rPr>
        <w:tab/>
      </w:r>
      <w:r w:rsidRPr="00E70A60">
        <w:rPr>
          <w:noProof/>
        </w:rPr>
        <w:fldChar w:fldCharType="begin"/>
      </w:r>
      <w:r w:rsidRPr="00E70A60">
        <w:rPr>
          <w:noProof/>
          <w:lang w:val="en-US"/>
        </w:rPr>
        <w:instrText xml:space="preserve"> PAGEREF _Toc436715093 \h </w:instrText>
      </w:r>
      <w:r w:rsidRPr="00E70A60">
        <w:rPr>
          <w:noProof/>
        </w:rPr>
      </w:r>
      <w:r w:rsidRPr="00E70A60">
        <w:rPr>
          <w:noProof/>
        </w:rPr>
        <w:fldChar w:fldCharType="separate"/>
      </w:r>
      <w:r w:rsidR="00BD0804">
        <w:rPr>
          <w:noProof/>
          <w:lang w:val="en-US"/>
        </w:rPr>
        <w:t>29</w:t>
      </w:r>
      <w:r w:rsidRPr="00E70A60">
        <w:rPr>
          <w:noProof/>
        </w:rPr>
        <w:fldChar w:fldCharType="end"/>
      </w:r>
    </w:p>
    <w:p w:rsidR="006F0222" w:rsidRPr="00E70A60" w:rsidRDefault="006F0222" w:rsidP="00EF7758">
      <w:pPr>
        <w:pStyle w:val="TDC2"/>
        <w:spacing w:after="0" w:line="360" w:lineRule="auto"/>
        <w:rPr>
          <w:noProof/>
        </w:rPr>
      </w:pPr>
      <w:r w:rsidRPr="00D03F6F">
        <w:rPr>
          <w:b/>
          <w:noProof/>
        </w:rPr>
        <w:t>2.2.</w:t>
      </w:r>
      <w:r w:rsidRPr="00D03F6F">
        <w:rPr>
          <w:b/>
          <w:noProof/>
        </w:rPr>
        <w:tab/>
        <w:t>Procedimiento de medición de las RNI</w:t>
      </w:r>
      <w:r w:rsidRPr="00E70A60">
        <w:rPr>
          <w:noProof/>
        </w:rPr>
        <w:tab/>
      </w:r>
      <w:r w:rsidRPr="00E70A60">
        <w:rPr>
          <w:noProof/>
        </w:rPr>
        <w:fldChar w:fldCharType="begin"/>
      </w:r>
      <w:r w:rsidRPr="00E70A60">
        <w:rPr>
          <w:noProof/>
        </w:rPr>
        <w:instrText xml:space="preserve"> PAGEREF _Toc436715094 \h </w:instrText>
      </w:r>
      <w:r w:rsidRPr="00E70A60">
        <w:rPr>
          <w:noProof/>
        </w:rPr>
      </w:r>
      <w:r w:rsidRPr="00E70A60">
        <w:rPr>
          <w:noProof/>
        </w:rPr>
        <w:fldChar w:fldCharType="separate"/>
      </w:r>
      <w:r w:rsidR="00BD0804">
        <w:rPr>
          <w:noProof/>
        </w:rPr>
        <w:t>31</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2.2.1.</w:t>
      </w:r>
      <w:r w:rsidRPr="00D03F6F">
        <w:rPr>
          <w:b/>
          <w:i/>
          <w:noProof/>
        </w:rPr>
        <w:tab/>
        <w:t>Procedimiento de medición y análisis RNI espacial</w:t>
      </w:r>
      <w:r w:rsidRPr="00E70A60">
        <w:rPr>
          <w:noProof/>
        </w:rPr>
        <w:tab/>
      </w:r>
      <w:r w:rsidRPr="00E70A60">
        <w:rPr>
          <w:noProof/>
        </w:rPr>
        <w:fldChar w:fldCharType="begin"/>
      </w:r>
      <w:r w:rsidRPr="00E70A60">
        <w:rPr>
          <w:noProof/>
        </w:rPr>
        <w:instrText xml:space="preserve"> PAGEREF _Toc436715095 \h </w:instrText>
      </w:r>
      <w:r w:rsidRPr="00E70A60">
        <w:rPr>
          <w:noProof/>
        </w:rPr>
      </w:r>
      <w:r w:rsidRPr="00E70A60">
        <w:rPr>
          <w:noProof/>
        </w:rPr>
        <w:fldChar w:fldCharType="separate"/>
      </w:r>
      <w:r w:rsidR="00BD0804">
        <w:rPr>
          <w:noProof/>
        </w:rPr>
        <w:t>31</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2.2.2.</w:t>
      </w:r>
      <w:r w:rsidRPr="00D03F6F">
        <w:rPr>
          <w:b/>
          <w:i/>
          <w:noProof/>
        </w:rPr>
        <w:tab/>
        <w:t>Procedimiento de medición y análisis de RNI temporal</w:t>
      </w:r>
      <w:r w:rsidRPr="00E70A60">
        <w:rPr>
          <w:noProof/>
        </w:rPr>
        <w:tab/>
      </w:r>
      <w:r w:rsidRPr="00E70A60">
        <w:rPr>
          <w:noProof/>
        </w:rPr>
        <w:fldChar w:fldCharType="begin"/>
      </w:r>
      <w:r w:rsidRPr="00E70A60">
        <w:rPr>
          <w:noProof/>
        </w:rPr>
        <w:instrText xml:space="preserve"> PAGEREF _Toc436715096 \h </w:instrText>
      </w:r>
      <w:r w:rsidRPr="00E70A60">
        <w:rPr>
          <w:noProof/>
        </w:rPr>
      </w:r>
      <w:r w:rsidRPr="00E70A60">
        <w:rPr>
          <w:noProof/>
        </w:rPr>
        <w:fldChar w:fldCharType="separate"/>
      </w:r>
      <w:r w:rsidR="00BD0804">
        <w:rPr>
          <w:noProof/>
        </w:rPr>
        <w:t>32</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2.2.3.</w:t>
      </w:r>
      <w:r w:rsidRPr="00D03F6F">
        <w:rPr>
          <w:b/>
          <w:i/>
          <w:noProof/>
        </w:rPr>
        <w:tab/>
        <w:t>Procedimiento de medición RNI de desplazamiento</w:t>
      </w:r>
      <w:r w:rsidRPr="00E70A60">
        <w:rPr>
          <w:noProof/>
        </w:rPr>
        <w:tab/>
      </w:r>
      <w:r w:rsidRPr="00E70A60">
        <w:rPr>
          <w:noProof/>
        </w:rPr>
        <w:fldChar w:fldCharType="begin"/>
      </w:r>
      <w:r w:rsidRPr="00E70A60">
        <w:rPr>
          <w:noProof/>
        </w:rPr>
        <w:instrText xml:space="preserve"> PAGEREF _Toc436715097 \h </w:instrText>
      </w:r>
      <w:r w:rsidRPr="00E70A60">
        <w:rPr>
          <w:noProof/>
        </w:rPr>
      </w:r>
      <w:r w:rsidRPr="00E70A60">
        <w:rPr>
          <w:noProof/>
        </w:rPr>
        <w:fldChar w:fldCharType="separate"/>
      </w:r>
      <w:r w:rsidR="00BD0804">
        <w:rPr>
          <w:noProof/>
        </w:rPr>
        <w:t>33</w:t>
      </w:r>
      <w:r w:rsidRPr="00E70A60">
        <w:rPr>
          <w:noProof/>
        </w:rPr>
        <w:fldChar w:fldCharType="end"/>
      </w:r>
    </w:p>
    <w:p w:rsidR="006F0222" w:rsidRPr="005E4296" w:rsidRDefault="006F0222" w:rsidP="00D03F6F">
      <w:pPr>
        <w:pStyle w:val="TDC1"/>
        <w:rPr>
          <w:b w:val="0"/>
        </w:rPr>
      </w:pPr>
      <w:r w:rsidRPr="00D03F6F">
        <w:t>3.</w:t>
      </w:r>
      <w:r w:rsidRPr="00D03F6F">
        <w:tab/>
        <w:t>MARCO DE RESULTADOS Y DISCUSIÓN</w:t>
      </w:r>
      <w:r w:rsidRPr="005E4296">
        <w:rPr>
          <w:b w:val="0"/>
        </w:rPr>
        <w:tab/>
      </w:r>
      <w:r w:rsidRPr="005E4296">
        <w:rPr>
          <w:b w:val="0"/>
        </w:rPr>
        <w:fldChar w:fldCharType="begin"/>
      </w:r>
      <w:r w:rsidRPr="005E4296">
        <w:rPr>
          <w:b w:val="0"/>
        </w:rPr>
        <w:instrText xml:space="preserve"> PAGEREF _Toc436715098 \h </w:instrText>
      </w:r>
      <w:r w:rsidRPr="005E4296">
        <w:rPr>
          <w:b w:val="0"/>
        </w:rPr>
      </w:r>
      <w:r w:rsidRPr="005E4296">
        <w:rPr>
          <w:b w:val="0"/>
        </w:rPr>
        <w:fldChar w:fldCharType="separate"/>
      </w:r>
      <w:r w:rsidR="00BD0804">
        <w:rPr>
          <w:b w:val="0"/>
        </w:rPr>
        <w:t>34</w:t>
      </w:r>
      <w:r w:rsidRPr="005E4296">
        <w:rPr>
          <w:b w:val="0"/>
        </w:rPr>
        <w:fldChar w:fldCharType="end"/>
      </w:r>
    </w:p>
    <w:p w:rsidR="006F0222" w:rsidRPr="00E70A60" w:rsidRDefault="006F0222" w:rsidP="00EF7758">
      <w:pPr>
        <w:pStyle w:val="TDC2"/>
        <w:spacing w:after="0" w:line="360" w:lineRule="auto"/>
        <w:rPr>
          <w:noProof/>
        </w:rPr>
      </w:pPr>
      <w:r w:rsidRPr="00D03F6F">
        <w:rPr>
          <w:b/>
          <w:noProof/>
        </w:rPr>
        <w:t>3.1.</w:t>
      </w:r>
      <w:r w:rsidRPr="00D03F6F">
        <w:rPr>
          <w:b/>
          <w:noProof/>
        </w:rPr>
        <w:tab/>
        <w:t>Medición y procesamiento de RNI espacial</w:t>
      </w:r>
      <w:r w:rsidRPr="00E70A60">
        <w:rPr>
          <w:noProof/>
        </w:rPr>
        <w:tab/>
      </w:r>
      <w:r w:rsidRPr="00E70A60">
        <w:rPr>
          <w:noProof/>
        </w:rPr>
        <w:fldChar w:fldCharType="begin"/>
      </w:r>
      <w:r w:rsidRPr="00E70A60">
        <w:rPr>
          <w:noProof/>
        </w:rPr>
        <w:instrText xml:space="preserve"> PAGEREF _Toc436715099 \h </w:instrText>
      </w:r>
      <w:r w:rsidRPr="00E70A60">
        <w:rPr>
          <w:noProof/>
        </w:rPr>
      </w:r>
      <w:r w:rsidRPr="00E70A60">
        <w:rPr>
          <w:noProof/>
        </w:rPr>
        <w:fldChar w:fldCharType="separate"/>
      </w:r>
      <w:r w:rsidR="00BD0804">
        <w:rPr>
          <w:noProof/>
        </w:rPr>
        <w:t>34</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3.1.1.</w:t>
      </w:r>
      <w:r w:rsidRPr="00D03F6F">
        <w:rPr>
          <w:b/>
          <w:i/>
          <w:noProof/>
        </w:rPr>
        <w:tab/>
        <w:t>Medición de RNI espacial</w:t>
      </w:r>
      <w:r w:rsidRPr="00E70A60">
        <w:rPr>
          <w:noProof/>
        </w:rPr>
        <w:tab/>
      </w:r>
      <w:r w:rsidRPr="00E70A60">
        <w:rPr>
          <w:noProof/>
        </w:rPr>
        <w:fldChar w:fldCharType="begin"/>
      </w:r>
      <w:r w:rsidRPr="00E70A60">
        <w:rPr>
          <w:noProof/>
        </w:rPr>
        <w:instrText xml:space="preserve"> PAGEREF _Toc436715100 \h </w:instrText>
      </w:r>
      <w:r w:rsidRPr="00E70A60">
        <w:rPr>
          <w:noProof/>
        </w:rPr>
      </w:r>
      <w:r w:rsidRPr="00E70A60">
        <w:rPr>
          <w:noProof/>
        </w:rPr>
        <w:fldChar w:fldCharType="separate"/>
      </w:r>
      <w:r w:rsidR="00BD0804">
        <w:rPr>
          <w:noProof/>
        </w:rPr>
        <w:t>34</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3.1.2.</w:t>
      </w:r>
      <w:r w:rsidRPr="00D03F6F">
        <w:rPr>
          <w:b/>
          <w:i/>
          <w:noProof/>
        </w:rPr>
        <w:tab/>
        <w:t>Procesamiento de la medición de RNI espacial</w:t>
      </w:r>
      <w:r w:rsidRPr="00E70A60">
        <w:rPr>
          <w:noProof/>
        </w:rPr>
        <w:tab/>
      </w:r>
      <w:r w:rsidRPr="00E70A60">
        <w:rPr>
          <w:noProof/>
        </w:rPr>
        <w:fldChar w:fldCharType="begin"/>
      </w:r>
      <w:r w:rsidRPr="00E70A60">
        <w:rPr>
          <w:noProof/>
        </w:rPr>
        <w:instrText xml:space="preserve"> PAGEREF _Toc436715101 \h </w:instrText>
      </w:r>
      <w:r w:rsidRPr="00E70A60">
        <w:rPr>
          <w:noProof/>
        </w:rPr>
      </w:r>
      <w:r w:rsidRPr="00E70A60">
        <w:rPr>
          <w:noProof/>
        </w:rPr>
        <w:fldChar w:fldCharType="separate"/>
      </w:r>
      <w:r w:rsidR="00BD0804">
        <w:rPr>
          <w:noProof/>
        </w:rPr>
        <w:t>40</w:t>
      </w:r>
      <w:r w:rsidRPr="00E70A60">
        <w:rPr>
          <w:noProof/>
        </w:rPr>
        <w:fldChar w:fldCharType="end"/>
      </w:r>
    </w:p>
    <w:p w:rsidR="006F0222" w:rsidRPr="00E70A60" w:rsidRDefault="006F0222" w:rsidP="00EF7758">
      <w:pPr>
        <w:pStyle w:val="TDC2"/>
        <w:spacing w:after="0" w:line="360" w:lineRule="auto"/>
        <w:rPr>
          <w:noProof/>
        </w:rPr>
      </w:pPr>
      <w:r w:rsidRPr="00D03F6F">
        <w:rPr>
          <w:b/>
          <w:noProof/>
        </w:rPr>
        <w:t>3.2.</w:t>
      </w:r>
      <w:r w:rsidRPr="00D03F6F">
        <w:rPr>
          <w:b/>
          <w:noProof/>
        </w:rPr>
        <w:tab/>
        <w:t>Medición y procesamiento de RNI temporal</w:t>
      </w:r>
      <w:r w:rsidRPr="00E70A60">
        <w:rPr>
          <w:noProof/>
        </w:rPr>
        <w:tab/>
      </w:r>
      <w:r w:rsidRPr="00E70A60">
        <w:rPr>
          <w:noProof/>
        </w:rPr>
        <w:fldChar w:fldCharType="begin"/>
      </w:r>
      <w:r w:rsidRPr="00E70A60">
        <w:rPr>
          <w:noProof/>
        </w:rPr>
        <w:instrText xml:space="preserve"> PAGEREF _Toc436715102 \h </w:instrText>
      </w:r>
      <w:r w:rsidRPr="00E70A60">
        <w:rPr>
          <w:noProof/>
        </w:rPr>
      </w:r>
      <w:r w:rsidRPr="00E70A60">
        <w:rPr>
          <w:noProof/>
        </w:rPr>
        <w:fldChar w:fldCharType="separate"/>
      </w:r>
      <w:r w:rsidR="00BD0804">
        <w:rPr>
          <w:noProof/>
        </w:rPr>
        <w:t>45</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3.2.1.</w:t>
      </w:r>
      <w:r w:rsidRPr="00D03F6F">
        <w:rPr>
          <w:b/>
          <w:i/>
          <w:noProof/>
        </w:rPr>
        <w:tab/>
        <w:t>Medición de RNI temporal</w:t>
      </w:r>
      <w:r w:rsidRPr="00E70A60">
        <w:rPr>
          <w:noProof/>
        </w:rPr>
        <w:tab/>
      </w:r>
      <w:r w:rsidRPr="00E70A60">
        <w:rPr>
          <w:noProof/>
        </w:rPr>
        <w:fldChar w:fldCharType="begin"/>
      </w:r>
      <w:r w:rsidRPr="00E70A60">
        <w:rPr>
          <w:noProof/>
        </w:rPr>
        <w:instrText xml:space="preserve"> PAGEREF _Toc436715103 \h </w:instrText>
      </w:r>
      <w:r w:rsidRPr="00E70A60">
        <w:rPr>
          <w:noProof/>
        </w:rPr>
      </w:r>
      <w:r w:rsidRPr="00E70A60">
        <w:rPr>
          <w:noProof/>
        </w:rPr>
        <w:fldChar w:fldCharType="separate"/>
      </w:r>
      <w:r w:rsidR="00BD0804">
        <w:rPr>
          <w:noProof/>
        </w:rPr>
        <w:t>45</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3.2.2.</w:t>
      </w:r>
      <w:r w:rsidRPr="00D03F6F">
        <w:rPr>
          <w:b/>
          <w:i/>
          <w:noProof/>
        </w:rPr>
        <w:tab/>
        <w:t>Procesamiento de la medición de RNI temporal</w:t>
      </w:r>
      <w:r w:rsidRPr="00E70A60">
        <w:rPr>
          <w:noProof/>
        </w:rPr>
        <w:tab/>
      </w:r>
      <w:r w:rsidRPr="00E70A60">
        <w:rPr>
          <w:noProof/>
        </w:rPr>
        <w:fldChar w:fldCharType="begin"/>
      </w:r>
      <w:r w:rsidRPr="00E70A60">
        <w:rPr>
          <w:noProof/>
        </w:rPr>
        <w:instrText xml:space="preserve"> PAGEREF _Toc436715104 \h </w:instrText>
      </w:r>
      <w:r w:rsidRPr="00E70A60">
        <w:rPr>
          <w:noProof/>
        </w:rPr>
      </w:r>
      <w:r w:rsidRPr="00E70A60">
        <w:rPr>
          <w:noProof/>
        </w:rPr>
        <w:fldChar w:fldCharType="separate"/>
      </w:r>
      <w:r w:rsidR="00BD0804">
        <w:rPr>
          <w:noProof/>
        </w:rPr>
        <w:t>46</w:t>
      </w:r>
      <w:r w:rsidRPr="00E70A60">
        <w:rPr>
          <w:noProof/>
        </w:rPr>
        <w:fldChar w:fldCharType="end"/>
      </w:r>
    </w:p>
    <w:p w:rsidR="006F0222" w:rsidRPr="00E70A60" w:rsidRDefault="006F0222" w:rsidP="00EF7758">
      <w:pPr>
        <w:pStyle w:val="TDC2"/>
        <w:spacing w:after="0" w:line="360" w:lineRule="auto"/>
        <w:rPr>
          <w:noProof/>
        </w:rPr>
      </w:pPr>
      <w:r w:rsidRPr="00D03F6F">
        <w:rPr>
          <w:b/>
          <w:noProof/>
        </w:rPr>
        <w:t>3.3.</w:t>
      </w:r>
      <w:r w:rsidRPr="00D03F6F">
        <w:rPr>
          <w:b/>
          <w:noProof/>
        </w:rPr>
        <w:tab/>
        <w:t>Modelo computacional para la obtención de la SAR</w:t>
      </w:r>
      <w:r w:rsidRPr="00E70A60">
        <w:rPr>
          <w:noProof/>
        </w:rPr>
        <w:tab/>
      </w:r>
      <w:r w:rsidRPr="00E70A60">
        <w:rPr>
          <w:noProof/>
        </w:rPr>
        <w:fldChar w:fldCharType="begin"/>
      </w:r>
      <w:r w:rsidRPr="00E70A60">
        <w:rPr>
          <w:noProof/>
        </w:rPr>
        <w:instrText xml:space="preserve"> PAGEREF _Toc436715105 \h </w:instrText>
      </w:r>
      <w:r w:rsidRPr="00E70A60">
        <w:rPr>
          <w:noProof/>
        </w:rPr>
      </w:r>
      <w:r w:rsidRPr="00E70A60">
        <w:rPr>
          <w:noProof/>
        </w:rPr>
        <w:fldChar w:fldCharType="separate"/>
      </w:r>
      <w:r w:rsidR="00BD0804">
        <w:rPr>
          <w:noProof/>
        </w:rPr>
        <w:t>48</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3.3.1.</w:t>
      </w:r>
      <w:r w:rsidRPr="00D03F6F">
        <w:rPr>
          <w:b/>
          <w:i/>
          <w:noProof/>
        </w:rPr>
        <w:tab/>
        <w:t>Interpolación de newton desarrollada en Matlab</w:t>
      </w:r>
      <w:r w:rsidRPr="00E70A60">
        <w:rPr>
          <w:noProof/>
        </w:rPr>
        <w:tab/>
      </w:r>
      <w:r w:rsidRPr="00E70A60">
        <w:rPr>
          <w:noProof/>
        </w:rPr>
        <w:fldChar w:fldCharType="begin"/>
      </w:r>
      <w:r w:rsidRPr="00E70A60">
        <w:rPr>
          <w:noProof/>
        </w:rPr>
        <w:instrText xml:space="preserve"> PAGEREF _Toc436715106 \h </w:instrText>
      </w:r>
      <w:r w:rsidRPr="00E70A60">
        <w:rPr>
          <w:noProof/>
        </w:rPr>
      </w:r>
      <w:r w:rsidRPr="00E70A60">
        <w:rPr>
          <w:noProof/>
        </w:rPr>
        <w:fldChar w:fldCharType="separate"/>
      </w:r>
      <w:r w:rsidR="00BD0804">
        <w:rPr>
          <w:noProof/>
        </w:rPr>
        <w:t>48</w:t>
      </w:r>
      <w:r w:rsidRPr="00E70A60">
        <w:rPr>
          <w:noProof/>
        </w:rPr>
        <w:fldChar w:fldCharType="end"/>
      </w:r>
    </w:p>
    <w:p w:rsidR="006F0222" w:rsidRPr="00E70A60" w:rsidRDefault="006F0222" w:rsidP="00EF7758">
      <w:pPr>
        <w:pStyle w:val="TDC4"/>
        <w:spacing w:after="0"/>
        <w:rPr>
          <w:rFonts w:eastAsiaTheme="minorEastAsia" w:cs="Times New Roman"/>
          <w:noProof/>
          <w:lang w:eastAsia="es-EC"/>
        </w:rPr>
      </w:pPr>
      <w:r w:rsidRPr="00D03F6F">
        <w:rPr>
          <w:rFonts w:cs="Times New Roman"/>
          <w:i/>
          <w:noProof/>
        </w:rPr>
        <w:t>3.3.1.1.</w:t>
      </w:r>
      <w:r w:rsidRPr="00D03F6F">
        <w:rPr>
          <w:rFonts w:eastAsiaTheme="minorEastAsia" w:cs="Times New Roman"/>
          <w:i/>
          <w:noProof/>
          <w:lang w:eastAsia="es-EC"/>
        </w:rPr>
        <w:tab/>
      </w:r>
      <w:r w:rsidRPr="00D03F6F">
        <w:rPr>
          <w:rFonts w:cs="Times New Roman"/>
          <w:i/>
          <w:noProof/>
        </w:rPr>
        <w:t>Método de interpolación de newton</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_Toc436715107 \h </w:instrText>
      </w:r>
      <w:r w:rsidRPr="00E70A60">
        <w:rPr>
          <w:rFonts w:cs="Times New Roman"/>
          <w:noProof/>
        </w:rPr>
      </w:r>
      <w:r w:rsidRPr="00E70A60">
        <w:rPr>
          <w:rFonts w:cs="Times New Roman"/>
          <w:noProof/>
        </w:rPr>
        <w:fldChar w:fldCharType="separate"/>
      </w:r>
      <w:r w:rsidR="00BD0804">
        <w:rPr>
          <w:rFonts w:cs="Times New Roman"/>
          <w:noProof/>
        </w:rPr>
        <w:t>48</w:t>
      </w:r>
      <w:r w:rsidRPr="00E70A60">
        <w:rPr>
          <w:rFonts w:cs="Times New Roman"/>
          <w:noProof/>
        </w:rPr>
        <w:fldChar w:fldCharType="end"/>
      </w:r>
    </w:p>
    <w:p w:rsidR="006F0222" w:rsidRPr="00E70A60" w:rsidRDefault="006F0222" w:rsidP="00EF7758">
      <w:pPr>
        <w:pStyle w:val="TDC3"/>
        <w:spacing w:after="0" w:line="360" w:lineRule="auto"/>
        <w:rPr>
          <w:noProof/>
        </w:rPr>
      </w:pPr>
      <w:r w:rsidRPr="00D03F6F">
        <w:rPr>
          <w:b/>
          <w:i/>
          <w:noProof/>
        </w:rPr>
        <w:t>3.3.2.</w:t>
      </w:r>
      <w:r w:rsidRPr="00D03F6F">
        <w:rPr>
          <w:b/>
          <w:i/>
          <w:noProof/>
        </w:rPr>
        <w:tab/>
        <w:t>Función de interpolación para la obtención de la SAR</w:t>
      </w:r>
      <w:r w:rsidRPr="00E70A60">
        <w:rPr>
          <w:noProof/>
        </w:rPr>
        <w:tab/>
      </w:r>
      <w:r w:rsidRPr="00E70A60">
        <w:rPr>
          <w:noProof/>
        </w:rPr>
        <w:fldChar w:fldCharType="begin"/>
      </w:r>
      <w:r w:rsidRPr="00E70A60">
        <w:rPr>
          <w:noProof/>
        </w:rPr>
        <w:instrText xml:space="preserve"> PAGEREF _Toc436715108 \h </w:instrText>
      </w:r>
      <w:r w:rsidRPr="00E70A60">
        <w:rPr>
          <w:noProof/>
        </w:rPr>
      </w:r>
      <w:r w:rsidRPr="00E70A60">
        <w:rPr>
          <w:noProof/>
        </w:rPr>
        <w:fldChar w:fldCharType="separate"/>
      </w:r>
      <w:r w:rsidR="00BD0804">
        <w:rPr>
          <w:noProof/>
        </w:rPr>
        <w:t>49</w:t>
      </w:r>
      <w:r w:rsidRPr="00E70A60">
        <w:rPr>
          <w:noProof/>
        </w:rPr>
        <w:fldChar w:fldCharType="end"/>
      </w:r>
    </w:p>
    <w:p w:rsidR="006F0222" w:rsidRPr="00E70A60" w:rsidRDefault="006F0222" w:rsidP="00EF7758">
      <w:pPr>
        <w:pStyle w:val="TDC3"/>
        <w:spacing w:after="0" w:line="360" w:lineRule="auto"/>
        <w:rPr>
          <w:noProof/>
        </w:rPr>
      </w:pPr>
      <w:r w:rsidRPr="00D03F6F">
        <w:rPr>
          <w:b/>
          <w:i/>
          <w:noProof/>
        </w:rPr>
        <w:t>3.3.3.</w:t>
      </w:r>
      <w:r w:rsidRPr="00D03F6F">
        <w:rPr>
          <w:b/>
          <w:i/>
          <w:noProof/>
        </w:rPr>
        <w:tab/>
        <w:t>Modelo computacional para la obtención de LA SAR</w:t>
      </w:r>
      <w:r w:rsidRPr="00E70A60">
        <w:rPr>
          <w:noProof/>
        </w:rPr>
        <w:tab/>
      </w:r>
      <w:r w:rsidRPr="00E70A60">
        <w:rPr>
          <w:noProof/>
        </w:rPr>
        <w:fldChar w:fldCharType="begin"/>
      </w:r>
      <w:r w:rsidRPr="00E70A60">
        <w:rPr>
          <w:noProof/>
        </w:rPr>
        <w:instrText xml:space="preserve"> PAGEREF _Toc436715109 \h </w:instrText>
      </w:r>
      <w:r w:rsidRPr="00E70A60">
        <w:rPr>
          <w:noProof/>
        </w:rPr>
      </w:r>
      <w:r w:rsidRPr="00E70A60">
        <w:rPr>
          <w:noProof/>
        </w:rPr>
        <w:fldChar w:fldCharType="separate"/>
      </w:r>
      <w:r w:rsidR="00BD0804">
        <w:rPr>
          <w:noProof/>
        </w:rPr>
        <w:t>52</w:t>
      </w:r>
      <w:r w:rsidRPr="00E70A60">
        <w:rPr>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3.3.3.1.</w:t>
      </w:r>
      <w:r w:rsidRPr="00E70A60">
        <w:rPr>
          <w:rFonts w:eastAsiaTheme="minorEastAsia" w:cs="Times New Roman"/>
          <w:i/>
          <w:noProof/>
          <w:lang w:eastAsia="es-EC"/>
        </w:rPr>
        <w:tab/>
      </w:r>
      <w:r w:rsidRPr="00E70A60">
        <w:rPr>
          <w:rFonts w:cs="Times New Roman"/>
          <w:i/>
          <w:noProof/>
        </w:rPr>
        <w:t>Modelo computacional para la obtención de la SAR con RNI temporal</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_Toc436715110 \h </w:instrText>
      </w:r>
      <w:r w:rsidRPr="00E70A60">
        <w:rPr>
          <w:rFonts w:cs="Times New Roman"/>
          <w:noProof/>
        </w:rPr>
      </w:r>
      <w:r w:rsidRPr="00E70A60">
        <w:rPr>
          <w:rFonts w:cs="Times New Roman"/>
          <w:noProof/>
        </w:rPr>
        <w:fldChar w:fldCharType="separate"/>
      </w:r>
      <w:r w:rsidR="00BD0804">
        <w:rPr>
          <w:rFonts w:cs="Times New Roman"/>
          <w:noProof/>
        </w:rPr>
        <w:t>52</w:t>
      </w:r>
      <w:r w:rsidRPr="00E70A60">
        <w:rPr>
          <w:rFonts w:cs="Times New Roman"/>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3.3.3.2.</w:t>
      </w:r>
      <w:r w:rsidRPr="00E70A60">
        <w:rPr>
          <w:rFonts w:eastAsiaTheme="minorEastAsia" w:cs="Times New Roman"/>
          <w:i/>
          <w:noProof/>
          <w:lang w:eastAsia="es-EC"/>
        </w:rPr>
        <w:tab/>
      </w:r>
      <w:r w:rsidRPr="00E70A60">
        <w:rPr>
          <w:rFonts w:cs="Times New Roman"/>
          <w:i/>
          <w:noProof/>
        </w:rPr>
        <w:t>Modelo computacional para la obtención de la SAR con RNI espacial</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_Toc436715111 \h </w:instrText>
      </w:r>
      <w:r w:rsidRPr="00E70A60">
        <w:rPr>
          <w:rFonts w:cs="Times New Roman"/>
          <w:noProof/>
        </w:rPr>
      </w:r>
      <w:r w:rsidRPr="00E70A60">
        <w:rPr>
          <w:rFonts w:cs="Times New Roman"/>
          <w:noProof/>
        </w:rPr>
        <w:fldChar w:fldCharType="separate"/>
      </w:r>
      <w:r w:rsidR="00BD0804">
        <w:rPr>
          <w:rFonts w:cs="Times New Roman"/>
          <w:noProof/>
        </w:rPr>
        <w:t>53</w:t>
      </w:r>
      <w:r w:rsidRPr="00E70A60">
        <w:rPr>
          <w:rFonts w:cs="Times New Roman"/>
          <w:noProof/>
        </w:rPr>
        <w:fldChar w:fldCharType="end"/>
      </w:r>
    </w:p>
    <w:p w:rsidR="006F0222" w:rsidRPr="00E70A60" w:rsidRDefault="006F0222" w:rsidP="00EF7758">
      <w:pPr>
        <w:pStyle w:val="TDC3"/>
        <w:spacing w:after="0" w:line="360" w:lineRule="auto"/>
        <w:rPr>
          <w:noProof/>
        </w:rPr>
      </w:pPr>
      <w:r w:rsidRPr="00D03F6F">
        <w:rPr>
          <w:b/>
          <w:i/>
          <w:noProof/>
        </w:rPr>
        <w:t>3.3.4.</w:t>
      </w:r>
      <w:r w:rsidRPr="00D03F6F">
        <w:rPr>
          <w:b/>
          <w:i/>
          <w:noProof/>
        </w:rPr>
        <w:tab/>
        <w:t>Evaluación del modelo computacional</w:t>
      </w:r>
      <w:r w:rsidRPr="00E70A60">
        <w:rPr>
          <w:noProof/>
        </w:rPr>
        <w:tab/>
      </w:r>
      <w:r w:rsidRPr="00E70A60">
        <w:rPr>
          <w:noProof/>
        </w:rPr>
        <w:fldChar w:fldCharType="begin"/>
      </w:r>
      <w:r w:rsidRPr="00E70A60">
        <w:rPr>
          <w:noProof/>
        </w:rPr>
        <w:instrText xml:space="preserve"> PAGEREF _Toc436715112 \h </w:instrText>
      </w:r>
      <w:r w:rsidRPr="00E70A60">
        <w:rPr>
          <w:noProof/>
        </w:rPr>
      </w:r>
      <w:r w:rsidRPr="00E70A60">
        <w:rPr>
          <w:noProof/>
        </w:rPr>
        <w:fldChar w:fldCharType="separate"/>
      </w:r>
      <w:r w:rsidR="00BD0804">
        <w:rPr>
          <w:noProof/>
        </w:rPr>
        <w:t>56</w:t>
      </w:r>
      <w:r w:rsidRPr="00E70A60">
        <w:rPr>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3.3.4.1.</w:t>
      </w:r>
      <w:r w:rsidRPr="00E70A60">
        <w:rPr>
          <w:rFonts w:eastAsiaTheme="minorEastAsia" w:cs="Times New Roman"/>
          <w:i/>
          <w:noProof/>
          <w:lang w:eastAsia="es-EC"/>
        </w:rPr>
        <w:tab/>
      </w:r>
      <w:r w:rsidRPr="00E70A60">
        <w:rPr>
          <w:rFonts w:cs="Times New Roman"/>
          <w:i/>
          <w:noProof/>
        </w:rPr>
        <w:t>Modelo computacional para RNI temporal</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_Toc436715113 \h </w:instrText>
      </w:r>
      <w:r w:rsidRPr="00E70A60">
        <w:rPr>
          <w:rFonts w:cs="Times New Roman"/>
          <w:noProof/>
        </w:rPr>
      </w:r>
      <w:r w:rsidRPr="00E70A60">
        <w:rPr>
          <w:rFonts w:cs="Times New Roman"/>
          <w:noProof/>
        </w:rPr>
        <w:fldChar w:fldCharType="separate"/>
      </w:r>
      <w:r w:rsidR="00BD0804">
        <w:rPr>
          <w:rFonts w:cs="Times New Roman"/>
          <w:noProof/>
        </w:rPr>
        <w:t>56</w:t>
      </w:r>
      <w:r w:rsidRPr="00E70A60">
        <w:rPr>
          <w:rFonts w:cs="Times New Roman"/>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3.3.4.2.</w:t>
      </w:r>
      <w:r w:rsidRPr="00E70A60">
        <w:rPr>
          <w:rFonts w:eastAsiaTheme="minorEastAsia" w:cs="Times New Roman"/>
          <w:i/>
          <w:noProof/>
          <w:lang w:eastAsia="es-EC"/>
        </w:rPr>
        <w:tab/>
      </w:r>
      <w:r w:rsidRPr="00E70A60">
        <w:rPr>
          <w:rFonts w:cs="Times New Roman"/>
          <w:i/>
          <w:noProof/>
        </w:rPr>
        <w:t>Modelo computacional para RNI espacial, Duke</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_Toc436715114 \h </w:instrText>
      </w:r>
      <w:r w:rsidRPr="00E70A60">
        <w:rPr>
          <w:rFonts w:cs="Times New Roman"/>
          <w:noProof/>
        </w:rPr>
      </w:r>
      <w:r w:rsidRPr="00E70A60">
        <w:rPr>
          <w:rFonts w:cs="Times New Roman"/>
          <w:noProof/>
        </w:rPr>
        <w:fldChar w:fldCharType="separate"/>
      </w:r>
      <w:r w:rsidR="00BD0804">
        <w:rPr>
          <w:rFonts w:cs="Times New Roman"/>
          <w:noProof/>
        </w:rPr>
        <w:t>58</w:t>
      </w:r>
      <w:r w:rsidRPr="00E70A60">
        <w:rPr>
          <w:rFonts w:cs="Times New Roman"/>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3.3.4.3.</w:t>
      </w:r>
      <w:r w:rsidRPr="00E70A60">
        <w:rPr>
          <w:rFonts w:eastAsiaTheme="minorEastAsia" w:cs="Times New Roman"/>
          <w:i/>
          <w:noProof/>
          <w:lang w:eastAsia="es-EC"/>
        </w:rPr>
        <w:tab/>
      </w:r>
      <w:r w:rsidRPr="00E70A60">
        <w:rPr>
          <w:rFonts w:cs="Times New Roman"/>
          <w:i/>
          <w:noProof/>
        </w:rPr>
        <w:t>Modelo computacional para RNI espacial, Ella</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_Toc436715115 \h </w:instrText>
      </w:r>
      <w:r w:rsidRPr="00E70A60">
        <w:rPr>
          <w:rFonts w:cs="Times New Roman"/>
          <w:noProof/>
        </w:rPr>
      </w:r>
      <w:r w:rsidRPr="00E70A60">
        <w:rPr>
          <w:rFonts w:cs="Times New Roman"/>
          <w:noProof/>
        </w:rPr>
        <w:fldChar w:fldCharType="separate"/>
      </w:r>
      <w:r w:rsidR="00BD0804">
        <w:rPr>
          <w:rFonts w:cs="Times New Roman"/>
          <w:noProof/>
        </w:rPr>
        <w:t>60</w:t>
      </w:r>
      <w:r w:rsidRPr="00E70A60">
        <w:rPr>
          <w:rFonts w:cs="Times New Roman"/>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3.3.4.4.</w:t>
      </w:r>
      <w:r w:rsidRPr="00E70A60">
        <w:rPr>
          <w:rFonts w:eastAsiaTheme="minorEastAsia" w:cs="Times New Roman"/>
          <w:i/>
          <w:noProof/>
          <w:lang w:eastAsia="es-EC"/>
        </w:rPr>
        <w:tab/>
      </w:r>
      <w:r w:rsidRPr="00E70A60">
        <w:rPr>
          <w:rFonts w:cs="Times New Roman"/>
          <w:i/>
          <w:noProof/>
        </w:rPr>
        <w:t>Modelo computacional para RNI espacial, Billie</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_Toc436715116 \h </w:instrText>
      </w:r>
      <w:r w:rsidRPr="00E70A60">
        <w:rPr>
          <w:rFonts w:cs="Times New Roman"/>
          <w:noProof/>
        </w:rPr>
      </w:r>
      <w:r w:rsidRPr="00E70A60">
        <w:rPr>
          <w:rFonts w:cs="Times New Roman"/>
          <w:noProof/>
        </w:rPr>
        <w:fldChar w:fldCharType="separate"/>
      </w:r>
      <w:r w:rsidR="00BD0804">
        <w:rPr>
          <w:rFonts w:cs="Times New Roman"/>
          <w:noProof/>
        </w:rPr>
        <w:t>62</w:t>
      </w:r>
      <w:r w:rsidRPr="00E70A60">
        <w:rPr>
          <w:rFonts w:cs="Times New Roman"/>
          <w:noProof/>
        </w:rPr>
        <w:fldChar w:fldCharType="end"/>
      </w:r>
    </w:p>
    <w:p w:rsidR="006F0222" w:rsidRPr="00E70A60" w:rsidRDefault="006F0222" w:rsidP="00EF7758">
      <w:pPr>
        <w:pStyle w:val="TDC4"/>
        <w:spacing w:after="0"/>
        <w:rPr>
          <w:rFonts w:eastAsiaTheme="minorEastAsia" w:cs="Times New Roman"/>
          <w:noProof/>
          <w:lang w:eastAsia="es-EC"/>
        </w:rPr>
      </w:pPr>
      <w:r w:rsidRPr="00E70A60">
        <w:rPr>
          <w:rFonts w:cs="Times New Roman"/>
          <w:i/>
          <w:noProof/>
        </w:rPr>
        <w:t>3.3.4.5.</w:t>
      </w:r>
      <w:r w:rsidRPr="00E70A60">
        <w:rPr>
          <w:rFonts w:eastAsiaTheme="minorEastAsia" w:cs="Times New Roman"/>
          <w:i/>
          <w:noProof/>
          <w:lang w:eastAsia="es-EC"/>
        </w:rPr>
        <w:tab/>
      </w:r>
      <w:r w:rsidRPr="00E70A60">
        <w:rPr>
          <w:rFonts w:cs="Times New Roman"/>
          <w:i/>
          <w:noProof/>
        </w:rPr>
        <w:t>Modelo computacional para RNI espacial, Thelonious</w:t>
      </w:r>
      <w:r w:rsidRPr="00E70A60">
        <w:rPr>
          <w:rFonts w:cs="Times New Roman"/>
          <w:noProof/>
        </w:rPr>
        <w:tab/>
      </w:r>
      <w:r w:rsidRPr="00E70A60">
        <w:rPr>
          <w:rFonts w:cs="Times New Roman"/>
          <w:noProof/>
        </w:rPr>
        <w:fldChar w:fldCharType="begin"/>
      </w:r>
      <w:r w:rsidRPr="00E70A60">
        <w:rPr>
          <w:rFonts w:cs="Times New Roman"/>
          <w:noProof/>
        </w:rPr>
        <w:instrText xml:space="preserve"> PAGEREF _Toc436715117 \h </w:instrText>
      </w:r>
      <w:r w:rsidRPr="00E70A60">
        <w:rPr>
          <w:rFonts w:cs="Times New Roman"/>
          <w:noProof/>
        </w:rPr>
      </w:r>
      <w:r w:rsidRPr="00E70A60">
        <w:rPr>
          <w:rFonts w:cs="Times New Roman"/>
          <w:noProof/>
        </w:rPr>
        <w:fldChar w:fldCharType="separate"/>
      </w:r>
      <w:r w:rsidR="00BD0804">
        <w:rPr>
          <w:rFonts w:cs="Times New Roman"/>
          <w:noProof/>
        </w:rPr>
        <w:t>64</w:t>
      </w:r>
      <w:r w:rsidRPr="00E70A60">
        <w:rPr>
          <w:rFonts w:cs="Times New Roman"/>
          <w:noProof/>
        </w:rPr>
        <w:fldChar w:fldCharType="end"/>
      </w:r>
    </w:p>
    <w:p w:rsidR="006F0222" w:rsidRPr="00E70A60" w:rsidRDefault="006F0222" w:rsidP="00EF7758">
      <w:pPr>
        <w:pStyle w:val="TDC3"/>
        <w:spacing w:after="0" w:line="360" w:lineRule="auto"/>
        <w:rPr>
          <w:noProof/>
        </w:rPr>
      </w:pPr>
      <w:r w:rsidRPr="00D03F6F">
        <w:rPr>
          <w:b/>
          <w:i/>
          <w:noProof/>
        </w:rPr>
        <w:t>3.3.5.</w:t>
      </w:r>
      <w:r w:rsidRPr="00D03F6F">
        <w:rPr>
          <w:b/>
          <w:i/>
          <w:noProof/>
        </w:rPr>
        <w:tab/>
        <w:t>Análisis de resultados del modelo computacional</w:t>
      </w:r>
      <w:r w:rsidRPr="00E70A60">
        <w:rPr>
          <w:noProof/>
        </w:rPr>
        <w:tab/>
      </w:r>
      <w:r w:rsidRPr="00E70A60">
        <w:rPr>
          <w:noProof/>
        </w:rPr>
        <w:fldChar w:fldCharType="begin"/>
      </w:r>
      <w:r w:rsidRPr="00E70A60">
        <w:rPr>
          <w:noProof/>
        </w:rPr>
        <w:instrText xml:space="preserve"> PAGEREF _Toc436715118 \h </w:instrText>
      </w:r>
      <w:r w:rsidRPr="00E70A60">
        <w:rPr>
          <w:noProof/>
        </w:rPr>
      </w:r>
      <w:r w:rsidRPr="00E70A60">
        <w:rPr>
          <w:noProof/>
        </w:rPr>
        <w:fldChar w:fldCharType="separate"/>
      </w:r>
      <w:r w:rsidR="00BD0804">
        <w:rPr>
          <w:noProof/>
        </w:rPr>
        <w:t>66</w:t>
      </w:r>
      <w:r w:rsidRPr="00E70A60">
        <w:rPr>
          <w:noProof/>
        </w:rPr>
        <w:fldChar w:fldCharType="end"/>
      </w:r>
    </w:p>
    <w:p w:rsidR="006F0222" w:rsidRPr="00E70A60" w:rsidRDefault="006F0222" w:rsidP="00D03F6F">
      <w:pPr>
        <w:pStyle w:val="TDC1"/>
      </w:pPr>
      <w:r w:rsidRPr="00D03F6F">
        <w:t>CONCLUSIONES</w:t>
      </w:r>
      <w:r w:rsidRPr="00211FFB">
        <w:rPr>
          <w:b w:val="0"/>
        </w:rPr>
        <w:tab/>
      </w:r>
      <w:r w:rsidRPr="00211FFB">
        <w:rPr>
          <w:b w:val="0"/>
        </w:rPr>
        <w:fldChar w:fldCharType="begin"/>
      </w:r>
      <w:r w:rsidRPr="00211FFB">
        <w:rPr>
          <w:b w:val="0"/>
        </w:rPr>
        <w:instrText xml:space="preserve"> PAGEREF _Toc436715119 \h </w:instrText>
      </w:r>
      <w:r w:rsidRPr="00211FFB">
        <w:rPr>
          <w:b w:val="0"/>
        </w:rPr>
      </w:r>
      <w:r w:rsidRPr="00211FFB">
        <w:rPr>
          <w:b w:val="0"/>
        </w:rPr>
        <w:fldChar w:fldCharType="separate"/>
      </w:r>
      <w:r w:rsidR="00BD0804">
        <w:rPr>
          <w:b w:val="0"/>
        </w:rPr>
        <w:t>68</w:t>
      </w:r>
      <w:r w:rsidRPr="00211FFB">
        <w:rPr>
          <w:b w:val="0"/>
        </w:rPr>
        <w:fldChar w:fldCharType="end"/>
      </w:r>
    </w:p>
    <w:p w:rsidR="006F0222" w:rsidRPr="00E70A60" w:rsidRDefault="006F0222" w:rsidP="00D03F6F">
      <w:pPr>
        <w:pStyle w:val="TDC1"/>
      </w:pPr>
      <w:r w:rsidRPr="00D03F6F">
        <w:t>RECOMENDACIONES</w:t>
      </w:r>
      <w:r w:rsidRPr="00211FFB">
        <w:rPr>
          <w:b w:val="0"/>
        </w:rPr>
        <w:tab/>
      </w:r>
      <w:r w:rsidRPr="00211FFB">
        <w:rPr>
          <w:b w:val="0"/>
        </w:rPr>
        <w:fldChar w:fldCharType="begin"/>
      </w:r>
      <w:r w:rsidRPr="00211FFB">
        <w:rPr>
          <w:b w:val="0"/>
        </w:rPr>
        <w:instrText xml:space="preserve"> PAGEREF _Toc436715120 \h </w:instrText>
      </w:r>
      <w:r w:rsidRPr="00211FFB">
        <w:rPr>
          <w:b w:val="0"/>
        </w:rPr>
      </w:r>
      <w:r w:rsidRPr="00211FFB">
        <w:rPr>
          <w:b w:val="0"/>
        </w:rPr>
        <w:fldChar w:fldCharType="separate"/>
      </w:r>
      <w:r w:rsidR="00BD0804">
        <w:rPr>
          <w:b w:val="0"/>
        </w:rPr>
        <w:t>69</w:t>
      </w:r>
      <w:r w:rsidRPr="00211FFB">
        <w:rPr>
          <w:b w:val="0"/>
        </w:rPr>
        <w:fldChar w:fldCharType="end"/>
      </w:r>
    </w:p>
    <w:p w:rsidR="006F0222" w:rsidRPr="00D03F6F" w:rsidRDefault="00EF7758" w:rsidP="00D03F6F">
      <w:pPr>
        <w:pStyle w:val="TDC1"/>
      </w:pPr>
      <w:r w:rsidRPr="00D03F6F">
        <w:t>GLOSARIO</w:t>
      </w:r>
    </w:p>
    <w:p w:rsidR="006F0222" w:rsidRPr="00E70A60" w:rsidRDefault="006F0222" w:rsidP="00D03F6F">
      <w:pPr>
        <w:pStyle w:val="TDC1"/>
      </w:pPr>
      <w:r w:rsidRPr="00E70A60">
        <w:rPr>
          <w:shd w:val="clear" w:color="auto" w:fill="FFFFFF"/>
        </w:rPr>
        <w:lastRenderedPageBreak/>
        <w:t>BIBLIOGRAFÍA</w:t>
      </w:r>
    </w:p>
    <w:p w:rsidR="006F0222" w:rsidRPr="00E70A60" w:rsidRDefault="00EF7758" w:rsidP="00D03F6F">
      <w:pPr>
        <w:pStyle w:val="TDC1"/>
      </w:pPr>
      <w:r w:rsidRPr="00E70A60">
        <w:t>ANEXOS</w:t>
      </w:r>
    </w:p>
    <w:p w:rsidR="005209FB" w:rsidRDefault="00ED221B" w:rsidP="00EF7758">
      <w:pPr>
        <w:jc w:val="left"/>
        <w:rPr>
          <w:rFonts w:cs="Arial"/>
          <w:b/>
          <w:bCs/>
          <w:szCs w:val="24"/>
        </w:rPr>
      </w:pPr>
      <w:r w:rsidRPr="00E70A60">
        <w:rPr>
          <w:rFonts w:cs="Times New Roman"/>
          <w:bCs/>
        </w:rPr>
        <w:fldChar w:fldCharType="end"/>
      </w:r>
      <w:r w:rsidR="005209FB">
        <w:rPr>
          <w:rFonts w:cs="Arial"/>
          <w:b/>
          <w:bCs/>
          <w:szCs w:val="24"/>
        </w:rPr>
        <w:br w:type="page"/>
      </w:r>
    </w:p>
    <w:p w:rsidR="005209FB" w:rsidRDefault="005209FB" w:rsidP="006F0222">
      <w:pPr>
        <w:pStyle w:val="Ttulo1"/>
        <w:numPr>
          <w:ilvl w:val="0"/>
          <w:numId w:val="0"/>
        </w:numPr>
      </w:pPr>
      <w:bookmarkStart w:id="0" w:name="_Toc436715051"/>
      <w:r>
        <w:lastRenderedPageBreak/>
        <w:t>INDICE DE TABLAS</w:t>
      </w:r>
      <w:bookmarkEnd w:id="0"/>
    </w:p>
    <w:p w:rsidR="0055206B" w:rsidRDefault="0055206B" w:rsidP="006F0222">
      <w:pPr>
        <w:rPr>
          <w:rFonts w:cs="Arial"/>
          <w:b/>
          <w:bCs/>
          <w:szCs w:val="24"/>
        </w:rPr>
      </w:pPr>
    </w:p>
    <w:p w:rsidR="0055206B" w:rsidRPr="001B645F" w:rsidRDefault="001B645F" w:rsidP="001B645F">
      <w:pPr>
        <w:jc w:val="right"/>
        <w:rPr>
          <w:rFonts w:cs="Arial"/>
          <w:bCs/>
          <w:szCs w:val="24"/>
        </w:rPr>
      </w:pPr>
      <w:r w:rsidRPr="001B645F">
        <w:rPr>
          <w:rFonts w:cs="Arial"/>
          <w:bCs/>
          <w:szCs w:val="24"/>
        </w:rPr>
        <w:t>Paginas</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sidRPr="00AB60EF">
        <w:rPr>
          <w:rFonts w:cs="Times New Roman"/>
          <w:i w:val="0"/>
          <w:sz w:val="22"/>
          <w:szCs w:val="22"/>
        </w:rPr>
        <w:fldChar w:fldCharType="begin"/>
      </w:r>
      <w:r w:rsidRPr="00AB60EF">
        <w:rPr>
          <w:rFonts w:cs="Times New Roman"/>
          <w:i w:val="0"/>
          <w:sz w:val="22"/>
          <w:szCs w:val="22"/>
        </w:rPr>
        <w:instrText xml:space="preserve"> TOC \c "Tabla" </w:instrText>
      </w:r>
      <w:r w:rsidRPr="00AB60EF">
        <w:rPr>
          <w:rFonts w:cs="Times New Roman"/>
          <w:i w:val="0"/>
          <w:sz w:val="22"/>
          <w:szCs w:val="22"/>
        </w:rPr>
        <w:fldChar w:fldCharType="separate"/>
      </w:r>
      <w:r>
        <w:rPr>
          <w:rFonts w:cs="Times New Roman"/>
          <w:b/>
          <w:i w:val="0"/>
          <w:noProof/>
          <w:sz w:val="22"/>
          <w:szCs w:val="22"/>
        </w:rPr>
        <w:t>Tabla 1</w:t>
      </w:r>
      <w:r>
        <w:rPr>
          <w:rFonts w:cs="Times New Roman"/>
          <w:b/>
          <w:i w:val="0"/>
          <w:noProof/>
          <w:sz w:val="22"/>
          <w:szCs w:val="22"/>
        </w:rPr>
        <w:noBreakHyphen/>
        <w:t xml:space="preserve">1    </w:t>
      </w:r>
      <w:r w:rsidRPr="00AB60EF">
        <w:rPr>
          <w:rFonts w:cs="Times New Roman"/>
          <w:i w:val="0"/>
          <w:noProof/>
          <w:sz w:val="22"/>
          <w:szCs w:val="22"/>
        </w:rPr>
        <w:t>Canalización de bandas de frecuencia de VHF para Televisión abierta</w:t>
      </w:r>
      <w:r w:rsidRPr="00AB60EF">
        <w:rPr>
          <w:rFonts w:cs="Times New Roman"/>
          <w:i w:val="0"/>
          <w:noProof/>
          <w:sz w:val="22"/>
          <w:szCs w:val="22"/>
        </w:rPr>
        <w:tab/>
      </w:r>
      <w:r>
        <w:rPr>
          <w:rFonts w:cs="Times New Roman"/>
          <w:i w:val="0"/>
          <w:noProof/>
          <w:sz w:val="22"/>
          <w:szCs w:val="22"/>
        </w:rPr>
        <w:t>9</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2-1    </w:t>
      </w:r>
      <w:r w:rsidRPr="00AB60EF">
        <w:rPr>
          <w:rFonts w:cs="Times New Roman"/>
          <w:i w:val="0"/>
          <w:noProof/>
          <w:sz w:val="22"/>
          <w:szCs w:val="22"/>
        </w:rPr>
        <w:t>Canalización de bandas de frecuencia de UHF para Televisión abierta</w:t>
      </w:r>
      <w:r w:rsidRPr="00AB60EF">
        <w:rPr>
          <w:rFonts w:cs="Times New Roman"/>
          <w:i w:val="0"/>
          <w:noProof/>
          <w:sz w:val="22"/>
          <w:szCs w:val="22"/>
        </w:rPr>
        <w:tab/>
      </w:r>
      <w:r>
        <w:rPr>
          <w:rFonts w:cs="Times New Roman"/>
          <w:i w:val="0"/>
          <w:noProof/>
          <w:sz w:val="22"/>
          <w:szCs w:val="22"/>
        </w:rPr>
        <w:t>10</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3-1    </w:t>
      </w:r>
      <w:r w:rsidRPr="00AB60EF">
        <w:rPr>
          <w:rFonts w:cs="Times New Roman"/>
          <w:i w:val="0"/>
          <w:noProof/>
          <w:sz w:val="22"/>
          <w:szCs w:val="22"/>
        </w:rPr>
        <w:t>Asignación de frecuencias para telefonía móvil en la banda de 850 MHz</w:t>
      </w:r>
      <w:r w:rsidRPr="00AB60EF">
        <w:rPr>
          <w:rFonts w:cs="Times New Roman"/>
          <w:i w:val="0"/>
          <w:noProof/>
          <w:sz w:val="22"/>
          <w:szCs w:val="22"/>
        </w:rPr>
        <w:tab/>
      </w:r>
      <w:r>
        <w:rPr>
          <w:rFonts w:cs="Times New Roman"/>
          <w:i w:val="0"/>
          <w:noProof/>
          <w:sz w:val="22"/>
          <w:szCs w:val="22"/>
        </w:rPr>
        <w:t>10</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4-1    </w:t>
      </w:r>
      <w:r w:rsidRPr="00AB60EF">
        <w:rPr>
          <w:rFonts w:cs="Times New Roman"/>
          <w:i w:val="0"/>
          <w:noProof/>
          <w:sz w:val="22"/>
          <w:szCs w:val="22"/>
        </w:rPr>
        <w:t>Asignación de frecuencias para telefonía móvil en la banda de 1900 MHz</w:t>
      </w:r>
      <w:r w:rsidRPr="00AB60EF">
        <w:rPr>
          <w:rFonts w:cs="Times New Roman"/>
          <w:i w:val="0"/>
          <w:noProof/>
          <w:sz w:val="22"/>
          <w:szCs w:val="22"/>
        </w:rPr>
        <w:tab/>
      </w:r>
      <w:r>
        <w:rPr>
          <w:rFonts w:cs="Times New Roman"/>
          <w:i w:val="0"/>
          <w:noProof/>
          <w:sz w:val="22"/>
          <w:szCs w:val="22"/>
        </w:rPr>
        <w:t>11</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5-1    </w:t>
      </w:r>
      <w:r w:rsidRPr="00AB60EF">
        <w:rPr>
          <w:rFonts w:cs="Times New Roman"/>
          <w:i w:val="0"/>
          <w:noProof/>
          <w:sz w:val="22"/>
          <w:szCs w:val="22"/>
        </w:rPr>
        <w:t>Normativa ICNIRP para exposición a RNI en zona ocupacional</w:t>
      </w:r>
      <w:r w:rsidRPr="00AB60EF">
        <w:rPr>
          <w:rFonts w:cs="Times New Roman"/>
          <w:i w:val="0"/>
          <w:noProof/>
          <w:sz w:val="22"/>
          <w:szCs w:val="22"/>
        </w:rPr>
        <w:tab/>
      </w:r>
      <w:r>
        <w:rPr>
          <w:rFonts w:cs="Times New Roman"/>
          <w:i w:val="0"/>
          <w:noProof/>
          <w:sz w:val="22"/>
          <w:szCs w:val="22"/>
        </w:rPr>
        <w:t>19</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6-1    </w:t>
      </w:r>
      <w:r w:rsidRPr="00AB60EF">
        <w:rPr>
          <w:rFonts w:cs="Times New Roman"/>
          <w:i w:val="0"/>
          <w:noProof/>
          <w:sz w:val="22"/>
          <w:szCs w:val="22"/>
        </w:rPr>
        <w:t>Normativa IEEE para exposición a RNI en zona ocupacional</w:t>
      </w:r>
      <w:r w:rsidRPr="00AB60EF">
        <w:rPr>
          <w:rFonts w:cs="Times New Roman"/>
          <w:i w:val="0"/>
          <w:noProof/>
          <w:sz w:val="22"/>
          <w:szCs w:val="22"/>
        </w:rPr>
        <w:tab/>
      </w:r>
      <w:r>
        <w:rPr>
          <w:rFonts w:cs="Times New Roman"/>
          <w:i w:val="0"/>
          <w:noProof/>
          <w:sz w:val="22"/>
          <w:szCs w:val="22"/>
        </w:rPr>
        <w:t>20</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7-1    </w:t>
      </w:r>
      <w:r w:rsidRPr="00AB60EF">
        <w:rPr>
          <w:rFonts w:cs="Times New Roman"/>
          <w:i w:val="0"/>
          <w:noProof/>
          <w:sz w:val="22"/>
          <w:szCs w:val="22"/>
        </w:rPr>
        <w:t>Normativa ICNIRP para exposición a RNI en zona poblacional</w:t>
      </w:r>
      <w:r w:rsidRPr="00AB60EF">
        <w:rPr>
          <w:rFonts w:cs="Times New Roman"/>
          <w:i w:val="0"/>
          <w:noProof/>
          <w:sz w:val="22"/>
          <w:szCs w:val="22"/>
        </w:rPr>
        <w:tab/>
      </w:r>
      <w:r>
        <w:rPr>
          <w:rFonts w:cs="Times New Roman"/>
          <w:i w:val="0"/>
          <w:noProof/>
          <w:sz w:val="22"/>
          <w:szCs w:val="22"/>
        </w:rPr>
        <w:t>21</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8-1    </w:t>
      </w:r>
      <w:r w:rsidRPr="00AB60EF">
        <w:rPr>
          <w:rFonts w:cs="Times New Roman"/>
          <w:i w:val="0"/>
          <w:noProof/>
          <w:sz w:val="22"/>
          <w:szCs w:val="22"/>
        </w:rPr>
        <w:t>Normativa IEEE para exposición a RNI en zona poblacional</w:t>
      </w:r>
      <w:r w:rsidRPr="00AB60EF">
        <w:rPr>
          <w:rFonts w:cs="Times New Roman"/>
          <w:i w:val="0"/>
          <w:noProof/>
          <w:sz w:val="22"/>
          <w:szCs w:val="22"/>
        </w:rPr>
        <w:tab/>
      </w:r>
      <w:r>
        <w:rPr>
          <w:rFonts w:cs="Times New Roman"/>
          <w:i w:val="0"/>
          <w:noProof/>
          <w:sz w:val="22"/>
          <w:szCs w:val="22"/>
        </w:rPr>
        <w:t>22</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9-1    </w:t>
      </w:r>
      <w:r w:rsidRPr="00AB60EF">
        <w:rPr>
          <w:rFonts w:cs="Times New Roman"/>
          <w:i w:val="0"/>
          <w:noProof/>
          <w:sz w:val="22"/>
          <w:szCs w:val="22"/>
        </w:rPr>
        <w:t>Niveles de absorción especifica de RNI según la frecuencia, ICNIRP</w:t>
      </w:r>
      <w:r w:rsidRPr="00AB60EF">
        <w:rPr>
          <w:rFonts w:cs="Times New Roman"/>
          <w:i w:val="0"/>
          <w:noProof/>
          <w:sz w:val="22"/>
          <w:szCs w:val="22"/>
        </w:rPr>
        <w:tab/>
      </w:r>
      <w:r>
        <w:rPr>
          <w:rFonts w:cs="Times New Roman"/>
          <w:i w:val="0"/>
          <w:noProof/>
          <w:sz w:val="22"/>
          <w:szCs w:val="22"/>
        </w:rPr>
        <w:t>24</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1-2    </w:t>
      </w:r>
      <w:r w:rsidRPr="00AB60EF">
        <w:rPr>
          <w:rFonts w:cs="Times New Roman"/>
          <w:i w:val="0"/>
          <w:noProof/>
          <w:sz w:val="22"/>
          <w:szCs w:val="22"/>
        </w:rPr>
        <w:t>Características de los modelos de Virtual Family V2.0</w:t>
      </w:r>
      <w:r w:rsidRPr="00AB60EF">
        <w:rPr>
          <w:rFonts w:cs="Times New Roman"/>
          <w:i w:val="0"/>
          <w:noProof/>
          <w:sz w:val="22"/>
          <w:szCs w:val="22"/>
        </w:rPr>
        <w:tab/>
      </w:r>
      <w:r>
        <w:rPr>
          <w:rFonts w:cs="Times New Roman"/>
          <w:i w:val="0"/>
          <w:noProof/>
          <w:sz w:val="22"/>
          <w:szCs w:val="22"/>
        </w:rPr>
        <w:t>30</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1-3    </w:t>
      </w:r>
      <w:r w:rsidRPr="00AB60EF">
        <w:rPr>
          <w:rFonts w:cs="Times New Roman"/>
          <w:i w:val="0"/>
          <w:noProof/>
          <w:sz w:val="22"/>
          <w:szCs w:val="22"/>
        </w:rPr>
        <w:t>Datos referenciales de los puntos de medición en Riobamba</w:t>
      </w:r>
      <w:r w:rsidRPr="00AB60EF">
        <w:rPr>
          <w:rFonts w:cs="Times New Roman"/>
          <w:i w:val="0"/>
          <w:noProof/>
          <w:sz w:val="22"/>
          <w:szCs w:val="22"/>
        </w:rPr>
        <w:tab/>
      </w:r>
      <w:r>
        <w:rPr>
          <w:rFonts w:cs="Times New Roman"/>
          <w:i w:val="0"/>
          <w:noProof/>
          <w:sz w:val="22"/>
          <w:szCs w:val="22"/>
        </w:rPr>
        <w:t>35</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2-3    </w:t>
      </w:r>
      <w:r w:rsidRPr="00AB60EF">
        <w:rPr>
          <w:rFonts w:cs="Times New Roman"/>
          <w:i w:val="0"/>
          <w:noProof/>
          <w:sz w:val="22"/>
          <w:szCs w:val="22"/>
        </w:rPr>
        <w:t>Medición de RNI Espacial en el modelo Duke</w:t>
      </w:r>
      <w:r w:rsidRPr="00AB60EF">
        <w:rPr>
          <w:rFonts w:cs="Times New Roman"/>
          <w:i w:val="0"/>
          <w:noProof/>
          <w:sz w:val="22"/>
          <w:szCs w:val="22"/>
        </w:rPr>
        <w:tab/>
      </w:r>
      <w:r>
        <w:rPr>
          <w:rFonts w:cs="Times New Roman"/>
          <w:i w:val="0"/>
          <w:noProof/>
          <w:sz w:val="22"/>
          <w:szCs w:val="22"/>
        </w:rPr>
        <w:t>36</w:t>
      </w:r>
    </w:p>
    <w:p w:rsidR="00F823C8" w:rsidRPr="00AB60EF" w:rsidRDefault="00F823C8" w:rsidP="00F823C8">
      <w:pPr>
        <w:pStyle w:val="Tabladeilustraciones"/>
        <w:tabs>
          <w:tab w:val="right" w:leader="dot" w:pos="8494"/>
        </w:tabs>
        <w:rPr>
          <w:rFonts w:eastAsiaTheme="minorEastAsia" w:cs="Times New Roman"/>
          <w:b/>
          <w:i w:val="0"/>
          <w:iCs w:val="0"/>
          <w:noProof/>
          <w:sz w:val="22"/>
          <w:szCs w:val="22"/>
          <w:lang w:eastAsia="es-EC"/>
        </w:rPr>
      </w:pPr>
      <w:r>
        <w:rPr>
          <w:rFonts w:cs="Times New Roman"/>
          <w:b/>
          <w:i w:val="0"/>
          <w:noProof/>
          <w:sz w:val="22"/>
          <w:szCs w:val="22"/>
        </w:rPr>
        <w:t xml:space="preserve">Tabla 3-3    </w:t>
      </w:r>
      <w:r w:rsidRPr="00AB60EF">
        <w:rPr>
          <w:rFonts w:cs="Times New Roman"/>
          <w:i w:val="0"/>
          <w:noProof/>
          <w:sz w:val="22"/>
          <w:szCs w:val="22"/>
        </w:rPr>
        <w:t>Medición de RNI Espacial en el modelo Ella</w:t>
      </w:r>
      <w:r w:rsidRPr="00AB60EF">
        <w:rPr>
          <w:rFonts w:cs="Times New Roman"/>
          <w:i w:val="0"/>
          <w:noProof/>
          <w:sz w:val="22"/>
          <w:szCs w:val="22"/>
        </w:rPr>
        <w:tab/>
      </w:r>
      <w:r>
        <w:rPr>
          <w:rFonts w:cs="Times New Roman"/>
          <w:i w:val="0"/>
          <w:noProof/>
          <w:sz w:val="22"/>
          <w:szCs w:val="22"/>
        </w:rPr>
        <w:t>37</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4-3    </w:t>
      </w:r>
      <w:r w:rsidRPr="00AB60EF">
        <w:rPr>
          <w:rFonts w:cs="Times New Roman"/>
          <w:i w:val="0"/>
          <w:noProof/>
          <w:sz w:val="22"/>
          <w:szCs w:val="22"/>
        </w:rPr>
        <w:t>Medición de RNI Espacial en el modelo Billie</w:t>
      </w:r>
      <w:r w:rsidRPr="00AB60EF">
        <w:rPr>
          <w:rFonts w:cs="Times New Roman"/>
          <w:i w:val="0"/>
          <w:noProof/>
          <w:sz w:val="22"/>
          <w:szCs w:val="22"/>
        </w:rPr>
        <w:tab/>
      </w:r>
      <w:r>
        <w:rPr>
          <w:rFonts w:cs="Times New Roman"/>
          <w:i w:val="0"/>
          <w:noProof/>
          <w:sz w:val="22"/>
          <w:szCs w:val="22"/>
        </w:rPr>
        <w:t>38</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5-3    </w:t>
      </w:r>
      <w:r w:rsidRPr="00AB60EF">
        <w:rPr>
          <w:rFonts w:cs="Times New Roman"/>
          <w:i w:val="0"/>
          <w:noProof/>
          <w:sz w:val="22"/>
          <w:szCs w:val="22"/>
        </w:rPr>
        <w:t>Medición de RNI Espacial en el modelo Thelonious</w:t>
      </w:r>
      <w:r w:rsidRPr="00AB60EF">
        <w:rPr>
          <w:rFonts w:cs="Times New Roman"/>
          <w:i w:val="0"/>
          <w:noProof/>
          <w:sz w:val="22"/>
          <w:szCs w:val="22"/>
        </w:rPr>
        <w:tab/>
      </w:r>
      <w:r>
        <w:rPr>
          <w:rFonts w:cs="Times New Roman"/>
          <w:i w:val="0"/>
          <w:noProof/>
          <w:sz w:val="22"/>
          <w:szCs w:val="22"/>
        </w:rPr>
        <w:t>39</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6-3    </w:t>
      </w:r>
      <w:r w:rsidRPr="00AB60EF">
        <w:rPr>
          <w:rFonts w:cs="Times New Roman"/>
          <w:i w:val="0"/>
          <w:noProof/>
          <w:sz w:val="22"/>
          <w:szCs w:val="22"/>
        </w:rPr>
        <w:t>Simulación de la SAR en el modelo Duke</w:t>
      </w:r>
      <w:r w:rsidRPr="00AB60EF">
        <w:rPr>
          <w:rFonts w:cs="Times New Roman"/>
          <w:i w:val="0"/>
          <w:noProof/>
          <w:sz w:val="22"/>
          <w:szCs w:val="22"/>
        </w:rPr>
        <w:tab/>
      </w:r>
      <w:r>
        <w:rPr>
          <w:rFonts w:cs="Times New Roman"/>
          <w:i w:val="0"/>
          <w:noProof/>
          <w:sz w:val="22"/>
          <w:szCs w:val="22"/>
        </w:rPr>
        <w:t>41</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7-3    </w:t>
      </w:r>
      <w:r w:rsidRPr="00AB60EF">
        <w:rPr>
          <w:rFonts w:cs="Times New Roman"/>
          <w:i w:val="0"/>
          <w:noProof/>
          <w:sz w:val="22"/>
          <w:szCs w:val="22"/>
        </w:rPr>
        <w:t>Simulación de la SAR en el modelo Ella</w:t>
      </w:r>
      <w:r w:rsidRPr="00AB60EF">
        <w:rPr>
          <w:rFonts w:cs="Times New Roman"/>
          <w:i w:val="0"/>
          <w:noProof/>
          <w:sz w:val="22"/>
          <w:szCs w:val="22"/>
        </w:rPr>
        <w:tab/>
      </w:r>
      <w:r>
        <w:rPr>
          <w:rFonts w:cs="Times New Roman"/>
          <w:i w:val="0"/>
          <w:noProof/>
          <w:sz w:val="22"/>
          <w:szCs w:val="22"/>
        </w:rPr>
        <w:t>42</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8-3    </w:t>
      </w:r>
      <w:r w:rsidRPr="00AB60EF">
        <w:rPr>
          <w:rFonts w:cs="Times New Roman"/>
          <w:i w:val="0"/>
          <w:noProof/>
          <w:sz w:val="22"/>
          <w:szCs w:val="22"/>
        </w:rPr>
        <w:t>Simulación de la SAR en el modelo Bille</w:t>
      </w:r>
      <w:r w:rsidRPr="00AB60EF">
        <w:rPr>
          <w:rFonts w:cs="Times New Roman"/>
          <w:i w:val="0"/>
          <w:noProof/>
          <w:sz w:val="22"/>
          <w:szCs w:val="22"/>
        </w:rPr>
        <w:tab/>
      </w:r>
      <w:r>
        <w:rPr>
          <w:rFonts w:cs="Times New Roman"/>
          <w:i w:val="0"/>
          <w:noProof/>
          <w:sz w:val="22"/>
          <w:szCs w:val="22"/>
        </w:rPr>
        <w:t>43</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9-3    </w:t>
      </w:r>
      <w:r w:rsidRPr="00AB60EF">
        <w:rPr>
          <w:rFonts w:cs="Times New Roman"/>
          <w:i w:val="0"/>
          <w:noProof/>
          <w:sz w:val="22"/>
          <w:szCs w:val="22"/>
        </w:rPr>
        <w:t>Simulación de la SAR en el modelo Thelonious</w:t>
      </w:r>
      <w:r w:rsidRPr="00AB60EF">
        <w:rPr>
          <w:rFonts w:cs="Times New Roman"/>
          <w:i w:val="0"/>
          <w:noProof/>
          <w:sz w:val="22"/>
          <w:szCs w:val="22"/>
        </w:rPr>
        <w:tab/>
      </w:r>
      <w:r>
        <w:rPr>
          <w:rFonts w:cs="Times New Roman"/>
          <w:i w:val="0"/>
          <w:noProof/>
          <w:sz w:val="22"/>
          <w:szCs w:val="22"/>
        </w:rPr>
        <w:t>44</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10-3  </w:t>
      </w:r>
      <w:r w:rsidRPr="00AB60EF">
        <w:rPr>
          <w:rFonts w:cs="Times New Roman"/>
          <w:i w:val="0"/>
          <w:noProof/>
          <w:sz w:val="22"/>
          <w:szCs w:val="22"/>
        </w:rPr>
        <w:t>Resultados de la medición RNI Temporal</w:t>
      </w:r>
      <w:r w:rsidRPr="00AB60EF">
        <w:rPr>
          <w:rFonts w:cs="Times New Roman"/>
          <w:i w:val="0"/>
          <w:noProof/>
          <w:sz w:val="22"/>
          <w:szCs w:val="22"/>
        </w:rPr>
        <w:tab/>
      </w:r>
      <w:r>
        <w:rPr>
          <w:rFonts w:cs="Times New Roman"/>
          <w:i w:val="0"/>
          <w:noProof/>
          <w:sz w:val="22"/>
          <w:szCs w:val="22"/>
        </w:rPr>
        <w:t>46</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11-3  </w:t>
      </w:r>
      <w:r w:rsidRPr="00AB60EF">
        <w:rPr>
          <w:rFonts w:cs="Times New Roman"/>
          <w:i w:val="0"/>
          <w:noProof/>
          <w:sz w:val="22"/>
          <w:szCs w:val="22"/>
        </w:rPr>
        <w:t>SAR simulada con diferentes intensidades de campo eléctrico a 1.50m</w:t>
      </w:r>
      <w:r w:rsidRPr="00AB60EF">
        <w:rPr>
          <w:rFonts w:cs="Times New Roman"/>
          <w:i w:val="0"/>
          <w:noProof/>
          <w:sz w:val="22"/>
          <w:szCs w:val="22"/>
        </w:rPr>
        <w:tab/>
      </w:r>
      <w:r>
        <w:rPr>
          <w:rFonts w:cs="Times New Roman"/>
          <w:i w:val="0"/>
          <w:noProof/>
          <w:sz w:val="22"/>
          <w:szCs w:val="22"/>
        </w:rPr>
        <w:t>47</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12-3  </w:t>
      </w:r>
      <w:r w:rsidRPr="00AB60EF">
        <w:rPr>
          <w:rFonts w:cs="Times New Roman"/>
          <w:i w:val="0"/>
          <w:noProof/>
          <w:sz w:val="22"/>
          <w:szCs w:val="22"/>
        </w:rPr>
        <w:t>Funciones básicas Symbolic Math Toolbox de Matlab</w:t>
      </w:r>
      <w:r w:rsidRPr="00AB60EF">
        <w:rPr>
          <w:rFonts w:cs="Times New Roman"/>
          <w:i w:val="0"/>
          <w:noProof/>
          <w:sz w:val="22"/>
          <w:szCs w:val="22"/>
        </w:rPr>
        <w:tab/>
      </w:r>
      <w:r>
        <w:rPr>
          <w:rFonts w:cs="Times New Roman"/>
          <w:i w:val="0"/>
          <w:noProof/>
          <w:sz w:val="22"/>
          <w:szCs w:val="22"/>
        </w:rPr>
        <w:t>50</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13-3  </w:t>
      </w:r>
      <w:r w:rsidRPr="00AB60EF">
        <w:rPr>
          <w:rFonts w:cs="Times New Roman"/>
          <w:i w:val="0"/>
          <w:noProof/>
          <w:sz w:val="22"/>
          <w:szCs w:val="22"/>
        </w:rPr>
        <w:t>Error en los resultados del  modelo computacional para RNI temporal</w:t>
      </w:r>
      <w:r w:rsidRPr="00AB60EF">
        <w:rPr>
          <w:rFonts w:cs="Times New Roman"/>
          <w:i w:val="0"/>
          <w:noProof/>
          <w:sz w:val="22"/>
          <w:szCs w:val="22"/>
        </w:rPr>
        <w:tab/>
      </w:r>
      <w:r>
        <w:rPr>
          <w:rFonts w:cs="Times New Roman"/>
          <w:i w:val="0"/>
          <w:noProof/>
          <w:sz w:val="22"/>
          <w:szCs w:val="22"/>
        </w:rPr>
        <w:t>66</w:t>
      </w:r>
    </w:p>
    <w:p w:rsidR="00F823C8" w:rsidRPr="00AB60EF" w:rsidRDefault="00F823C8" w:rsidP="00F823C8">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Tabla 14-3  </w:t>
      </w:r>
      <w:r w:rsidRPr="00AB60EF">
        <w:rPr>
          <w:rFonts w:cs="Times New Roman"/>
          <w:i w:val="0"/>
          <w:noProof/>
          <w:sz w:val="22"/>
          <w:szCs w:val="22"/>
        </w:rPr>
        <w:t>Error en los resultados del  modelo computacional para RNI espacial</w:t>
      </w:r>
      <w:r w:rsidRPr="00AB60EF">
        <w:rPr>
          <w:rFonts w:cs="Times New Roman"/>
          <w:i w:val="0"/>
          <w:noProof/>
          <w:sz w:val="22"/>
          <w:szCs w:val="22"/>
        </w:rPr>
        <w:tab/>
      </w:r>
      <w:r>
        <w:rPr>
          <w:rFonts w:cs="Times New Roman"/>
          <w:i w:val="0"/>
          <w:noProof/>
          <w:sz w:val="22"/>
          <w:szCs w:val="22"/>
        </w:rPr>
        <w:t>66</w:t>
      </w:r>
    </w:p>
    <w:p w:rsidR="007C49F3" w:rsidRPr="007C49F3" w:rsidRDefault="00F823C8" w:rsidP="00F823C8">
      <w:r w:rsidRPr="00AB60EF">
        <w:rPr>
          <w:rFonts w:cs="Times New Roman"/>
        </w:rPr>
        <w:fldChar w:fldCharType="end"/>
      </w:r>
    </w:p>
    <w:p w:rsidR="007C49F3" w:rsidRDefault="007C49F3" w:rsidP="007C49F3">
      <w:pPr>
        <w:rPr>
          <w:szCs w:val="24"/>
        </w:rPr>
      </w:pPr>
    </w:p>
    <w:p w:rsidR="007C49F3" w:rsidRPr="007C49F3" w:rsidRDefault="007C49F3" w:rsidP="007C49F3"/>
    <w:p w:rsidR="007C49F3" w:rsidRPr="007C49F3" w:rsidRDefault="007C49F3" w:rsidP="007C49F3"/>
    <w:p w:rsidR="007C49F3" w:rsidRPr="007C49F3" w:rsidRDefault="007C49F3" w:rsidP="007C49F3"/>
    <w:p w:rsidR="007C49F3" w:rsidRPr="007C49F3" w:rsidRDefault="007C49F3" w:rsidP="007C49F3"/>
    <w:p w:rsidR="007C49F3" w:rsidRPr="007C49F3" w:rsidRDefault="007C49F3" w:rsidP="007C49F3"/>
    <w:p w:rsidR="007C49F3" w:rsidRPr="007C49F3" w:rsidRDefault="007C49F3" w:rsidP="007C49F3"/>
    <w:p w:rsidR="007C49F3" w:rsidRPr="007C49F3" w:rsidRDefault="007C49F3" w:rsidP="007C49F3"/>
    <w:p w:rsidR="00574BDA" w:rsidRPr="005209FB" w:rsidRDefault="005209FB" w:rsidP="006F0222">
      <w:pPr>
        <w:pStyle w:val="Ttulo1"/>
        <w:numPr>
          <w:ilvl w:val="0"/>
          <w:numId w:val="0"/>
        </w:numPr>
      </w:pPr>
      <w:bookmarkStart w:id="1" w:name="_Toc436715052"/>
      <w:r>
        <w:lastRenderedPageBreak/>
        <w:t xml:space="preserve">INDICE DE </w:t>
      </w:r>
      <w:r w:rsidR="006A746A">
        <w:t>ILUSTRACIONES</w:t>
      </w:r>
      <w:bookmarkEnd w:id="1"/>
    </w:p>
    <w:p w:rsidR="00A210F8" w:rsidRPr="00A210F8" w:rsidRDefault="00A210F8" w:rsidP="00700C3E">
      <w:pPr>
        <w:pStyle w:val="Tabladeilustraciones"/>
        <w:tabs>
          <w:tab w:val="right" w:leader="dot" w:pos="8494"/>
        </w:tabs>
        <w:rPr>
          <w:rFonts w:cs="Arial"/>
          <w:bCs/>
          <w:i w:val="0"/>
          <w:iCs w:val="0"/>
          <w:sz w:val="22"/>
          <w:szCs w:val="22"/>
        </w:rPr>
      </w:pPr>
    </w:p>
    <w:p w:rsidR="00A210F8" w:rsidRPr="00A210F8" w:rsidRDefault="00A210F8" w:rsidP="00A210F8">
      <w:pPr>
        <w:pStyle w:val="Tabladeilustraciones"/>
        <w:tabs>
          <w:tab w:val="right" w:leader="dot" w:pos="8494"/>
        </w:tabs>
        <w:jc w:val="right"/>
        <w:rPr>
          <w:rFonts w:cs="Arial"/>
          <w:bCs/>
          <w:i w:val="0"/>
          <w:iCs w:val="0"/>
          <w:sz w:val="22"/>
          <w:szCs w:val="22"/>
        </w:rPr>
      </w:pPr>
      <w:r w:rsidRPr="00A210F8">
        <w:rPr>
          <w:rFonts w:cs="Arial"/>
          <w:bCs/>
          <w:i w:val="0"/>
          <w:iCs w:val="0"/>
          <w:sz w:val="22"/>
          <w:szCs w:val="22"/>
        </w:rPr>
        <w:t>Paginas</w:t>
      </w:r>
    </w:p>
    <w:p w:rsidR="00700C3E" w:rsidRPr="00AB60EF" w:rsidRDefault="00700C3E" w:rsidP="00700C3E">
      <w:pPr>
        <w:pStyle w:val="Tabladeilustraciones"/>
        <w:tabs>
          <w:tab w:val="right" w:leader="dot" w:pos="8494"/>
        </w:tabs>
        <w:rPr>
          <w:rFonts w:eastAsiaTheme="minorEastAsia" w:cs="Times New Roman"/>
          <w:i w:val="0"/>
          <w:iCs w:val="0"/>
          <w:noProof/>
          <w:sz w:val="22"/>
          <w:szCs w:val="22"/>
          <w:lang w:eastAsia="es-EC"/>
        </w:rPr>
      </w:pPr>
      <w:r w:rsidRPr="00AB60EF">
        <w:rPr>
          <w:rFonts w:cs="Times New Roman"/>
          <w:bCs/>
          <w:i w:val="0"/>
          <w:iCs w:val="0"/>
          <w:sz w:val="22"/>
          <w:szCs w:val="22"/>
        </w:rPr>
        <w:fldChar w:fldCharType="begin"/>
      </w:r>
      <w:r w:rsidRPr="00AB60EF">
        <w:rPr>
          <w:rFonts w:cs="Times New Roman"/>
          <w:bCs/>
          <w:i w:val="0"/>
          <w:iCs w:val="0"/>
          <w:sz w:val="22"/>
          <w:szCs w:val="22"/>
        </w:rPr>
        <w:instrText xml:space="preserve"> TOC \c "Figura " </w:instrText>
      </w:r>
      <w:r w:rsidRPr="00AB60EF">
        <w:rPr>
          <w:rFonts w:cs="Times New Roman"/>
          <w:bCs/>
          <w:i w:val="0"/>
          <w:iCs w:val="0"/>
          <w:sz w:val="22"/>
          <w:szCs w:val="22"/>
        </w:rPr>
        <w:fldChar w:fldCharType="separate"/>
      </w:r>
      <w:r w:rsidRPr="00AB60EF">
        <w:rPr>
          <w:rFonts w:cs="Times New Roman"/>
          <w:b/>
          <w:i w:val="0"/>
          <w:noProof/>
          <w:sz w:val="22"/>
          <w:szCs w:val="22"/>
        </w:rPr>
        <w:t>Figura 1</w:t>
      </w:r>
      <w:r w:rsidRPr="00AB60EF">
        <w:rPr>
          <w:rFonts w:cs="Times New Roman"/>
          <w:b/>
          <w:i w:val="0"/>
          <w:noProof/>
          <w:sz w:val="22"/>
          <w:szCs w:val="22"/>
        </w:rPr>
        <w:noBreakHyphen/>
        <w:t>1</w:t>
      </w:r>
      <w:r w:rsidRPr="00AB60EF">
        <w:rPr>
          <w:rFonts w:cs="Times New Roman"/>
          <w:i w:val="0"/>
          <w:noProof/>
          <w:sz w:val="22"/>
          <w:szCs w:val="22"/>
        </w:rPr>
        <w:t xml:space="preserve">    Representación de una onda electromagnética</w:t>
      </w:r>
      <w:r w:rsidRPr="00AB60EF">
        <w:rPr>
          <w:rFonts w:cs="Times New Roman"/>
          <w:i w:val="0"/>
          <w:noProof/>
          <w:sz w:val="22"/>
          <w:szCs w:val="22"/>
        </w:rPr>
        <w:tab/>
      </w:r>
      <w:r>
        <w:rPr>
          <w:rFonts w:cs="Times New Roman"/>
          <w:i w:val="0"/>
          <w:noProof/>
          <w:sz w:val="22"/>
          <w:szCs w:val="22"/>
        </w:rPr>
        <w:t>4</w:t>
      </w:r>
    </w:p>
    <w:p w:rsidR="00700C3E" w:rsidRPr="00AB60EF" w:rsidRDefault="00700C3E" w:rsidP="00700C3E">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Figura 2-1    </w:t>
      </w:r>
      <w:r w:rsidRPr="00AB60EF">
        <w:rPr>
          <w:rFonts w:cs="Times New Roman"/>
          <w:i w:val="0"/>
          <w:noProof/>
          <w:sz w:val="22"/>
          <w:szCs w:val="22"/>
        </w:rPr>
        <w:t>Distribución del espectro electromagnético</w:t>
      </w:r>
      <w:r w:rsidRPr="00AB60EF">
        <w:rPr>
          <w:rFonts w:cs="Times New Roman"/>
          <w:i w:val="0"/>
          <w:noProof/>
          <w:sz w:val="22"/>
          <w:szCs w:val="22"/>
        </w:rPr>
        <w:tab/>
      </w:r>
      <w:r>
        <w:rPr>
          <w:rFonts w:cs="Times New Roman"/>
          <w:i w:val="0"/>
          <w:noProof/>
          <w:sz w:val="22"/>
          <w:szCs w:val="22"/>
        </w:rPr>
        <w:t>5</w:t>
      </w:r>
    </w:p>
    <w:p w:rsidR="00700C3E" w:rsidRPr="00AB60EF" w:rsidRDefault="00700C3E" w:rsidP="00700C3E">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Figura 3-1</w:t>
      </w:r>
      <w:r>
        <w:rPr>
          <w:rFonts w:cs="Times New Roman"/>
          <w:i w:val="0"/>
          <w:noProof/>
          <w:sz w:val="22"/>
          <w:szCs w:val="22"/>
        </w:rPr>
        <w:t xml:space="preserve">    </w:t>
      </w:r>
      <w:r w:rsidRPr="00AB60EF">
        <w:rPr>
          <w:rFonts w:cs="Times New Roman"/>
          <w:i w:val="0"/>
          <w:noProof/>
          <w:sz w:val="22"/>
          <w:szCs w:val="22"/>
        </w:rPr>
        <w:t>Distribución de las ondas en el espectro radioeléctrico</w:t>
      </w:r>
      <w:r w:rsidRPr="00AB60EF">
        <w:rPr>
          <w:rFonts w:cs="Times New Roman"/>
          <w:i w:val="0"/>
          <w:noProof/>
          <w:sz w:val="22"/>
          <w:szCs w:val="22"/>
        </w:rPr>
        <w:tab/>
      </w:r>
      <w:r>
        <w:rPr>
          <w:rFonts w:cs="Times New Roman"/>
          <w:i w:val="0"/>
          <w:noProof/>
          <w:sz w:val="22"/>
          <w:szCs w:val="22"/>
        </w:rPr>
        <w:t>6</w:t>
      </w:r>
    </w:p>
    <w:p w:rsidR="00700C3E" w:rsidRPr="00AB60EF" w:rsidRDefault="00700C3E" w:rsidP="00700C3E">
      <w:pPr>
        <w:pStyle w:val="Tabladeilustraciones"/>
        <w:tabs>
          <w:tab w:val="right" w:leader="dot" w:pos="8494"/>
        </w:tabs>
        <w:rPr>
          <w:rFonts w:eastAsiaTheme="minorEastAsia" w:cs="Times New Roman"/>
          <w:i w:val="0"/>
          <w:iCs w:val="0"/>
          <w:noProof/>
          <w:sz w:val="22"/>
          <w:szCs w:val="22"/>
          <w:lang w:eastAsia="es-EC"/>
        </w:rPr>
      </w:pPr>
      <w:r w:rsidRPr="00700C3E">
        <w:rPr>
          <w:rFonts w:cs="Times New Roman"/>
          <w:b/>
          <w:i w:val="0"/>
          <w:noProof/>
          <w:sz w:val="22"/>
          <w:szCs w:val="22"/>
        </w:rPr>
        <w:t>Figura 4-1</w:t>
      </w:r>
      <w:r>
        <w:rPr>
          <w:rFonts w:cs="Times New Roman"/>
          <w:i w:val="0"/>
          <w:noProof/>
          <w:sz w:val="22"/>
          <w:szCs w:val="22"/>
        </w:rPr>
        <w:t xml:space="preserve">    </w:t>
      </w:r>
      <w:r w:rsidRPr="00AB60EF">
        <w:rPr>
          <w:rFonts w:cs="Times New Roman"/>
          <w:i w:val="0"/>
          <w:noProof/>
          <w:sz w:val="22"/>
          <w:szCs w:val="22"/>
        </w:rPr>
        <w:t>Regiones de radiación de los campos electromagnéticos</w:t>
      </w:r>
      <w:r w:rsidRPr="00AB60EF">
        <w:rPr>
          <w:rFonts w:cs="Times New Roman"/>
          <w:i w:val="0"/>
          <w:noProof/>
          <w:sz w:val="22"/>
          <w:szCs w:val="22"/>
        </w:rPr>
        <w:tab/>
      </w:r>
      <w:r>
        <w:rPr>
          <w:rFonts w:cs="Times New Roman"/>
          <w:i w:val="0"/>
          <w:noProof/>
          <w:sz w:val="22"/>
          <w:szCs w:val="22"/>
        </w:rPr>
        <w:t>7</w:t>
      </w:r>
    </w:p>
    <w:p w:rsidR="00700C3E" w:rsidRPr="00AB60EF" w:rsidRDefault="00700C3E" w:rsidP="00700C3E">
      <w:pPr>
        <w:pStyle w:val="Tabladeilustraciones"/>
        <w:tabs>
          <w:tab w:val="right" w:leader="dot" w:pos="8494"/>
        </w:tabs>
        <w:rPr>
          <w:rFonts w:eastAsiaTheme="minorEastAsia" w:cs="Times New Roman"/>
          <w:i w:val="0"/>
          <w:iCs w:val="0"/>
          <w:noProof/>
          <w:sz w:val="22"/>
          <w:szCs w:val="22"/>
          <w:lang w:eastAsia="es-EC"/>
        </w:rPr>
      </w:pPr>
      <w:r w:rsidRPr="00700C3E">
        <w:rPr>
          <w:rFonts w:cs="Times New Roman"/>
          <w:b/>
          <w:i w:val="0"/>
          <w:noProof/>
          <w:sz w:val="22"/>
          <w:szCs w:val="22"/>
        </w:rPr>
        <w:t>Figura 5-1</w:t>
      </w:r>
      <w:r w:rsidR="00360AE0">
        <w:rPr>
          <w:rFonts w:cs="Times New Roman"/>
          <w:i w:val="0"/>
          <w:noProof/>
          <w:sz w:val="22"/>
          <w:szCs w:val="22"/>
        </w:rPr>
        <w:t xml:space="preserve">    </w:t>
      </w:r>
      <w:r w:rsidRPr="00AB60EF">
        <w:rPr>
          <w:rFonts w:cs="Times New Roman"/>
          <w:i w:val="0"/>
          <w:noProof/>
          <w:sz w:val="22"/>
          <w:szCs w:val="22"/>
        </w:rPr>
        <w:t>Fuentes de radiación no ionizante</w:t>
      </w:r>
      <w:r w:rsidRPr="00AB60EF">
        <w:rPr>
          <w:rFonts w:cs="Times New Roman"/>
          <w:i w:val="0"/>
          <w:noProof/>
          <w:sz w:val="22"/>
          <w:szCs w:val="22"/>
        </w:rPr>
        <w:tab/>
      </w:r>
      <w:r>
        <w:rPr>
          <w:rFonts w:cs="Times New Roman"/>
          <w:i w:val="0"/>
          <w:noProof/>
          <w:sz w:val="22"/>
          <w:szCs w:val="22"/>
        </w:rPr>
        <w:t>8</w:t>
      </w:r>
    </w:p>
    <w:p w:rsidR="00700C3E" w:rsidRPr="00AB60EF" w:rsidRDefault="00360AE0" w:rsidP="00700C3E">
      <w:pPr>
        <w:pStyle w:val="Tabladeilustraciones"/>
        <w:tabs>
          <w:tab w:val="right" w:leader="dot" w:pos="8494"/>
        </w:tabs>
        <w:rPr>
          <w:rFonts w:eastAsiaTheme="minorEastAsia" w:cs="Times New Roman"/>
          <w:i w:val="0"/>
          <w:iCs w:val="0"/>
          <w:noProof/>
          <w:sz w:val="22"/>
          <w:szCs w:val="22"/>
          <w:lang w:eastAsia="es-EC"/>
        </w:rPr>
      </w:pPr>
      <w:r w:rsidRPr="00360AE0">
        <w:rPr>
          <w:rFonts w:cs="Times New Roman"/>
          <w:b/>
          <w:i w:val="0"/>
          <w:noProof/>
          <w:sz w:val="22"/>
          <w:szCs w:val="22"/>
        </w:rPr>
        <w:t>Figura 6-1</w:t>
      </w:r>
      <w:r>
        <w:rPr>
          <w:rFonts w:cs="Times New Roman"/>
          <w:i w:val="0"/>
          <w:noProof/>
          <w:sz w:val="22"/>
          <w:szCs w:val="22"/>
        </w:rPr>
        <w:t xml:space="preserve">    </w:t>
      </w:r>
      <w:r w:rsidR="00700C3E" w:rsidRPr="00AB60EF">
        <w:rPr>
          <w:rFonts w:cs="Times New Roman"/>
          <w:i w:val="0"/>
          <w:noProof/>
          <w:sz w:val="22"/>
          <w:szCs w:val="22"/>
        </w:rPr>
        <w:t>Propagación Superficial y Troposférica</w:t>
      </w:r>
      <w:r w:rsidR="00700C3E" w:rsidRPr="00AB60EF">
        <w:rPr>
          <w:rFonts w:cs="Times New Roman"/>
          <w:i w:val="0"/>
          <w:noProof/>
          <w:sz w:val="22"/>
          <w:szCs w:val="22"/>
        </w:rPr>
        <w:tab/>
      </w:r>
      <w:r>
        <w:rPr>
          <w:rFonts w:cs="Times New Roman"/>
          <w:i w:val="0"/>
          <w:noProof/>
          <w:sz w:val="22"/>
          <w:szCs w:val="22"/>
        </w:rPr>
        <w:t>12</w:t>
      </w:r>
    </w:p>
    <w:p w:rsidR="00700C3E" w:rsidRPr="00AB60EF" w:rsidRDefault="00360AE0" w:rsidP="00700C3E">
      <w:pPr>
        <w:pStyle w:val="Tabladeilustraciones"/>
        <w:tabs>
          <w:tab w:val="right" w:leader="dot" w:pos="8494"/>
        </w:tabs>
        <w:rPr>
          <w:rFonts w:eastAsiaTheme="minorEastAsia" w:cs="Times New Roman"/>
          <w:i w:val="0"/>
          <w:iCs w:val="0"/>
          <w:noProof/>
          <w:sz w:val="22"/>
          <w:szCs w:val="22"/>
          <w:lang w:eastAsia="es-EC"/>
        </w:rPr>
      </w:pPr>
      <w:r w:rsidRPr="00360AE0">
        <w:rPr>
          <w:rFonts w:cs="Times New Roman"/>
          <w:b/>
          <w:i w:val="0"/>
          <w:noProof/>
          <w:sz w:val="22"/>
          <w:szCs w:val="22"/>
        </w:rPr>
        <w:t xml:space="preserve">Figura 7-1 </w:t>
      </w:r>
      <w:r>
        <w:rPr>
          <w:rFonts w:cs="Times New Roman"/>
          <w:i w:val="0"/>
          <w:noProof/>
          <w:sz w:val="22"/>
          <w:szCs w:val="22"/>
        </w:rPr>
        <w:t xml:space="preserve">   </w:t>
      </w:r>
      <w:r w:rsidR="00700C3E" w:rsidRPr="00AB60EF">
        <w:rPr>
          <w:rFonts w:cs="Times New Roman"/>
          <w:i w:val="0"/>
          <w:noProof/>
          <w:sz w:val="22"/>
          <w:szCs w:val="22"/>
        </w:rPr>
        <w:t>Propagación Ionosférica y por línea de vista</w:t>
      </w:r>
      <w:r w:rsidR="00700C3E" w:rsidRPr="00AB60EF">
        <w:rPr>
          <w:rFonts w:cs="Times New Roman"/>
          <w:i w:val="0"/>
          <w:noProof/>
          <w:sz w:val="22"/>
          <w:szCs w:val="22"/>
        </w:rPr>
        <w:tab/>
      </w:r>
      <w:r>
        <w:rPr>
          <w:rFonts w:cs="Times New Roman"/>
          <w:i w:val="0"/>
          <w:noProof/>
          <w:sz w:val="22"/>
          <w:szCs w:val="22"/>
        </w:rPr>
        <w:t>12</w:t>
      </w:r>
    </w:p>
    <w:p w:rsidR="00700C3E" w:rsidRPr="00AB60EF" w:rsidRDefault="00707BF8" w:rsidP="00700C3E">
      <w:pPr>
        <w:pStyle w:val="Tabladeilustraciones"/>
        <w:tabs>
          <w:tab w:val="right" w:leader="dot" w:pos="8494"/>
        </w:tabs>
        <w:rPr>
          <w:rFonts w:eastAsiaTheme="minorEastAsia" w:cs="Times New Roman"/>
          <w:i w:val="0"/>
          <w:iCs w:val="0"/>
          <w:noProof/>
          <w:sz w:val="22"/>
          <w:szCs w:val="22"/>
          <w:lang w:eastAsia="es-EC"/>
        </w:rPr>
      </w:pPr>
      <w:r w:rsidRPr="00707BF8">
        <w:rPr>
          <w:rFonts w:cs="Times New Roman"/>
          <w:b/>
          <w:i w:val="0"/>
          <w:noProof/>
          <w:sz w:val="22"/>
          <w:szCs w:val="22"/>
        </w:rPr>
        <w:t>Figura 8-1</w:t>
      </w:r>
      <w:r>
        <w:rPr>
          <w:rFonts w:cs="Times New Roman"/>
          <w:i w:val="0"/>
          <w:noProof/>
          <w:sz w:val="22"/>
          <w:szCs w:val="22"/>
        </w:rPr>
        <w:t xml:space="preserve">    </w:t>
      </w:r>
      <w:r w:rsidR="00700C3E" w:rsidRPr="00AB60EF">
        <w:rPr>
          <w:rFonts w:cs="Times New Roman"/>
          <w:i w:val="0"/>
          <w:noProof/>
          <w:sz w:val="22"/>
          <w:szCs w:val="22"/>
        </w:rPr>
        <w:t>Intensidad de campo eléctrico resultante</w:t>
      </w:r>
      <w:r w:rsidR="00700C3E" w:rsidRPr="00AB60EF">
        <w:rPr>
          <w:rFonts w:cs="Times New Roman"/>
          <w:i w:val="0"/>
          <w:noProof/>
          <w:sz w:val="22"/>
          <w:szCs w:val="22"/>
        </w:rPr>
        <w:tab/>
      </w:r>
      <w:r>
        <w:rPr>
          <w:rFonts w:cs="Times New Roman"/>
          <w:i w:val="0"/>
          <w:noProof/>
          <w:sz w:val="22"/>
          <w:szCs w:val="22"/>
        </w:rPr>
        <w:t>13</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9-1</w:t>
      </w:r>
      <w:r>
        <w:rPr>
          <w:rFonts w:cs="Times New Roman"/>
          <w:i w:val="0"/>
          <w:noProof/>
          <w:sz w:val="22"/>
          <w:szCs w:val="22"/>
        </w:rPr>
        <w:t xml:space="preserve">    </w:t>
      </w:r>
      <w:r w:rsidR="00700C3E" w:rsidRPr="00AB60EF">
        <w:rPr>
          <w:rFonts w:cs="Times New Roman"/>
          <w:i w:val="0"/>
          <w:noProof/>
          <w:sz w:val="22"/>
          <w:szCs w:val="22"/>
        </w:rPr>
        <w:t>Representación de la Densidad de Potencia</w:t>
      </w:r>
      <w:r w:rsidR="00700C3E" w:rsidRPr="00AB60EF">
        <w:rPr>
          <w:rFonts w:cs="Times New Roman"/>
          <w:i w:val="0"/>
          <w:noProof/>
          <w:sz w:val="22"/>
          <w:szCs w:val="22"/>
        </w:rPr>
        <w:tab/>
      </w:r>
      <w:r>
        <w:rPr>
          <w:rFonts w:cs="Times New Roman"/>
          <w:i w:val="0"/>
          <w:noProof/>
          <w:sz w:val="22"/>
          <w:szCs w:val="22"/>
        </w:rPr>
        <w:t>14</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10-1</w:t>
      </w:r>
      <w:r>
        <w:rPr>
          <w:rFonts w:cs="Times New Roman"/>
          <w:i w:val="0"/>
          <w:noProof/>
          <w:sz w:val="22"/>
          <w:szCs w:val="22"/>
        </w:rPr>
        <w:t xml:space="preserve">  </w:t>
      </w:r>
      <w:r w:rsidR="00700C3E" w:rsidRPr="00AB60EF">
        <w:rPr>
          <w:rFonts w:cs="Times New Roman"/>
          <w:i w:val="0"/>
          <w:noProof/>
          <w:sz w:val="22"/>
          <w:szCs w:val="22"/>
        </w:rPr>
        <w:t>Representación de la densidad de corriente</w:t>
      </w:r>
      <w:r w:rsidR="00700C3E" w:rsidRPr="00AB60EF">
        <w:rPr>
          <w:rFonts w:cs="Times New Roman"/>
          <w:i w:val="0"/>
          <w:noProof/>
          <w:sz w:val="22"/>
          <w:szCs w:val="22"/>
        </w:rPr>
        <w:tab/>
      </w:r>
      <w:r>
        <w:rPr>
          <w:rFonts w:cs="Times New Roman"/>
          <w:i w:val="0"/>
          <w:noProof/>
          <w:sz w:val="22"/>
          <w:szCs w:val="22"/>
        </w:rPr>
        <w:t>14</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11-1</w:t>
      </w:r>
      <w:r>
        <w:rPr>
          <w:rFonts w:cs="Times New Roman"/>
          <w:i w:val="0"/>
          <w:noProof/>
          <w:sz w:val="22"/>
          <w:szCs w:val="22"/>
        </w:rPr>
        <w:t xml:space="preserve">  </w:t>
      </w:r>
      <w:r w:rsidR="00700C3E" w:rsidRPr="00AB60EF">
        <w:rPr>
          <w:rFonts w:cs="Times New Roman"/>
          <w:i w:val="0"/>
          <w:noProof/>
          <w:sz w:val="22"/>
          <w:szCs w:val="22"/>
        </w:rPr>
        <w:t>Zonas de exposición a RNI</w:t>
      </w:r>
      <w:r w:rsidR="00700C3E" w:rsidRPr="00AB60EF">
        <w:rPr>
          <w:rFonts w:cs="Times New Roman"/>
          <w:i w:val="0"/>
          <w:noProof/>
          <w:sz w:val="22"/>
          <w:szCs w:val="22"/>
        </w:rPr>
        <w:tab/>
      </w:r>
      <w:r>
        <w:rPr>
          <w:rFonts w:cs="Times New Roman"/>
          <w:i w:val="0"/>
          <w:noProof/>
          <w:sz w:val="22"/>
          <w:szCs w:val="22"/>
        </w:rPr>
        <w:t>15</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12-1</w:t>
      </w:r>
      <w:r>
        <w:rPr>
          <w:rFonts w:cs="Times New Roman"/>
          <w:i w:val="0"/>
          <w:noProof/>
          <w:sz w:val="22"/>
          <w:szCs w:val="22"/>
        </w:rPr>
        <w:t xml:space="preserve">  </w:t>
      </w:r>
      <w:r w:rsidR="00700C3E" w:rsidRPr="00AB60EF">
        <w:rPr>
          <w:rFonts w:cs="Times New Roman"/>
          <w:i w:val="0"/>
          <w:noProof/>
          <w:sz w:val="22"/>
          <w:szCs w:val="22"/>
        </w:rPr>
        <w:t>Señalización visual de las diferentes zonas de exposición a RNI</w:t>
      </w:r>
      <w:r w:rsidR="00700C3E" w:rsidRPr="00AB60EF">
        <w:rPr>
          <w:rFonts w:cs="Times New Roman"/>
          <w:i w:val="0"/>
          <w:noProof/>
          <w:sz w:val="22"/>
          <w:szCs w:val="22"/>
        </w:rPr>
        <w:tab/>
      </w:r>
      <w:r>
        <w:rPr>
          <w:rFonts w:cs="Times New Roman"/>
          <w:i w:val="0"/>
          <w:noProof/>
          <w:sz w:val="22"/>
          <w:szCs w:val="22"/>
        </w:rPr>
        <w:t>17</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1-2</w:t>
      </w:r>
      <w:r>
        <w:rPr>
          <w:rFonts w:cs="Times New Roman"/>
          <w:i w:val="0"/>
          <w:noProof/>
          <w:sz w:val="22"/>
          <w:szCs w:val="22"/>
        </w:rPr>
        <w:t xml:space="preserve">    </w:t>
      </w:r>
      <w:r w:rsidR="00700C3E" w:rsidRPr="00AB60EF">
        <w:rPr>
          <w:rFonts w:cs="Times New Roman"/>
          <w:i w:val="0"/>
          <w:noProof/>
          <w:sz w:val="22"/>
          <w:szCs w:val="22"/>
        </w:rPr>
        <w:t>NARDA SRM 3000</w:t>
      </w:r>
      <w:r w:rsidR="00700C3E" w:rsidRPr="00AB60EF">
        <w:rPr>
          <w:rFonts w:cs="Times New Roman"/>
          <w:i w:val="0"/>
          <w:noProof/>
          <w:sz w:val="22"/>
          <w:szCs w:val="22"/>
        </w:rPr>
        <w:tab/>
      </w:r>
      <w:r>
        <w:rPr>
          <w:rFonts w:cs="Times New Roman"/>
          <w:i w:val="0"/>
          <w:noProof/>
          <w:sz w:val="22"/>
          <w:szCs w:val="22"/>
        </w:rPr>
        <w:t>25</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2</w:t>
      </w:r>
      <w:r w:rsidRPr="001A4999">
        <w:rPr>
          <w:rFonts w:cs="Times New Roman"/>
          <w:b/>
          <w:i w:val="0"/>
          <w:noProof/>
          <w:sz w:val="22"/>
          <w:szCs w:val="22"/>
        </w:rPr>
        <w:noBreakHyphen/>
        <w:t>2</w:t>
      </w:r>
      <w:r>
        <w:rPr>
          <w:rFonts w:cs="Times New Roman"/>
          <w:i w:val="0"/>
          <w:noProof/>
          <w:sz w:val="22"/>
          <w:szCs w:val="22"/>
        </w:rPr>
        <w:t xml:space="preserve">    </w:t>
      </w:r>
      <w:r w:rsidR="00700C3E" w:rsidRPr="00AB60EF">
        <w:rPr>
          <w:rFonts w:cs="Times New Roman"/>
          <w:i w:val="0"/>
          <w:noProof/>
          <w:sz w:val="22"/>
          <w:szCs w:val="22"/>
        </w:rPr>
        <w:t>NARDA SRM 3000 en el modo Analizador de espectros</w:t>
      </w:r>
      <w:r w:rsidR="00700C3E" w:rsidRPr="00AB60EF">
        <w:rPr>
          <w:rFonts w:cs="Times New Roman"/>
          <w:i w:val="0"/>
          <w:noProof/>
          <w:sz w:val="22"/>
          <w:szCs w:val="22"/>
        </w:rPr>
        <w:tab/>
      </w:r>
      <w:r>
        <w:rPr>
          <w:rFonts w:cs="Times New Roman"/>
          <w:i w:val="0"/>
          <w:noProof/>
          <w:sz w:val="22"/>
          <w:szCs w:val="22"/>
        </w:rPr>
        <w:t>26</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Pr>
          <w:rFonts w:cs="Times New Roman"/>
          <w:b/>
          <w:i w:val="0"/>
          <w:noProof/>
          <w:sz w:val="22"/>
          <w:szCs w:val="22"/>
        </w:rPr>
        <w:t xml:space="preserve">Figura 3-2    </w:t>
      </w:r>
      <w:r w:rsidR="00700C3E" w:rsidRPr="00AB60EF">
        <w:rPr>
          <w:rFonts w:cs="Times New Roman"/>
          <w:i w:val="0"/>
          <w:noProof/>
          <w:sz w:val="22"/>
          <w:szCs w:val="22"/>
        </w:rPr>
        <w:t>NARDA SRM 3000 en el modo Evaluación de seguridad</w:t>
      </w:r>
      <w:r w:rsidR="00700C3E" w:rsidRPr="00AB60EF">
        <w:rPr>
          <w:rFonts w:cs="Times New Roman"/>
          <w:i w:val="0"/>
          <w:noProof/>
          <w:sz w:val="22"/>
          <w:szCs w:val="22"/>
        </w:rPr>
        <w:tab/>
      </w:r>
      <w:r>
        <w:rPr>
          <w:rFonts w:cs="Times New Roman"/>
          <w:i w:val="0"/>
          <w:noProof/>
          <w:sz w:val="22"/>
          <w:szCs w:val="22"/>
        </w:rPr>
        <w:t>27</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4-2</w:t>
      </w:r>
      <w:r>
        <w:rPr>
          <w:rFonts w:cs="Times New Roman"/>
          <w:i w:val="0"/>
          <w:noProof/>
          <w:sz w:val="22"/>
          <w:szCs w:val="22"/>
        </w:rPr>
        <w:t xml:space="preserve">    </w:t>
      </w:r>
      <w:r w:rsidR="00700C3E" w:rsidRPr="00AB60EF">
        <w:rPr>
          <w:rFonts w:cs="Times New Roman"/>
          <w:i w:val="0"/>
          <w:noProof/>
          <w:sz w:val="22"/>
          <w:szCs w:val="22"/>
        </w:rPr>
        <w:t>NARDA SRM 3000 en el modo Análisis temporal</w:t>
      </w:r>
      <w:r w:rsidR="00700C3E" w:rsidRPr="00AB60EF">
        <w:rPr>
          <w:rFonts w:cs="Times New Roman"/>
          <w:i w:val="0"/>
          <w:noProof/>
          <w:sz w:val="22"/>
          <w:szCs w:val="22"/>
        </w:rPr>
        <w:tab/>
      </w:r>
      <w:r>
        <w:rPr>
          <w:rFonts w:cs="Times New Roman"/>
          <w:i w:val="0"/>
          <w:noProof/>
          <w:sz w:val="22"/>
          <w:szCs w:val="22"/>
        </w:rPr>
        <w:t>27</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5-2</w:t>
      </w:r>
      <w:r>
        <w:rPr>
          <w:rFonts w:cs="Times New Roman"/>
          <w:i w:val="0"/>
          <w:noProof/>
          <w:sz w:val="22"/>
          <w:szCs w:val="22"/>
        </w:rPr>
        <w:t xml:space="preserve">   </w:t>
      </w:r>
      <w:r w:rsidR="00700C3E" w:rsidRPr="00AB60EF">
        <w:rPr>
          <w:rFonts w:cs="Times New Roman"/>
          <w:i w:val="0"/>
          <w:noProof/>
          <w:sz w:val="22"/>
          <w:szCs w:val="22"/>
        </w:rPr>
        <w:t xml:space="preserve"> Dosímetro EME SPY 200 y software de monitoreo</w:t>
      </w:r>
      <w:r w:rsidR="00700C3E" w:rsidRPr="00AB60EF">
        <w:rPr>
          <w:rFonts w:cs="Times New Roman"/>
          <w:i w:val="0"/>
          <w:noProof/>
          <w:sz w:val="22"/>
          <w:szCs w:val="22"/>
        </w:rPr>
        <w:tab/>
      </w:r>
      <w:r>
        <w:rPr>
          <w:rFonts w:cs="Times New Roman"/>
          <w:i w:val="0"/>
          <w:noProof/>
          <w:sz w:val="22"/>
          <w:szCs w:val="22"/>
        </w:rPr>
        <w:t>28</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6-2</w:t>
      </w:r>
      <w:r>
        <w:rPr>
          <w:rFonts w:cs="Times New Roman"/>
          <w:i w:val="0"/>
          <w:noProof/>
          <w:sz w:val="22"/>
          <w:szCs w:val="22"/>
        </w:rPr>
        <w:t xml:space="preserve">    </w:t>
      </w:r>
      <w:r w:rsidR="00700C3E" w:rsidRPr="00AB60EF">
        <w:rPr>
          <w:rFonts w:cs="Times New Roman"/>
          <w:i w:val="0"/>
          <w:noProof/>
          <w:sz w:val="22"/>
          <w:szCs w:val="22"/>
        </w:rPr>
        <w:t>Duke, Ella, Billie, Thelonious, modelos Virtual Family v2.0</w:t>
      </w:r>
      <w:r w:rsidR="00700C3E" w:rsidRPr="00AB60EF">
        <w:rPr>
          <w:rFonts w:cs="Times New Roman"/>
          <w:i w:val="0"/>
          <w:noProof/>
          <w:sz w:val="22"/>
          <w:szCs w:val="22"/>
        </w:rPr>
        <w:tab/>
      </w:r>
      <w:r>
        <w:rPr>
          <w:rFonts w:cs="Times New Roman"/>
          <w:i w:val="0"/>
          <w:noProof/>
          <w:sz w:val="22"/>
          <w:szCs w:val="22"/>
        </w:rPr>
        <w:t>29</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7-2</w:t>
      </w:r>
      <w:r>
        <w:rPr>
          <w:rFonts w:cs="Times New Roman"/>
          <w:i w:val="0"/>
          <w:noProof/>
          <w:sz w:val="22"/>
          <w:szCs w:val="22"/>
        </w:rPr>
        <w:t xml:space="preserve">    </w:t>
      </w:r>
      <w:r w:rsidR="00700C3E" w:rsidRPr="00AB60EF">
        <w:rPr>
          <w:rFonts w:cs="Times New Roman"/>
          <w:i w:val="0"/>
          <w:noProof/>
          <w:sz w:val="22"/>
          <w:szCs w:val="22"/>
        </w:rPr>
        <w:t>Puntos para la medición espacial en modelos Virtual family</w:t>
      </w:r>
      <w:r w:rsidR="00700C3E" w:rsidRPr="00AB60EF">
        <w:rPr>
          <w:rFonts w:cs="Times New Roman"/>
          <w:i w:val="0"/>
          <w:noProof/>
          <w:sz w:val="22"/>
          <w:szCs w:val="22"/>
        </w:rPr>
        <w:tab/>
      </w:r>
      <w:r>
        <w:rPr>
          <w:rFonts w:cs="Times New Roman"/>
          <w:i w:val="0"/>
          <w:noProof/>
          <w:sz w:val="22"/>
          <w:szCs w:val="22"/>
        </w:rPr>
        <w:t>30</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1-3</w:t>
      </w:r>
      <w:r>
        <w:rPr>
          <w:rFonts w:cs="Times New Roman"/>
          <w:i w:val="0"/>
          <w:noProof/>
          <w:sz w:val="22"/>
          <w:szCs w:val="22"/>
        </w:rPr>
        <w:t xml:space="preserve">    </w:t>
      </w:r>
      <w:r w:rsidR="00700C3E" w:rsidRPr="00AB60EF">
        <w:rPr>
          <w:rFonts w:cs="Times New Roman"/>
          <w:i w:val="0"/>
          <w:noProof/>
          <w:sz w:val="22"/>
          <w:szCs w:val="22"/>
        </w:rPr>
        <w:t>Ubicación de los puntos de medición de RNI espacial</w:t>
      </w:r>
      <w:r w:rsidR="00700C3E" w:rsidRPr="00AB60EF">
        <w:rPr>
          <w:rFonts w:cs="Times New Roman"/>
          <w:i w:val="0"/>
          <w:noProof/>
          <w:sz w:val="22"/>
          <w:szCs w:val="22"/>
        </w:rPr>
        <w:tab/>
      </w:r>
      <w:r>
        <w:rPr>
          <w:rFonts w:cs="Times New Roman"/>
          <w:i w:val="0"/>
          <w:noProof/>
          <w:sz w:val="22"/>
          <w:szCs w:val="22"/>
        </w:rPr>
        <w:t>34</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2-3</w:t>
      </w:r>
      <w:r>
        <w:rPr>
          <w:rFonts w:cs="Times New Roman"/>
          <w:i w:val="0"/>
          <w:noProof/>
          <w:sz w:val="22"/>
          <w:szCs w:val="22"/>
        </w:rPr>
        <w:t xml:space="preserve">    </w:t>
      </w:r>
      <w:r w:rsidR="00700C3E" w:rsidRPr="00AB60EF">
        <w:rPr>
          <w:rFonts w:cs="Times New Roman"/>
          <w:i w:val="0"/>
          <w:noProof/>
          <w:sz w:val="22"/>
          <w:szCs w:val="22"/>
        </w:rPr>
        <w:t>Ejemplo de simulación de la SAR en SIM4LIFE, modelo Duke</w:t>
      </w:r>
      <w:r w:rsidR="00700C3E" w:rsidRPr="00AB60EF">
        <w:rPr>
          <w:rFonts w:cs="Times New Roman"/>
          <w:i w:val="0"/>
          <w:noProof/>
          <w:sz w:val="22"/>
          <w:szCs w:val="22"/>
        </w:rPr>
        <w:tab/>
      </w:r>
      <w:r>
        <w:rPr>
          <w:rFonts w:cs="Times New Roman"/>
          <w:i w:val="0"/>
          <w:noProof/>
          <w:sz w:val="22"/>
          <w:szCs w:val="22"/>
        </w:rPr>
        <w:t>40</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3-3</w:t>
      </w:r>
      <w:r>
        <w:rPr>
          <w:rFonts w:cs="Times New Roman"/>
          <w:i w:val="0"/>
          <w:noProof/>
          <w:sz w:val="22"/>
          <w:szCs w:val="22"/>
        </w:rPr>
        <w:t xml:space="preserve">    </w:t>
      </w:r>
      <w:r w:rsidR="00700C3E" w:rsidRPr="00AB60EF">
        <w:rPr>
          <w:rFonts w:cs="Times New Roman"/>
          <w:i w:val="0"/>
          <w:noProof/>
          <w:sz w:val="22"/>
          <w:szCs w:val="22"/>
        </w:rPr>
        <w:t>Ubicación del punto de medición de RNI Temporal</w:t>
      </w:r>
      <w:r w:rsidR="00700C3E" w:rsidRPr="00AB60EF">
        <w:rPr>
          <w:rFonts w:cs="Times New Roman"/>
          <w:i w:val="0"/>
          <w:noProof/>
          <w:sz w:val="22"/>
          <w:szCs w:val="22"/>
        </w:rPr>
        <w:tab/>
      </w:r>
      <w:r>
        <w:rPr>
          <w:rFonts w:cs="Times New Roman"/>
          <w:i w:val="0"/>
          <w:noProof/>
          <w:sz w:val="22"/>
          <w:szCs w:val="22"/>
        </w:rPr>
        <w:t>45</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4-3</w:t>
      </w:r>
      <w:r>
        <w:rPr>
          <w:rFonts w:cs="Times New Roman"/>
          <w:i w:val="0"/>
          <w:noProof/>
          <w:sz w:val="22"/>
          <w:szCs w:val="22"/>
        </w:rPr>
        <w:t xml:space="preserve">    </w:t>
      </w:r>
      <w:r w:rsidR="00700C3E" w:rsidRPr="00AB60EF">
        <w:rPr>
          <w:rFonts w:cs="Times New Roman"/>
          <w:i w:val="0"/>
          <w:noProof/>
          <w:sz w:val="22"/>
          <w:szCs w:val="22"/>
        </w:rPr>
        <w:t>Ejemplo de simulación de SAR con exposición de RNI temporal</w:t>
      </w:r>
      <w:r w:rsidR="00700C3E" w:rsidRPr="00AB60EF">
        <w:rPr>
          <w:rFonts w:cs="Times New Roman"/>
          <w:i w:val="0"/>
          <w:noProof/>
          <w:sz w:val="22"/>
          <w:szCs w:val="22"/>
        </w:rPr>
        <w:tab/>
      </w:r>
      <w:r>
        <w:rPr>
          <w:rFonts w:cs="Times New Roman"/>
          <w:i w:val="0"/>
          <w:noProof/>
          <w:sz w:val="22"/>
          <w:szCs w:val="22"/>
        </w:rPr>
        <w:t>47</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5-3</w:t>
      </w:r>
      <w:r>
        <w:rPr>
          <w:rFonts w:cs="Times New Roman"/>
          <w:i w:val="0"/>
          <w:noProof/>
          <w:sz w:val="22"/>
          <w:szCs w:val="22"/>
        </w:rPr>
        <w:t xml:space="preserve">    </w:t>
      </w:r>
      <w:r w:rsidR="00700C3E" w:rsidRPr="00AB60EF">
        <w:rPr>
          <w:rFonts w:cs="Times New Roman"/>
          <w:i w:val="0"/>
          <w:noProof/>
          <w:sz w:val="22"/>
          <w:szCs w:val="22"/>
        </w:rPr>
        <w:t>Procedimiento de interpolación de Newton por diferencias divididas</w:t>
      </w:r>
      <w:r w:rsidR="00700C3E" w:rsidRPr="00AB60EF">
        <w:rPr>
          <w:rFonts w:cs="Times New Roman"/>
          <w:i w:val="0"/>
          <w:noProof/>
          <w:sz w:val="22"/>
          <w:szCs w:val="22"/>
        </w:rPr>
        <w:tab/>
      </w:r>
      <w:r>
        <w:rPr>
          <w:rFonts w:cs="Times New Roman"/>
          <w:i w:val="0"/>
          <w:noProof/>
          <w:sz w:val="22"/>
          <w:szCs w:val="22"/>
        </w:rPr>
        <w:t>49</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6-3</w:t>
      </w:r>
      <w:r>
        <w:rPr>
          <w:rFonts w:cs="Times New Roman"/>
          <w:i w:val="0"/>
          <w:noProof/>
          <w:sz w:val="22"/>
          <w:szCs w:val="22"/>
        </w:rPr>
        <w:t xml:space="preserve">    </w:t>
      </w:r>
      <w:r w:rsidR="00700C3E" w:rsidRPr="00AB60EF">
        <w:rPr>
          <w:rFonts w:cs="Times New Roman"/>
          <w:i w:val="0"/>
          <w:noProof/>
          <w:sz w:val="22"/>
          <w:szCs w:val="22"/>
        </w:rPr>
        <w:t>Diagrama de flujo de la Función para determinar la SAR</w:t>
      </w:r>
      <w:r w:rsidR="00700C3E" w:rsidRPr="00AB60EF">
        <w:rPr>
          <w:rFonts w:cs="Times New Roman"/>
          <w:i w:val="0"/>
          <w:noProof/>
          <w:sz w:val="22"/>
          <w:szCs w:val="22"/>
        </w:rPr>
        <w:tab/>
      </w:r>
      <w:r>
        <w:rPr>
          <w:rFonts w:cs="Times New Roman"/>
          <w:i w:val="0"/>
          <w:noProof/>
          <w:sz w:val="22"/>
          <w:szCs w:val="22"/>
        </w:rPr>
        <w:t>51</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7-3</w:t>
      </w:r>
      <w:r>
        <w:rPr>
          <w:rFonts w:cs="Times New Roman"/>
          <w:i w:val="0"/>
          <w:noProof/>
          <w:sz w:val="22"/>
          <w:szCs w:val="22"/>
        </w:rPr>
        <w:t xml:space="preserve">    </w:t>
      </w:r>
      <w:r w:rsidR="00700C3E" w:rsidRPr="00AB60EF">
        <w:rPr>
          <w:rFonts w:cs="Times New Roman"/>
          <w:i w:val="0"/>
          <w:noProof/>
          <w:sz w:val="22"/>
          <w:szCs w:val="22"/>
        </w:rPr>
        <w:t>Pantalla principal del modelo computacional</w:t>
      </w:r>
      <w:r w:rsidR="00700C3E" w:rsidRPr="00AB60EF">
        <w:rPr>
          <w:rFonts w:cs="Times New Roman"/>
          <w:i w:val="0"/>
          <w:noProof/>
          <w:sz w:val="22"/>
          <w:szCs w:val="22"/>
        </w:rPr>
        <w:tab/>
      </w:r>
      <w:r>
        <w:rPr>
          <w:rFonts w:cs="Times New Roman"/>
          <w:i w:val="0"/>
          <w:noProof/>
          <w:sz w:val="22"/>
          <w:szCs w:val="22"/>
        </w:rPr>
        <w:t>52</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 xml:space="preserve">Figura 8-3 </w:t>
      </w:r>
      <w:r>
        <w:rPr>
          <w:rFonts w:cs="Times New Roman"/>
          <w:i w:val="0"/>
          <w:noProof/>
          <w:sz w:val="22"/>
          <w:szCs w:val="22"/>
        </w:rPr>
        <w:t xml:space="preserve">   </w:t>
      </w:r>
      <w:r w:rsidR="00700C3E" w:rsidRPr="00AB60EF">
        <w:rPr>
          <w:rFonts w:cs="Times New Roman"/>
          <w:i w:val="0"/>
          <w:noProof/>
          <w:sz w:val="22"/>
          <w:szCs w:val="22"/>
        </w:rPr>
        <w:t>Modelo computacional de la SAR, RNI temporal</w:t>
      </w:r>
      <w:r w:rsidR="00700C3E" w:rsidRPr="00AB60EF">
        <w:rPr>
          <w:rFonts w:cs="Times New Roman"/>
          <w:i w:val="0"/>
          <w:noProof/>
          <w:sz w:val="22"/>
          <w:szCs w:val="22"/>
        </w:rPr>
        <w:tab/>
      </w:r>
      <w:r>
        <w:rPr>
          <w:rFonts w:cs="Times New Roman"/>
          <w:i w:val="0"/>
          <w:noProof/>
          <w:sz w:val="22"/>
          <w:szCs w:val="22"/>
        </w:rPr>
        <w:t>53</w:t>
      </w:r>
    </w:p>
    <w:p w:rsidR="00700C3E" w:rsidRPr="00AB60EF" w:rsidRDefault="00700C3E"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w:t>
      </w:r>
      <w:r w:rsidR="001A4999" w:rsidRPr="001A4999">
        <w:rPr>
          <w:rFonts w:cs="Times New Roman"/>
          <w:b/>
          <w:i w:val="0"/>
          <w:noProof/>
          <w:sz w:val="22"/>
          <w:szCs w:val="22"/>
        </w:rPr>
        <w:t>ura 9-3</w:t>
      </w:r>
      <w:r w:rsidR="001A4999">
        <w:rPr>
          <w:rFonts w:cs="Times New Roman"/>
          <w:i w:val="0"/>
          <w:noProof/>
          <w:sz w:val="22"/>
          <w:szCs w:val="22"/>
        </w:rPr>
        <w:t xml:space="preserve">    </w:t>
      </w:r>
      <w:r w:rsidRPr="00AB60EF">
        <w:rPr>
          <w:rFonts w:cs="Times New Roman"/>
          <w:i w:val="0"/>
          <w:noProof/>
          <w:sz w:val="22"/>
          <w:szCs w:val="22"/>
        </w:rPr>
        <w:t>Modelo computacional de la SAR, RNI espacial, Duke</w:t>
      </w:r>
      <w:r w:rsidRPr="00AB60EF">
        <w:rPr>
          <w:rFonts w:cs="Times New Roman"/>
          <w:i w:val="0"/>
          <w:noProof/>
          <w:sz w:val="22"/>
          <w:szCs w:val="22"/>
        </w:rPr>
        <w:tab/>
      </w:r>
      <w:r w:rsidR="001A4999">
        <w:rPr>
          <w:rFonts w:cs="Times New Roman"/>
          <w:i w:val="0"/>
          <w:noProof/>
          <w:sz w:val="22"/>
          <w:szCs w:val="22"/>
        </w:rPr>
        <w:t>54</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10-3</w:t>
      </w:r>
      <w:r>
        <w:rPr>
          <w:rFonts w:cs="Times New Roman"/>
          <w:i w:val="0"/>
          <w:noProof/>
          <w:sz w:val="22"/>
          <w:szCs w:val="22"/>
        </w:rPr>
        <w:t xml:space="preserve">  </w:t>
      </w:r>
      <w:r w:rsidR="00700C3E" w:rsidRPr="00AB60EF">
        <w:rPr>
          <w:rFonts w:cs="Times New Roman"/>
          <w:i w:val="0"/>
          <w:noProof/>
          <w:sz w:val="22"/>
          <w:szCs w:val="22"/>
        </w:rPr>
        <w:t>Modelo computacional de la SAR, RNI espacial, Ella</w:t>
      </w:r>
      <w:r w:rsidR="00700C3E" w:rsidRPr="00AB60EF">
        <w:rPr>
          <w:rFonts w:cs="Times New Roman"/>
          <w:i w:val="0"/>
          <w:noProof/>
          <w:sz w:val="22"/>
          <w:szCs w:val="22"/>
        </w:rPr>
        <w:tab/>
      </w:r>
      <w:r>
        <w:rPr>
          <w:rFonts w:cs="Times New Roman"/>
          <w:i w:val="0"/>
          <w:noProof/>
          <w:sz w:val="22"/>
          <w:szCs w:val="22"/>
        </w:rPr>
        <w:t>54</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11-3</w:t>
      </w:r>
      <w:r>
        <w:rPr>
          <w:rFonts w:cs="Times New Roman"/>
          <w:i w:val="0"/>
          <w:noProof/>
          <w:sz w:val="22"/>
          <w:szCs w:val="22"/>
        </w:rPr>
        <w:t xml:space="preserve">  </w:t>
      </w:r>
      <w:r w:rsidR="00700C3E" w:rsidRPr="00AB60EF">
        <w:rPr>
          <w:rFonts w:cs="Times New Roman"/>
          <w:i w:val="0"/>
          <w:noProof/>
          <w:sz w:val="22"/>
          <w:szCs w:val="22"/>
        </w:rPr>
        <w:t>Modelo computacional de la SAR, RNI espacial, Billie</w:t>
      </w:r>
      <w:r w:rsidR="00700C3E" w:rsidRPr="00AB60EF">
        <w:rPr>
          <w:rFonts w:cs="Times New Roman"/>
          <w:i w:val="0"/>
          <w:noProof/>
          <w:sz w:val="22"/>
          <w:szCs w:val="22"/>
        </w:rPr>
        <w:tab/>
      </w:r>
      <w:r>
        <w:rPr>
          <w:rFonts w:cs="Times New Roman"/>
          <w:i w:val="0"/>
          <w:noProof/>
          <w:sz w:val="22"/>
          <w:szCs w:val="22"/>
        </w:rPr>
        <w:t>55</w:t>
      </w:r>
    </w:p>
    <w:p w:rsidR="00700C3E" w:rsidRPr="00AB60EF" w:rsidRDefault="001A4999" w:rsidP="00700C3E">
      <w:pPr>
        <w:pStyle w:val="Tabladeilustraciones"/>
        <w:tabs>
          <w:tab w:val="right" w:leader="dot" w:pos="8494"/>
        </w:tabs>
        <w:rPr>
          <w:rFonts w:eastAsiaTheme="minorEastAsia" w:cs="Times New Roman"/>
          <w:i w:val="0"/>
          <w:iCs w:val="0"/>
          <w:noProof/>
          <w:sz w:val="22"/>
          <w:szCs w:val="22"/>
          <w:lang w:eastAsia="es-EC"/>
        </w:rPr>
      </w:pPr>
      <w:r w:rsidRPr="001A4999">
        <w:rPr>
          <w:rFonts w:cs="Times New Roman"/>
          <w:b/>
          <w:i w:val="0"/>
          <w:noProof/>
          <w:sz w:val="22"/>
          <w:szCs w:val="22"/>
        </w:rPr>
        <w:t>Figura 12-3</w:t>
      </w:r>
      <w:r>
        <w:rPr>
          <w:rFonts w:cs="Times New Roman"/>
          <w:i w:val="0"/>
          <w:noProof/>
          <w:sz w:val="22"/>
          <w:szCs w:val="22"/>
        </w:rPr>
        <w:t xml:space="preserve">  </w:t>
      </w:r>
      <w:r w:rsidR="00700C3E" w:rsidRPr="00AB60EF">
        <w:rPr>
          <w:rFonts w:cs="Times New Roman"/>
          <w:i w:val="0"/>
          <w:noProof/>
          <w:sz w:val="22"/>
          <w:szCs w:val="22"/>
        </w:rPr>
        <w:t>Modelo computacional de la SAR, RNI espacial, Thelonious</w:t>
      </w:r>
      <w:r w:rsidR="00700C3E" w:rsidRPr="00AB60EF">
        <w:rPr>
          <w:rFonts w:cs="Times New Roman"/>
          <w:i w:val="0"/>
          <w:noProof/>
          <w:sz w:val="22"/>
          <w:szCs w:val="22"/>
        </w:rPr>
        <w:tab/>
      </w:r>
      <w:r>
        <w:rPr>
          <w:rFonts w:cs="Times New Roman"/>
          <w:i w:val="0"/>
          <w:noProof/>
          <w:sz w:val="22"/>
          <w:szCs w:val="22"/>
        </w:rPr>
        <w:t>55</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13-3</w:t>
      </w:r>
      <w:r>
        <w:rPr>
          <w:rFonts w:cs="Times New Roman"/>
          <w:i w:val="0"/>
          <w:noProof/>
          <w:sz w:val="22"/>
          <w:szCs w:val="22"/>
        </w:rPr>
        <w:t xml:space="preserve">  </w:t>
      </w:r>
      <w:r w:rsidR="00700C3E" w:rsidRPr="00AB60EF">
        <w:rPr>
          <w:rFonts w:cs="Times New Roman"/>
          <w:i w:val="0"/>
          <w:noProof/>
          <w:sz w:val="22"/>
          <w:szCs w:val="22"/>
        </w:rPr>
        <w:t>SAR Simulada en SIM4LIFE, RNI Temporal</w:t>
      </w:r>
      <w:r w:rsidR="00700C3E" w:rsidRPr="00AB60EF">
        <w:rPr>
          <w:rFonts w:cs="Times New Roman"/>
          <w:i w:val="0"/>
          <w:noProof/>
          <w:sz w:val="22"/>
          <w:szCs w:val="22"/>
        </w:rPr>
        <w:tab/>
      </w:r>
      <w:r>
        <w:rPr>
          <w:rFonts w:cs="Times New Roman"/>
          <w:i w:val="0"/>
          <w:noProof/>
          <w:sz w:val="22"/>
          <w:szCs w:val="22"/>
        </w:rPr>
        <w:t>56</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14-3</w:t>
      </w:r>
      <w:r>
        <w:rPr>
          <w:rFonts w:cs="Times New Roman"/>
          <w:i w:val="0"/>
          <w:noProof/>
          <w:sz w:val="22"/>
          <w:szCs w:val="22"/>
        </w:rPr>
        <w:t xml:space="preserve">  </w:t>
      </w:r>
      <w:r w:rsidR="00700C3E" w:rsidRPr="00AB60EF">
        <w:rPr>
          <w:rFonts w:cs="Times New Roman"/>
          <w:i w:val="0"/>
          <w:noProof/>
          <w:sz w:val="22"/>
          <w:szCs w:val="22"/>
        </w:rPr>
        <w:t>SAR obtenida con el modelo computacional, RNI temporal</w:t>
      </w:r>
      <w:r w:rsidR="00700C3E" w:rsidRPr="00AB60EF">
        <w:rPr>
          <w:rFonts w:cs="Times New Roman"/>
          <w:i w:val="0"/>
          <w:noProof/>
          <w:sz w:val="22"/>
          <w:szCs w:val="22"/>
        </w:rPr>
        <w:tab/>
      </w:r>
      <w:r>
        <w:rPr>
          <w:rFonts w:cs="Times New Roman"/>
          <w:i w:val="0"/>
          <w:noProof/>
          <w:sz w:val="22"/>
          <w:szCs w:val="22"/>
        </w:rPr>
        <w:t>56</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15-3</w:t>
      </w:r>
      <w:r>
        <w:rPr>
          <w:rFonts w:cs="Times New Roman"/>
          <w:i w:val="0"/>
          <w:noProof/>
          <w:sz w:val="22"/>
          <w:szCs w:val="22"/>
        </w:rPr>
        <w:t xml:space="preserve"> </w:t>
      </w:r>
      <w:r w:rsidR="00700C3E" w:rsidRPr="00AB60EF">
        <w:rPr>
          <w:rFonts w:cs="Times New Roman"/>
          <w:i w:val="0"/>
          <w:noProof/>
          <w:sz w:val="22"/>
          <w:szCs w:val="22"/>
        </w:rPr>
        <w:t xml:space="preserve"> Curva de la SAR, modelo computacional, RNI temporal</w:t>
      </w:r>
      <w:r w:rsidR="00700C3E" w:rsidRPr="00AB60EF">
        <w:rPr>
          <w:rFonts w:cs="Times New Roman"/>
          <w:i w:val="0"/>
          <w:noProof/>
          <w:sz w:val="22"/>
          <w:szCs w:val="22"/>
        </w:rPr>
        <w:tab/>
      </w:r>
      <w:r>
        <w:rPr>
          <w:rFonts w:cs="Times New Roman"/>
          <w:i w:val="0"/>
          <w:noProof/>
          <w:sz w:val="22"/>
          <w:szCs w:val="22"/>
        </w:rPr>
        <w:t>57</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lastRenderedPageBreak/>
        <w:t>Figura 16-3</w:t>
      </w:r>
      <w:r>
        <w:rPr>
          <w:rFonts w:cs="Times New Roman"/>
          <w:i w:val="0"/>
          <w:noProof/>
          <w:sz w:val="22"/>
          <w:szCs w:val="22"/>
        </w:rPr>
        <w:t xml:space="preserve">  </w:t>
      </w:r>
      <w:r w:rsidR="00700C3E" w:rsidRPr="00AB60EF">
        <w:rPr>
          <w:rFonts w:cs="Times New Roman"/>
          <w:i w:val="0"/>
          <w:noProof/>
          <w:sz w:val="22"/>
          <w:szCs w:val="22"/>
        </w:rPr>
        <w:t>SAR Simulada en SIM4LIFE, RNI Espacial, Duke</w:t>
      </w:r>
      <w:r w:rsidR="00700C3E" w:rsidRPr="00AB60EF">
        <w:rPr>
          <w:rFonts w:cs="Times New Roman"/>
          <w:i w:val="0"/>
          <w:noProof/>
          <w:sz w:val="22"/>
          <w:szCs w:val="22"/>
        </w:rPr>
        <w:tab/>
      </w:r>
      <w:r>
        <w:rPr>
          <w:rFonts w:cs="Times New Roman"/>
          <w:i w:val="0"/>
          <w:noProof/>
          <w:sz w:val="22"/>
          <w:szCs w:val="22"/>
        </w:rPr>
        <w:t>58</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17-3</w:t>
      </w:r>
      <w:r>
        <w:rPr>
          <w:rFonts w:cs="Times New Roman"/>
          <w:i w:val="0"/>
          <w:noProof/>
          <w:sz w:val="22"/>
          <w:szCs w:val="22"/>
        </w:rPr>
        <w:t xml:space="preserve">  </w:t>
      </w:r>
      <w:r w:rsidR="00700C3E" w:rsidRPr="00AB60EF">
        <w:rPr>
          <w:rFonts w:cs="Times New Roman"/>
          <w:i w:val="0"/>
          <w:noProof/>
          <w:sz w:val="22"/>
          <w:szCs w:val="22"/>
        </w:rPr>
        <w:t>SAR obtenida con el modelo computacional, RNI espacial, Duke</w:t>
      </w:r>
      <w:r w:rsidR="00700C3E" w:rsidRPr="00AB60EF">
        <w:rPr>
          <w:rFonts w:cs="Times New Roman"/>
          <w:i w:val="0"/>
          <w:noProof/>
          <w:sz w:val="22"/>
          <w:szCs w:val="22"/>
        </w:rPr>
        <w:tab/>
      </w:r>
      <w:r>
        <w:rPr>
          <w:rFonts w:cs="Times New Roman"/>
          <w:i w:val="0"/>
          <w:noProof/>
          <w:sz w:val="22"/>
          <w:szCs w:val="22"/>
        </w:rPr>
        <w:t>58</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18-3</w:t>
      </w:r>
      <w:r>
        <w:rPr>
          <w:rFonts w:cs="Times New Roman"/>
          <w:i w:val="0"/>
          <w:noProof/>
          <w:sz w:val="22"/>
          <w:szCs w:val="22"/>
        </w:rPr>
        <w:t xml:space="preserve">  </w:t>
      </w:r>
      <w:r w:rsidR="00700C3E" w:rsidRPr="00AB60EF">
        <w:rPr>
          <w:rFonts w:cs="Times New Roman"/>
          <w:i w:val="0"/>
          <w:noProof/>
          <w:sz w:val="22"/>
          <w:szCs w:val="22"/>
        </w:rPr>
        <w:t>Curva de la SAR, Modelo computacional, RNI espacial, Duke</w:t>
      </w:r>
      <w:r w:rsidR="00700C3E" w:rsidRPr="00AB60EF">
        <w:rPr>
          <w:rFonts w:cs="Times New Roman"/>
          <w:i w:val="0"/>
          <w:noProof/>
          <w:sz w:val="22"/>
          <w:szCs w:val="22"/>
        </w:rPr>
        <w:tab/>
      </w:r>
      <w:r>
        <w:rPr>
          <w:rFonts w:cs="Times New Roman"/>
          <w:i w:val="0"/>
          <w:noProof/>
          <w:sz w:val="22"/>
          <w:szCs w:val="22"/>
        </w:rPr>
        <w:t>59</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19-3</w:t>
      </w:r>
      <w:r>
        <w:rPr>
          <w:rFonts w:cs="Times New Roman"/>
          <w:i w:val="0"/>
          <w:noProof/>
          <w:sz w:val="22"/>
          <w:szCs w:val="22"/>
        </w:rPr>
        <w:t xml:space="preserve"> </w:t>
      </w:r>
      <w:r w:rsidR="00700C3E" w:rsidRPr="00AB60EF">
        <w:rPr>
          <w:rFonts w:cs="Times New Roman"/>
          <w:i w:val="0"/>
          <w:noProof/>
          <w:sz w:val="22"/>
          <w:szCs w:val="22"/>
        </w:rPr>
        <w:t xml:space="preserve"> SAR Simulada en SIM4LIFE, RNI Espacial, Ella</w:t>
      </w:r>
      <w:r w:rsidR="00700C3E" w:rsidRPr="00AB60EF">
        <w:rPr>
          <w:rFonts w:cs="Times New Roman"/>
          <w:i w:val="0"/>
          <w:noProof/>
          <w:sz w:val="22"/>
          <w:szCs w:val="22"/>
        </w:rPr>
        <w:tab/>
      </w:r>
      <w:r>
        <w:rPr>
          <w:rFonts w:cs="Times New Roman"/>
          <w:i w:val="0"/>
          <w:noProof/>
          <w:sz w:val="22"/>
          <w:szCs w:val="22"/>
        </w:rPr>
        <w:t>60</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20-3</w:t>
      </w:r>
      <w:r>
        <w:rPr>
          <w:rFonts w:cs="Times New Roman"/>
          <w:i w:val="0"/>
          <w:noProof/>
          <w:sz w:val="22"/>
          <w:szCs w:val="22"/>
        </w:rPr>
        <w:t xml:space="preserve"> </w:t>
      </w:r>
      <w:r w:rsidR="00700C3E" w:rsidRPr="00AB60EF">
        <w:rPr>
          <w:rFonts w:cs="Times New Roman"/>
          <w:i w:val="0"/>
          <w:noProof/>
          <w:sz w:val="22"/>
          <w:szCs w:val="22"/>
        </w:rPr>
        <w:t xml:space="preserve"> SAR obtenida con el modelo computacional, RNI espacial, Ella</w:t>
      </w:r>
      <w:r w:rsidR="00700C3E" w:rsidRPr="00AB60EF">
        <w:rPr>
          <w:rFonts w:cs="Times New Roman"/>
          <w:i w:val="0"/>
          <w:noProof/>
          <w:sz w:val="22"/>
          <w:szCs w:val="22"/>
        </w:rPr>
        <w:tab/>
      </w:r>
      <w:r>
        <w:rPr>
          <w:rFonts w:cs="Times New Roman"/>
          <w:i w:val="0"/>
          <w:noProof/>
          <w:sz w:val="22"/>
          <w:szCs w:val="22"/>
        </w:rPr>
        <w:t>60</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21-1</w:t>
      </w:r>
      <w:r>
        <w:rPr>
          <w:rFonts w:cs="Times New Roman"/>
          <w:i w:val="0"/>
          <w:noProof/>
          <w:sz w:val="22"/>
          <w:szCs w:val="22"/>
        </w:rPr>
        <w:t xml:space="preserve"> </w:t>
      </w:r>
      <w:r w:rsidR="00700C3E" w:rsidRPr="00AB60EF">
        <w:rPr>
          <w:rFonts w:cs="Times New Roman"/>
          <w:i w:val="0"/>
          <w:noProof/>
          <w:sz w:val="22"/>
          <w:szCs w:val="22"/>
        </w:rPr>
        <w:t xml:space="preserve"> Curva de la SAR, Modelo computacional, RNI espacial, Ella</w:t>
      </w:r>
      <w:r w:rsidR="00700C3E" w:rsidRPr="00AB60EF">
        <w:rPr>
          <w:rFonts w:cs="Times New Roman"/>
          <w:i w:val="0"/>
          <w:noProof/>
          <w:sz w:val="22"/>
          <w:szCs w:val="22"/>
        </w:rPr>
        <w:tab/>
      </w:r>
      <w:r>
        <w:rPr>
          <w:rFonts w:cs="Times New Roman"/>
          <w:i w:val="0"/>
          <w:noProof/>
          <w:sz w:val="22"/>
          <w:szCs w:val="22"/>
        </w:rPr>
        <w:t>61</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22-3</w:t>
      </w:r>
      <w:r>
        <w:rPr>
          <w:rFonts w:cs="Times New Roman"/>
          <w:i w:val="0"/>
          <w:noProof/>
          <w:sz w:val="22"/>
          <w:szCs w:val="22"/>
        </w:rPr>
        <w:t xml:space="preserve">  </w:t>
      </w:r>
      <w:r w:rsidR="00700C3E" w:rsidRPr="00AB60EF">
        <w:rPr>
          <w:rFonts w:cs="Times New Roman"/>
          <w:i w:val="0"/>
          <w:noProof/>
          <w:sz w:val="22"/>
          <w:szCs w:val="22"/>
        </w:rPr>
        <w:t>SAR Simulada en SIM4LIFE para RNI Espacial, Billie</w:t>
      </w:r>
      <w:r w:rsidR="00700C3E" w:rsidRPr="00AB60EF">
        <w:rPr>
          <w:rFonts w:cs="Times New Roman"/>
          <w:i w:val="0"/>
          <w:noProof/>
          <w:sz w:val="22"/>
          <w:szCs w:val="22"/>
        </w:rPr>
        <w:tab/>
      </w:r>
      <w:r>
        <w:rPr>
          <w:rFonts w:cs="Times New Roman"/>
          <w:i w:val="0"/>
          <w:noProof/>
          <w:sz w:val="22"/>
          <w:szCs w:val="22"/>
        </w:rPr>
        <w:t>62</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23-3</w:t>
      </w:r>
      <w:r>
        <w:rPr>
          <w:rFonts w:cs="Times New Roman"/>
          <w:i w:val="0"/>
          <w:noProof/>
          <w:sz w:val="22"/>
          <w:szCs w:val="22"/>
        </w:rPr>
        <w:t xml:space="preserve"> </w:t>
      </w:r>
      <w:r w:rsidR="00700C3E" w:rsidRPr="00AB60EF">
        <w:rPr>
          <w:rFonts w:cs="Times New Roman"/>
          <w:i w:val="0"/>
          <w:noProof/>
          <w:sz w:val="22"/>
          <w:szCs w:val="22"/>
        </w:rPr>
        <w:t xml:space="preserve"> SAR obtenida con el modelo computacional, RNI espacial, Billie</w:t>
      </w:r>
      <w:r w:rsidR="00700C3E" w:rsidRPr="00AB60EF">
        <w:rPr>
          <w:rFonts w:cs="Times New Roman"/>
          <w:i w:val="0"/>
          <w:noProof/>
          <w:sz w:val="22"/>
          <w:szCs w:val="22"/>
        </w:rPr>
        <w:tab/>
      </w:r>
      <w:r>
        <w:rPr>
          <w:rFonts w:cs="Times New Roman"/>
          <w:i w:val="0"/>
          <w:noProof/>
          <w:sz w:val="22"/>
          <w:szCs w:val="22"/>
        </w:rPr>
        <w:t>62</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24-3</w:t>
      </w:r>
      <w:r>
        <w:rPr>
          <w:rFonts w:cs="Times New Roman"/>
          <w:i w:val="0"/>
          <w:noProof/>
          <w:sz w:val="22"/>
          <w:szCs w:val="22"/>
        </w:rPr>
        <w:t xml:space="preserve"> </w:t>
      </w:r>
      <w:r w:rsidR="00700C3E" w:rsidRPr="00AB60EF">
        <w:rPr>
          <w:rFonts w:cs="Times New Roman"/>
          <w:i w:val="0"/>
          <w:noProof/>
          <w:sz w:val="22"/>
          <w:szCs w:val="22"/>
        </w:rPr>
        <w:t xml:space="preserve"> Curva de la SAR, Modelo computacional, RNI espacial, Billie</w:t>
      </w:r>
      <w:r w:rsidR="00700C3E" w:rsidRPr="00AB60EF">
        <w:rPr>
          <w:rFonts w:cs="Times New Roman"/>
          <w:i w:val="0"/>
          <w:noProof/>
          <w:sz w:val="22"/>
          <w:szCs w:val="22"/>
        </w:rPr>
        <w:tab/>
      </w:r>
      <w:r>
        <w:rPr>
          <w:rFonts w:cs="Times New Roman"/>
          <w:i w:val="0"/>
          <w:noProof/>
          <w:sz w:val="22"/>
          <w:szCs w:val="22"/>
        </w:rPr>
        <w:t>63</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25-3</w:t>
      </w:r>
      <w:r>
        <w:rPr>
          <w:rFonts w:cs="Times New Roman"/>
          <w:i w:val="0"/>
          <w:noProof/>
          <w:sz w:val="22"/>
          <w:szCs w:val="22"/>
        </w:rPr>
        <w:t xml:space="preserve">  </w:t>
      </w:r>
      <w:r w:rsidR="00700C3E" w:rsidRPr="00AB60EF">
        <w:rPr>
          <w:rFonts w:cs="Times New Roman"/>
          <w:i w:val="0"/>
          <w:noProof/>
          <w:sz w:val="22"/>
          <w:szCs w:val="22"/>
        </w:rPr>
        <w:t>SAR Simulada en SIM4LIFE, RNI Espacial, Thelonious</w:t>
      </w:r>
      <w:r w:rsidR="00700C3E" w:rsidRPr="00AB60EF">
        <w:rPr>
          <w:rFonts w:cs="Times New Roman"/>
          <w:i w:val="0"/>
          <w:noProof/>
          <w:sz w:val="22"/>
          <w:szCs w:val="22"/>
        </w:rPr>
        <w:tab/>
      </w:r>
      <w:r>
        <w:rPr>
          <w:rFonts w:cs="Times New Roman"/>
          <w:i w:val="0"/>
          <w:noProof/>
          <w:sz w:val="22"/>
          <w:szCs w:val="22"/>
        </w:rPr>
        <w:t>64</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26-3</w:t>
      </w:r>
      <w:r>
        <w:rPr>
          <w:rFonts w:cs="Times New Roman"/>
          <w:i w:val="0"/>
          <w:noProof/>
          <w:sz w:val="22"/>
          <w:szCs w:val="22"/>
        </w:rPr>
        <w:t xml:space="preserve"> </w:t>
      </w:r>
      <w:r w:rsidR="00700C3E" w:rsidRPr="00AB60EF">
        <w:rPr>
          <w:rFonts w:cs="Times New Roman"/>
          <w:i w:val="0"/>
          <w:noProof/>
          <w:sz w:val="22"/>
          <w:szCs w:val="22"/>
        </w:rPr>
        <w:t xml:space="preserve"> SAR obtenida con el modelo computacional, RNI espacial, Thelonious</w:t>
      </w:r>
      <w:r w:rsidR="00700C3E" w:rsidRPr="00AB60EF">
        <w:rPr>
          <w:rFonts w:cs="Times New Roman"/>
          <w:i w:val="0"/>
          <w:noProof/>
          <w:sz w:val="22"/>
          <w:szCs w:val="22"/>
        </w:rPr>
        <w:tab/>
      </w:r>
      <w:r>
        <w:rPr>
          <w:rFonts w:cs="Times New Roman"/>
          <w:i w:val="0"/>
          <w:noProof/>
          <w:sz w:val="22"/>
          <w:szCs w:val="22"/>
        </w:rPr>
        <w:t>64</w:t>
      </w:r>
    </w:p>
    <w:p w:rsidR="00700C3E" w:rsidRPr="00AB60EF" w:rsidRDefault="00A210F8" w:rsidP="00700C3E">
      <w:pPr>
        <w:pStyle w:val="Tabladeilustraciones"/>
        <w:tabs>
          <w:tab w:val="right" w:leader="dot" w:pos="8494"/>
        </w:tabs>
        <w:rPr>
          <w:rFonts w:eastAsiaTheme="minorEastAsia" w:cs="Times New Roman"/>
          <w:i w:val="0"/>
          <w:iCs w:val="0"/>
          <w:noProof/>
          <w:sz w:val="22"/>
          <w:szCs w:val="22"/>
          <w:lang w:eastAsia="es-EC"/>
        </w:rPr>
      </w:pPr>
      <w:r w:rsidRPr="00A210F8">
        <w:rPr>
          <w:rFonts w:cs="Times New Roman"/>
          <w:b/>
          <w:i w:val="0"/>
          <w:noProof/>
          <w:sz w:val="22"/>
          <w:szCs w:val="22"/>
        </w:rPr>
        <w:t>Figura 27-3</w:t>
      </w:r>
      <w:r>
        <w:rPr>
          <w:rFonts w:cs="Times New Roman"/>
          <w:i w:val="0"/>
          <w:noProof/>
          <w:sz w:val="22"/>
          <w:szCs w:val="22"/>
        </w:rPr>
        <w:t xml:space="preserve">  </w:t>
      </w:r>
      <w:r w:rsidR="00700C3E" w:rsidRPr="00AB60EF">
        <w:rPr>
          <w:rFonts w:cs="Times New Roman"/>
          <w:i w:val="0"/>
          <w:noProof/>
          <w:sz w:val="22"/>
          <w:szCs w:val="22"/>
        </w:rPr>
        <w:t>Curva de la SAR, Modelo computacional, RNI espacial, Thelonious</w:t>
      </w:r>
      <w:r w:rsidR="00700C3E" w:rsidRPr="00AB60EF">
        <w:rPr>
          <w:rFonts w:cs="Times New Roman"/>
          <w:i w:val="0"/>
          <w:noProof/>
          <w:sz w:val="22"/>
          <w:szCs w:val="22"/>
        </w:rPr>
        <w:tab/>
      </w:r>
      <w:r>
        <w:rPr>
          <w:rFonts w:cs="Times New Roman"/>
          <w:i w:val="0"/>
          <w:noProof/>
          <w:sz w:val="22"/>
          <w:szCs w:val="22"/>
        </w:rPr>
        <w:t>65</w:t>
      </w:r>
    </w:p>
    <w:p w:rsidR="00700C3E" w:rsidRPr="00C55E7A" w:rsidRDefault="00700C3E" w:rsidP="00700C3E">
      <w:r w:rsidRPr="00AB60EF">
        <w:rPr>
          <w:rFonts w:cs="Times New Roman"/>
          <w:bCs/>
          <w:iCs/>
        </w:rPr>
        <w:fldChar w:fldCharType="end"/>
      </w:r>
    </w:p>
    <w:p w:rsidR="000523EC" w:rsidRPr="000523EC" w:rsidRDefault="000523EC" w:rsidP="000523EC"/>
    <w:p w:rsidR="00BD4A69" w:rsidRPr="00BD4A69" w:rsidRDefault="00BD4A69" w:rsidP="00BD4A69"/>
    <w:p w:rsidR="00FA2338" w:rsidRPr="00FA2338" w:rsidRDefault="00FA2338" w:rsidP="00FA2338"/>
    <w:p w:rsidR="000649AD" w:rsidRPr="000649AD" w:rsidRDefault="000649AD" w:rsidP="000649AD"/>
    <w:p w:rsidR="00863EB3" w:rsidRPr="00863EB3" w:rsidRDefault="00863EB3" w:rsidP="00863EB3"/>
    <w:p w:rsidR="00877B2D" w:rsidRPr="00AE6C81" w:rsidRDefault="00877B2D" w:rsidP="00AE6C81"/>
    <w:p w:rsidR="005315E8" w:rsidRPr="005315E8" w:rsidRDefault="005315E8" w:rsidP="005315E8"/>
    <w:p w:rsidR="005315E8" w:rsidRPr="005315E8" w:rsidRDefault="005315E8" w:rsidP="005315E8"/>
    <w:p w:rsidR="001974C5" w:rsidRPr="00503DFE" w:rsidRDefault="001974C5" w:rsidP="00503DFE"/>
    <w:p w:rsidR="00964D61" w:rsidRPr="00964D61" w:rsidRDefault="00964D61" w:rsidP="00964D61"/>
    <w:p w:rsidR="00AE6A9E" w:rsidRPr="00AE6A9E" w:rsidRDefault="00AE6A9E" w:rsidP="00AE6A9E"/>
    <w:p w:rsidR="0018683D" w:rsidRPr="0090240D" w:rsidRDefault="0018683D" w:rsidP="0090240D"/>
    <w:p w:rsidR="0090240D" w:rsidRPr="0090240D" w:rsidRDefault="0090240D" w:rsidP="0090240D"/>
    <w:p w:rsidR="0090240D" w:rsidRDefault="0090240D" w:rsidP="001D5761">
      <w:pPr>
        <w:rPr>
          <w:rFonts w:cs="Times New Roman"/>
          <w:szCs w:val="20"/>
        </w:rPr>
      </w:pPr>
    </w:p>
    <w:p w:rsidR="009653D0" w:rsidRDefault="009653D0" w:rsidP="001D5761">
      <w:pPr>
        <w:rPr>
          <w:rFonts w:cs="Times New Roman"/>
          <w:szCs w:val="20"/>
        </w:rPr>
      </w:pPr>
    </w:p>
    <w:p w:rsidR="007C3429" w:rsidRPr="007C3429" w:rsidRDefault="007C3429" w:rsidP="001D5761"/>
    <w:p w:rsidR="002E497D" w:rsidRPr="00CC6266" w:rsidRDefault="002E497D" w:rsidP="000F7310"/>
    <w:p w:rsidR="0057081F" w:rsidRPr="000F7310" w:rsidRDefault="0057081F" w:rsidP="00436D8C"/>
    <w:p w:rsidR="00584BB9" w:rsidRPr="00584BB9" w:rsidRDefault="00584BB9" w:rsidP="00584BB9"/>
    <w:p w:rsidR="00253826" w:rsidRPr="00253826" w:rsidRDefault="00253826" w:rsidP="00253826">
      <w:pPr>
        <w:rPr>
          <w:lang w:val="es-ES"/>
        </w:rPr>
      </w:pPr>
    </w:p>
    <w:p w:rsidR="0038209E" w:rsidRPr="0038209E" w:rsidRDefault="0038209E" w:rsidP="0038209E">
      <w:pPr>
        <w:rPr>
          <w:lang w:val="es-ES"/>
        </w:rPr>
      </w:pPr>
    </w:p>
    <w:p w:rsidR="00EF4FA7" w:rsidRPr="00EF4FA7" w:rsidRDefault="00EF4FA7" w:rsidP="00EF4FA7"/>
    <w:p w:rsidR="00DD7DB6" w:rsidRPr="00DD7DB6" w:rsidRDefault="00DD7DB6" w:rsidP="00DD7DB6"/>
    <w:p w:rsidR="008E4F24" w:rsidRPr="008E4F24" w:rsidRDefault="008E4F24" w:rsidP="008E4F24"/>
    <w:p w:rsidR="00F53D5C" w:rsidRPr="00D05BB5" w:rsidRDefault="00F53D5C" w:rsidP="006F0222">
      <w:pPr>
        <w:pStyle w:val="Ttulo1"/>
        <w:numPr>
          <w:ilvl w:val="0"/>
          <w:numId w:val="0"/>
        </w:numPr>
        <w:jc w:val="center"/>
      </w:pPr>
      <w:bookmarkStart w:id="2" w:name="_Toc436715053"/>
      <w:r w:rsidRPr="00D05BB5">
        <w:lastRenderedPageBreak/>
        <w:t>RESUMEN</w:t>
      </w:r>
      <w:bookmarkEnd w:id="2"/>
    </w:p>
    <w:p w:rsidR="00F53D5C" w:rsidRDefault="00F53D5C" w:rsidP="00F53D5C">
      <w:pPr>
        <w:pStyle w:val="Prrafodelista"/>
        <w:ind w:left="0"/>
        <w:rPr>
          <w:rFonts w:cs="Arial"/>
          <w:color w:val="000000"/>
        </w:rPr>
      </w:pPr>
    </w:p>
    <w:p w:rsidR="00286856" w:rsidRDefault="00286856" w:rsidP="00F53D5C">
      <w:pPr>
        <w:pStyle w:val="Prrafodelista"/>
        <w:ind w:left="0"/>
        <w:rPr>
          <w:rFonts w:cs="Arial"/>
          <w:color w:val="000000"/>
        </w:rPr>
      </w:pPr>
    </w:p>
    <w:p w:rsidR="00F53D5C" w:rsidRDefault="00E14F84" w:rsidP="00F53D5C">
      <w:pPr>
        <w:pStyle w:val="Prrafodelista"/>
        <w:ind w:left="0"/>
        <w:rPr>
          <w:rFonts w:cs="Arial"/>
          <w:color w:val="000000"/>
        </w:rPr>
      </w:pPr>
      <w:r>
        <w:rPr>
          <w:rFonts w:cs="Arial"/>
          <w:color w:val="000000"/>
        </w:rPr>
        <w:t xml:space="preserve">Se desarrolló </w:t>
      </w:r>
      <w:r w:rsidR="00F53D5C">
        <w:rPr>
          <w:rFonts w:cs="Arial"/>
          <w:color w:val="000000"/>
        </w:rPr>
        <w:t>un modelo computacional que permita determinar este nivel de absorción o SAR bajo condiciones de exposición temporal o espacial</w:t>
      </w:r>
      <w:r w:rsidR="00884B9D">
        <w:rPr>
          <w:rFonts w:cs="Arial"/>
          <w:color w:val="000000"/>
        </w:rPr>
        <w:t xml:space="preserve"> a radiaciones electromagnéticas no ionizantes</w:t>
      </w:r>
      <w:r w:rsidR="00F53D5C">
        <w:rPr>
          <w:rFonts w:cs="Arial"/>
          <w:color w:val="000000"/>
        </w:rPr>
        <w:t xml:space="preserve"> según los modelos de virtual family v2.0.</w:t>
      </w:r>
    </w:p>
    <w:p w:rsidR="00F53D5C" w:rsidRPr="00FB0F68" w:rsidRDefault="00F53D5C" w:rsidP="00F53D5C">
      <w:pPr>
        <w:pStyle w:val="Prrafodelista"/>
        <w:ind w:left="0"/>
        <w:rPr>
          <w:rFonts w:cs="Arial"/>
          <w:color w:val="000000"/>
        </w:rPr>
      </w:pPr>
      <w:r>
        <w:rPr>
          <w:rFonts w:cs="Arial"/>
          <w:color w:val="000000"/>
        </w:rPr>
        <w:t xml:space="preserve"> </w:t>
      </w:r>
    </w:p>
    <w:p w:rsidR="00F53D5C" w:rsidRDefault="0054031D" w:rsidP="00884B9D">
      <w:pPr>
        <w:pStyle w:val="Prrafodelista"/>
        <w:ind w:left="0"/>
        <w:rPr>
          <w:rFonts w:cs="Arial"/>
          <w:color w:val="000000"/>
        </w:rPr>
      </w:pPr>
      <w:r>
        <w:rPr>
          <w:rFonts w:cs="Arial"/>
          <w:color w:val="000000"/>
        </w:rPr>
        <w:t xml:space="preserve">Para esto se ha tomado </w:t>
      </w:r>
      <w:r w:rsidR="00F53D5C">
        <w:rPr>
          <w:rFonts w:cs="Arial"/>
          <w:color w:val="000000"/>
        </w:rPr>
        <w:t>mediciones de</w:t>
      </w:r>
      <w:r w:rsidR="00F53D5C" w:rsidRPr="00FB0F68">
        <w:rPr>
          <w:rFonts w:cs="Arial"/>
          <w:color w:val="000000"/>
        </w:rPr>
        <w:t xml:space="preserve"> </w:t>
      </w:r>
      <w:r w:rsidR="00F53D5C">
        <w:rPr>
          <w:rFonts w:cs="Arial"/>
          <w:color w:val="000000"/>
        </w:rPr>
        <w:t>intensidad de campo eléctrico</w:t>
      </w:r>
      <w:r w:rsidR="00F53D5C" w:rsidRPr="00FB0F68">
        <w:rPr>
          <w:rFonts w:cs="Arial"/>
          <w:color w:val="000000"/>
        </w:rPr>
        <w:t xml:space="preserve"> </w:t>
      </w:r>
      <w:r w:rsidR="00F53D5C">
        <w:rPr>
          <w:rFonts w:cs="Arial"/>
          <w:color w:val="000000"/>
        </w:rPr>
        <w:t xml:space="preserve">producido por </w:t>
      </w:r>
      <w:r w:rsidR="00884B9D">
        <w:rPr>
          <w:rFonts w:cs="Arial"/>
          <w:color w:val="000000"/>
        </w:rPr>
        <w:t>servicios</w:t>
      </w:r>
      <w:r w:rsidR="00F53D5C">
        <w:rPr>
          <w:rFonts w:cs="Arial"/>
          <w:color w:val="000000"/>
        </w:rPr>
        <w:t xml:space="preserve"> de radio, televisión y telefonía móvil celular, </w:t>
      </w:r>
      <w:r w:rsidR="00884B9D">
        <w:rPr>
          <w:rFonts w:cs="Arial"/>
          <w:color w:val="000000"/>
        </w:rPr>
        <w:t>para</w:t>
      </w:r>
      <w:r w:rsidR="00F53D5C">
        <w:rPr>
          <w:rFonts w:cs="Arial"/>
          <w:color w:val="000000"/>
        </w:rPr>
        <w:t xml:space="preserve"> un periodo de siete días continuos</w:t>
      </w:r>
      <w:r w:rsidR="00884B9D">
        <w:rPr>
          <w:rFonts w:cs="Arial"/>
          <w:color w:val="000000"/>
        </w:rPr>
        <w:t xml:space="preserve"> </w:t>
      </w:r>
      <w:r>
        <w:rPr>
          <w:rFonts w:cs="Arial"/>
          <w:color w:val="000000"/>
        </w:rPr>
        <w:t xml:space="preserve">en un lugar fijo </w:t>
      </w:r>
      <w:r w:rsidR="00884B9D">
        <w:rPr>
          <w:rFonts w:cs="Arial"/>
          <w:color w:val="000000"/>
        </w:rPr>
        <w:t>considerando la exposición temporal</w:t>
      </w:r>
      <w:r>
        <w:rPr>
          <w:rFonts w:cs="Arial"/>
          <w:color w:val="000000"/>
        </w:rPr>
        <w:t>,</w:t>
      </w:r>
      <w:r w:rsidR="00F53D5C">
        <w:rPr>
          <w:rFonts w:cs="Arial"/>
          <w:color w:val="000000"/>
        </w:rPr>
        <w:t xml:space="preserve"> </w:t>
      </w:r>
      <w:r w:rsidR="00884B9D">
        <w:rPr>
          <w:rFonts w:cs="Arial"/>
          <w:color w:val="000000"/>
        </w:rPr>
        <w:t xml:space="preserve">así como en 10 lugares dentro de la ciudad de Riobamba </w:t>
      </w:r>
      <w:r w:rsidR="00F53D5C">
        <w:rPr>
          <w:rFonts w:cs="Arial"/>
          <w:color w:val="000000"/>
        </w:rPr>
        <w:t>en</w:t>
      </w:r>
      <w:r>
        <w:rPr>
          <w:rFonts w:cs="Arial"/>
          <w:color w:val="000000"/>
        </w:rPr>
        <w:t xml:space="preserve"> los puntos determinados de</w:t>
      </w:r>
      <w:r w:rsidR="00F53D5C">
        <w:rPr>
          <w:rFonts w:cs="Arial"/>
          <w:color w:val="000000"/>
        </w:rPr>
        <w:t xml:space="preserve"> </w:t>
      </w:r>
      <w:r>
        <w:rPr>
          <w:rFonts w:cs="Arial"/>
          <w:color w:val="000000"/>
        </w:rPr>
        <w:t>medición espacial de</w:t>
      </w:r>
      <w:r w:rsidR="00F53D5C">
        <w:rPr>
          <w:rFonts w:cs="Arial"/>
          <w:color w:val="000000"/>
        </w:rPr>
        <w:t xml:space="preserve"> los modelos Duke, Ella, Billie y Thelonious</w:t>
      </w:r>
      <w:r w:rsidR="00884B9D">
        <w:rPr>
          <w:rFonts w:cs="Arial"/>
          <w:color w:val="000000"/>
        </w:rPr>
        <w:t xml:space="preserve"> permitiendo considerar la exposición espacial a estas radiaciones</w:t>
      </w:r>
      <w:r w:rsidR="00F53D5C">
        <w:rPr>
          <w:rFonts w:cs="Arial"/>
          <w:color w:val="000000"/>
        </w:rPr>
        <w:t xml:space="preserve"> , </w:t>
      </w:r>
      <w:r w:rsidR="00E22554">
        <w:rPr>
          <w:rFonts w:cs="Arial"/>
          <w:color w:val="000000"/>
        </w:rPr>
        <w:t xml:space="preserve">y </w:t>
      </w:r>
      <w:r w:rsidR="00F53D5C">
        <w:rPr>
          <w:rFonts w:cs="Arial"/>
          <w:color w:val="000000"/>
        </w:rPr>
        <w:t>simular la SAR con valores de campo eléc</w:t>
      </w:r>
      <w:r w:rsidR="00884B9D">
        <w:rPr>
          <w:rFonts w:cs="Arial"/>
          <w:color w:val="000000"/>
        </w:rPr>
        <w:t>trico que estén dentro de un rango de variación de campo eléctrico</w:t>
      </w:r>
      <w:r w:rsidR="00F53D5C">
        <w:rPr>
          <w:rFonts w:cs="Arial"/>
          <w:color w:val="000000"/>
        </w:rPr>
        <w:t xml:space="preserve"> y </w:t>
      </w:r>
      <w:r w:rsidR="00E22554">
        <w:rPr>
          <w:rFonts w:cs="Arial"/>
          <w:color w:val="000000"/>
        </w:rPr>
        <w:t>poder</w:t>
      </w:r>
      <w:r w:rsidR="00F53D5C">
        <w:rPr>
          <w:rFonts w:cs="Arial"/>
          <w:color w:val="000000"/>
        </w:rPr>
        <w:t xml:space="preserve"> desarrollar un modelo computacional que permita obtener el valor de la SAR para cua</w:t>
      </w:r>
      <w:r w:rsidR="00884B9D">
        <w:rPr>
          <w:rFonts w:cs="Arial"/>
          <w:color w:val="000000"/>
        </w:rPr>
        <w:t xml:space="preserve">lquier valor de campo eléctrico, </w:t>
      </w:r>
      <w:r w:rsidR="002813E3">
        <w:rPr>
          <w:rFonts w:cs="Arial"/>
          <w:color w:val="000000"/>
        </w:rPr>
        <w:t>con un procesamiento basado en</w:t>
      </w:r>
      <w:r w:rsidR="00884B9D">
        <w:rPr>
          <w:rFonts w:cs="Arial"/>
          <w:color w:val="000000"/>
        </w:rPr>
        <w:t xml:space="preserve"> MATLAB</w:t>
      </w:r>
      <w:bookmarkStart w:id="3" w:name="_Toc369737073"/>
      <w:r w:rsidR="00884B9D">
        <w:rPr>
          <w:rFonts w:cs="Arial"/>
          <w:color w:val="000000"/>
        </w:rPr>
        <w:t>.</w:t>
      </w:r>
    </w:p>
    <w:p w:rsidR="00884B9D" w:rsidRDefault="00884B9D" w:rsidP="00884B9D">
      <w:pPr>
        <w:pStyle w:val="Prrafodelista"/>
        <w:ind w:left="0"/>
        <w:rPr>
          <w:rFonts w:cs="Arial"/>
          <w:color w:val="000000"/>
        </w:rPr>
      </w:pPr>
    </w:p>
    <w:p w:rsidR="00884B9D" w:rsidRDefault="00884B9D" w:rsidP="00884B9D">
      <w:pPr>
        <w:pStyle w:val="Prrafodelista"/>
        <w:ind w:left="0"/>
        <w:rPr>
          <w:rFonts w:cs="Arial"/>
          <w:color w:val="000000"/>
        </w:rPr>
      </w:pPr>
      <w:r>
        <w:rPr>
          <w:rFonts w:cs="Arial"/>
          <w:color w:val="000000"/>
        </w:rPr>
        <w:t xml:space="preserve">Al comparar los valores medidos con los </w:t>
      </w:r>
      <w:r w:rsidR="00E67470">
        <w:rPr>
          <w:rFonts w:cs="Arial"/>
          <w:color w:val="000000"/>
        </w:rPr>
        <w:t>límites</w:t>
      </w:r>
      <w:r>
        <w:rPr>
          <w:rFonts w:cs="Arial"/>
          <w:color w:val="000000"/>
        </w:rPr>
        <w:t xml:space="preserve"> fijados por la ICNIRP, se pudo afirmar que los niveles de radiación se encuentran bajo los niveles máximos de la normativa, y que tanto para exposición temporal como espacial no experimentan una variación mayor determinando el nivel de intensidad de campo eléctrico entre 0.1 V/m y 3 V/m</w:t>
      </w:r>
      <w:r w:rsidR="002813E3">
        <w:rPr>
          <w:rFonts w:cs="Arial"/>
          <w:color w:val="000000"/>
        </w:rPr>
        <w:t>, obteniendo un comportamiento similar en lo referente a la absorción de dichos campos.</w:t>
      </w:r>
    </w:p>
    <w:p w:rsidR="002813E3" w:rsidRDefault="00E67470" w:rsidP="00E67470">
      <w:pPr>
        <w:pStyle w:val="Prrafodelista"/>
        <w:tabs>
          <w:tab w:val="left" w:pos="5280"/>
        </w:tabs>
        <w:ind w:left="0"/>
        <w:rPr>
          <w:rFonts w:cs="Arial"/>
          <w:color w:val="000000"/>
        </w:rPr>
      </w:pPr>
      <w:r>
        <w:rPr>
          <w:rFonts w:cs="Arial"/>
          <w:color w:val="000000"/>
        </w:rPr>
        <w:tab/>
      </w:r>
    </w:p>
    <w:p w:rsidR="00884B9D" w:rsidRDefault="00E67470" w:rsidP="00884B9D">
      <w:pPr>
        <w:pStyle w:val="Prrafodelista"/>
        <w:ind w:left="0"/>
        <w:rPr>
          <w:rFonts w:cs="Arial"/>
          <w:color w:val="000000"/>
        </w:rPr>
      </w:pPr>
      <w:r>
        <w:rPr>
          <w:rFonts w:cs="Arial"/>
          <w:color w:val="000000"/>
        </w:rPr>
        <w:t>Una vez obtenido un rango de variación de campo eléctrico se podrá determinar</w:t>
      </w:r>
      <w:r w:rsidR="002813E3">
        <w:rPr>
          <w:rFonts w:cs="Arial"/>
          <w:color w:val="000000"/>
        </w:rPr>
        <w:t xml:space="preserve"> el nivel de error producido por el modelo computacional en cuanto al valor de tasa d</w:t>
      </w:r>
      <w:r>
        <w:rPr>
          <w:rFonts w:cs="Arial"/>
          <w:color w:val="000000"/>
        </w:rPr>
        <w:t>e absorción específica, pudiendo</w:t>
      </w:r>
      <w:r w:rsidR="002813E3">
        <w:rPr>
          <w:rFonts w:cs="Arial"/>
          <w:color w:val="000000"/>
        </w:rPr>
        <w:t xml:space="preserve"> determinar</w:t>
      </w:r>
      <w:r>
        <w:rPr>
          <w:rFonts w:cs="Arial"/>
          <w:color w:val="000000"/>
        </w:rPr>
        <w:t>se</w:t>
      </w:r>
      <w:r w:rsidR="002813E3">
        <w:rPr>
          <w:rFonts w:cs="Arial"/>
          <w:color w:val="000000"/>
        </w:rPr>
        <w:t xml:space="preserve"> que es mínimo</w:t>
      </w:r>
      <w:r>
        <w:rPr>
          <w:rFonts w:cs="Arial"/>
          <w:color w:val="000000"/>
        </w:rPr>
        <w:t>,</w:t>
      </w:r>
      <w:r w:rsidR="002813E3">
        <w:rPr>
          <w:rFonts w:cs="Arial"/>
          <w:color w:val="000000"/>
        </w:rPr>
        <w:t xml:space="preserve"> afirmando que dicho modelo es muy eficiente tanto para interp</w:t>
      </w:r>
      <w:r>
        <w:rPr>
          <w:rFonts w:cs="Arial"/>
          <w:color w:val="000000"/>
        </w:rPr>
        <w:t>olación como para extrapolación, y altamente recomendable tanto para estudios de evaluación de seguridad de radiaciones no Ionizantes como para estudios epidemiológicos, pues facilita y sintetiza el proceso de obtención de la tasa de absorción especifica.</w:t>
      </w:r>
    </w:p>
    <w:p w:rsidR="00E67470" w:rsidRDefault="00E67470" w:rsidP="00884B9D">
      <w:pPr>
        <w:pStyle w:val="Prrafodelista"/>
        <w:ind w:left="0"/>
        <w:rPr>
          <w:rFonts w:cs="Arial"/>
          <w:color w:val="000000"/>
        </w:rPr>
      </w:pPr>
    </w:p>
    <w:p w:rsidR="00E67470" w:rsidRPr="00884B9D" w:rsidRDefault="00E67470" w:rsidP="00884B9D">
      <w:pPr>
        <w:pStyle w:val="Prrafodelista"/>
        <w:ind w:left="0"/>
        <w:rPr>
          <w:rFonts w:cs="Arial"/>
          <w:color w:val="000000"/>
        </w:rPr>
      </w:pPr>
      <w:r w:rsidRPr="002138FD">
        <w:rPr>
          <w:rFonts w:cs="Arial"/>
          <w:b/>
          <w:color w:val="000000"/>
        </w:rPr>
        <w:t>Palabras Clave</w:t>
      </w:r>
      <w:r w:rsidR="002138FD" w:rsidRPr="002138FD">
        <w:rPr>
          <w:rFonts w:cs="Arial"/>
          <w:b/>
          <w:color w:val="000000"/>
        </w:rPr>
        <w:t>:</w:t>
      </w:r>
      <w:r w:rsidR="002138FD">
        <w:rPr>
          <w:rFonts w:cs="Arial"/>
          <w:color w:val="000000"/>
        </w:rPr>
        <w:t xml:space="preserve"> &lt;Campos electromagnéticos&gt; &lt;Tasa de absorción especifica [SAR]&gt; &lt;Radiaciones no Ionizantes [RNI]&gt; &lt;Evaluación de radiación&gt; &lt;Limites de Radiación&gt; &lt;Modelo Computacional&gt;</w:t>
      </w:r>
    </w:p>
    <w:p w:rsidR="00E22554" w:rsidRPr="004F1B24" w:rsidRDefault="00E22554">
      <w:pPr>
        <w:spacing w:after="200" w:line="276" w:lineRule="auto"/>
        <w:jc w:val="left"/>
        <w:rPr>
          <w:rFonts w:cs="Arial"/>
          <w:b/>
          <w:color w:val="000000"/>
          <w:sz w:val="28"/>
          <w:szCs w:val="24"/>
        </w:rPr>
      </w:pPr>
      <w:r w:rsidRPr="004F1B24">
        <w:rPr>
          <w:rFonts w:cs="Arial"/>
          <w:b/>
          <w:color w:val="000000"/>
          <w:sz w:val="28"/>
          <w:szCs w:val="24"/>
        </w:rPr>
        <w:br w:type="page"/>
      </w:r>
      <w:bookmarkStart w:id="4" w:name="_GoBack"/>
      <w:bookmarkEnd w:id="4"/>
    </w:p>
    <w:p w:rsidR="002138FD" w:rsidRDefault="00F53D5C" w:rsidP="002F3CBD">
      <w:pPr>
        <w:pStyle w:val="Ttulo1"/>
        <w:numPr>
          <w:ilvl w:val="0"/>
          <w:numId w:val="0"/>
        </w:numPr>
        <w:jc w:val="center"/>
        <w:rPr>
          <w:lang w:val="es-EC"/>
        </w:rPr>
      </w:pPr>
      <w:bookmarkStart w:id="5" w:name="_Toc436715054"/>
      <w:r w:rsidRPr="00F823C8">
        <w:rPr>
          <w:lang w:val="es-EC"/>
        </w:rPr>
        <w:lastRenderedPageBreak/>
        <w:t>SUMMARY</w:t>
      </w:r>
      <w:bookmarkEnd w:id="3"/>
      <w:bookmarkEnd w:id="5"/>
    </w:p>
    <w:p w:rsidR="002F3CBD" w:rsidRDefault="002F3CBD" w:rsidP="002F3CBD">
      <w:pPr>
        <w:rPr>
          <w:lang w:eastAsia="es-ES"/>
        </w:rPr>
      </w:pPr>
    </w:p>
    <w:p w:rsidR="002F3CBD" w:rsidRDefault="002F3CBD" w:rsidP="002F3CBD">
      <w:pPr>
        <w:rPr>
          <w:lang w:val="en-US" w:eastAsia="es-ES"/>
        </w:rPr>
      </w:pPr>
    </w:p>
    <w:p w:rsidR="002F3CBD" w:rsidRDefault="002F3CBD" w:rsidP="002F3CBD">
      <w:pPr>
        <w:rPr>
          <w:rFonts w:cs="Arial"/>
          <w:bCs/>
          <w:iCs/>
          <w:lang w:val="en-US"/>
        </w:rPr>
      </w:pPr>
      <w:r w:rsidRPr="00FF47B6">
        <w:rPr>
          <w:rFonts w:cs="Arial"/>
          <w:bCs/>
          <w:iCs/>
          <w:lang w:val="en-US"/>
        </w:rPr>
        <w:t>A computer model that promotes det</w:t>
      </w:r>
      <w:r>
        <w:rPr>
          <w:rFonts w:cs="Arial"/>
          <w:bCs/>
          <w:iCs/>
          <w:lang w:val="en-US"/>
        </w:rPr>
        <w:t>ermining the Specific Absorption Rate (SAR) has been developed under the condition of temporary exposure of people to electromagnetic radiations which are non-ionizing according to the models of Virtual Family v2.0</w:t>
      </w:r>
    </w:p>
    <w:p w:rsidR="002F3CBD" w:rsidRDefault="002F3CBD" w:rsidP="002F3CBD">
      <w:pPr>
        <w:rPr>
          <w:rFonts w:cs="Arial"/>
          <w:bCs/>
          <w:iCs/>
          <w:lang w:val="en-US"/>
        </w:rPr>
      </w:pPr>
    </w:p>
    <w:p w:rsidR="002F3CBD" w:rsidRDefault="002F3CBD" w:rsidP="002F3CBD">
      <w:pPr>
        <w:rPr>
          <w:rFonts w:cs="Arial"/>
          <w:bCs/>
          <w:iCs/>
          <w:lang w:val="en-US"/>
        </w:rPr>
      </w:pPr>
      <w:r>
        <w:rPr>
          <w:rFonts w:cs="Arial"/>
          <w:bCs/>
          <w:iCs/>
          <w:lang w:val="en-US"/>
        </w:rPr>
        <w:t>In order to do this, measurements of electric field intensity produced by radio, television and mobile phones have been considered for a seven day continuous period in a single location to study the temporary exposure, and ten different places within the city of Riobamba for the spatial measurements with the models Duke, Ella, Billie and Thelonious. This showed the spatial exposure of the models to these radiations, and it simulated SAR with some electric field values that are within a variation range of electric field. This helped develop a computer model in order to get the SAR value for any electric field value with a process based on MATLAB.</w:t>
      </w:r>
    </w:p>
    <w:p w:rsidR="002F3CBD" w:rsidRDefault="002F3CBD" w:rsidP="002F3CBD">
      <w:pPr>
        <w:rPr>
          <w:rFonts w:cs="Arial"/>
          <w:bCs/>
          <w:iCs/>
          <w:lang w:val="en-US"/>
        </w:rPr>
      </w:pPr>
    </w:p>
    <w:p w:rsidR="002F3CBD" w:rsidRDefault="002F3CBD" w:rsidP="002F3CBD">
      <w:pPr>
        <w:rPr>
          <w:rFonts w:cs="Arial"/>
          <w:bCs/>
          <w:iCs/>
          <w:lang w:val="en-US"/>
        </w:rPr>
      </w:pPr>
      <w:r>
        <w:rPr>
          <w:rFonts w:cs="Arial"/>
          <w:bCs/>
          <w:iCs/>
          <w:lang w:val="en-US"/>
        </w:rPr>
        <w:t xml:space="preserve">When comparing the measured values to the limits fixed by the International Commission on Non-Ionizing Radiation Protection (ICNIRP), </w:t>
      </w:r>
      <w:proofErr w:type="gramStart"/>
      <w:r>
        <w:rPr>
          <w:rFonts w:cs="Arial"/>
          <w:bCs/>
          <w:iCs/>
          <w:lang w:val="en-US"/>
        </w:rPr>
        <w:t>It</w:t>
      </w:r>
      <w:proofErr w:type="gramEnd"/>
      <w:r>
        <w:rPr>
          <w:rFonts w:cs="Arial"/>
          <w:bCs/>
          <w:iCs/>
          <w:lang w:val="en-US"/>
        </w:rPr>
        <w:t xml:space="preserve"> can be assured that the radiation levels are below the maximum established by the norms. Neither spatial nor temporary radiation levels have a considerable variation if the intensity level of the electric field is considered between 0.1 V/m and 3 V/m. The behavior is similar allowing for the absorption of the mentioned fields.</w:t>
      </w:r>
    </w:p>
    <w:p w:rsidR="002F3CBD" w:rsidRDefault="002F3CBD" w:rsidP="002F3CBD">
      <w:pPr>
        <w:rPr>
          <w:rFonts w:cs="Arial"/>
          <w:bCs/>
          <w:iCs/>
          <w:lang w:val="en-US"/>
        </w:rPr>
      </w:pPr>
    </w:p>
    <w:p w:rsidR="002F3CBD" w:rsidRDefault="002F3CBD" w:rsidP="002F3CBD">
      <w:pPr>
        <w:rPr>
          <w:rFonts w:cs="Arial"/>
          <w:bCs/>
          <w:iCs/>
          <w:lang w:val="en-US"/>
        </w:rPr>
      </w:pPr>
      <w:r>
        <w:rPr>
          <w:rFonts w:cs="Arial"/>
          <w:bCs/>
          <w:iCs/>
          <w:lang w:val="en-US"/>
        </w:rPr>
        <w:t>Once the variation range of the electric field was obtained, the error level produced by the computer model concerning SAR could be determined. It can be said that it is minimal, reassuring that this model is very efficient for interpolation as well as extrapolation. It is highly recommended for studies of non-ionizing radiation safety; for instance, it is recommended for epidemiological studies since it facilitates and synthesizes the process for obtaining SAR.</w:t>
      </w:r>
    </w:p>
    <w:p w:rsidR="002F3CBD" w:rsidRDefault="002F3CBD" w:rsidP="002F3CBD">
      <w:pPr>
        <w:rPr>
          <w:rFonts w:cs="Arial"/>
          <w:bCs/>
          <w:iCs/>
          <w:lang w:val="en-US"/>
        </w:rPr>
      </w:pPr>
    </w:p>
    <w:p w:rsidR="002F3CBD" w:rsidRPr="00640938" w:rsidRDefault="002F3CBD" w:rsidP="002F3CBD">
      <w:pPr>
        <w:rPr>
          <w:rFonts w:cs="Arial"/>
          <w:b/>
          <w:bCs/>
          <w:iCs/>
          <w:sz w:val="12"/>
          <w:lang w:val="en-US"/>
        </w:rPr>
        <w:sectPr w:rsidR="002F3CBD" w:rsidRPr="00640938" w:rsidSect="00640938">
          <w:pgSz w:w="11907" w:h="16840" w:code="9"/>
          <w:pgMar w:top="1418" w:right="1418" w:bottom="1418" w:left="1985" w:header="794" w:footer="794" w:gutter="0"/>
          <w:pgNumType w:fmt="lowerRoman" w:start="2"/>
          <w:cols w:space="708"/>
          <w:docGrid w:linePitch="360"/>
        </w:sectPr>
      </w:pPr>
      <w:r w:rsidRPr="00640938">
        <w:rPr>
          <w:rFonts w:cs="Arial"/>
          <w:b/>
          <w:bCs/>
          <w:iCs/>
          <w:lang w:val="en-US"/>
        </w:rPr>
        <w:t xml:space="preserve">Keywords: </w:t>
      </w:r>
      <w:r w:rsidRPr="00640938">
        <w:rPr>
          <w:rFonts w:cs="Arial"/>
          <w:b/>
          <w:color w:val="000000"/>
          <w:lang w:val="en-US"/>
        </w:rPr>
        <w:t xml:space="preserve"> </w:t>
      </w:r>
      <w:r w:rsidRPr="00640938">
        <w:rPr>
          <w:rFonts w:cs="Arial"/>
          <w:color w:val="000000"/>
          <w:lang w:val="en-US"/>
        </w:rPr>
        <w:t>&lt;Electromagnetic fields&gt; &lt;Specific Absorption Rate [SAR]&gt; &lt;Non-Ionizing Radiation [NIR]&gt; &lt;Radiation As</w:t>
      </w:r>
      <w:r>
        <w:rPr>
          <w:rFonts w:cs="Arial"/>
          <w:color w:val="000000"/>
          <w:lang w:val="en-US"/>
        </w:rPr>
        <w:t>sessment</w:t>
      </w:r>
      <w:r w:rsidRPr="00640938">
        <w:rPr>
          <w:rFonts w:cs="Arial"/>
          <w:color w:val="000000"/>
          <w:lang w:val="en-US"/>
        </w:rPr>
        <w:t>&gt;</w:t>
      </w:r>
      <w:r>
        <w:rPr>
          <w:rFonts w:cs="Arial"/>
          <w:color w:val="000000"/>
          <w:lang w:val="en-US"/>
        </w:rPr>
        <w:t xml:space="preserve"> </w:t>
      </w:r>
      <w:r w:rsidRPr="00640938">
        <w:rPr>
          <w:rFonts w:cs="Arial"/>
          <w:color w:val="000000"/>
          <w:lang w:val="en-US"/>
        </w:rPr>
        <w:t>&lt;</w:t>
      </w:r>
      <w:r>
        <w:rPr>
          <w:rFonts w:cs="Arial"/>
          <w:color w:val="000000"/>
          <w:lang w:val="en-US"/>
        </w:rPr>
        <w:t>Radiation Limits</w:t>
      </w:r>
      <w:r w:rsidRPr="00640938">
        <w:rPr>
          <w:rFonts w:cs="Arial"/>
          <w:color w:val="000000"/>
          <w:lang w:val="en-US"/>
        </w:rPr>
        <w:t>&gt;</w:t>
      </w:r>
      <w:r>
        <w:rPr>
          <w:rFonts w:cs="Arial"/>
          <w:color w:val="000000"/>
          <w:lang w:val="en-US"/>
        </w:rPr>
        <w:t xml:space="preserve"> </w:t>
      </w:r>
      <w:r w:rsidRPr="00640938">
        <w:rPr>
          <w:rFonts w:cs="Arial"/>
          <w:color w:val="000000"/>
          <w:lang w:val="en-US"/>
        </w:rPr>
        <w:t>&lt;</w:t>
      </w:r>
      <w:r>
        <w:rPr>
          <w:rFonts w:cs="Arial"/>
          <w:color w:val="000000"/>
          <w:lang w:val="en-US"/>
        </w:rPr>
        <w:t>Computer Models</w:t>
      </w:r>
      <w:r w:rsidRPr="00640938">
        <w:rPr>
          <w:rFonts w:cs="Arial"/>
          <w:color w:val="000000"/>
          <w:lang w:val="en-US"/>
        </w:rPr>
        <w:t>&gt;</w:t>
      </w:r>
    </w:p>
    <w:p w:rsidR="0068209E" w:rsidRPr="0097194D" w:rsidRDefault="00B04B5A" w:rsidP="0087196A">
      <w:pPr>
        <w:pStyle w:val="Ttulo1"/>
        <w:numPr>
          <w:ilvl w:val="0"/>
          <w:numId w:val="0"/>
        </w:numPr>
        <w:rPr>
          <w:lang w:val="es-EC"/>
        </w:rPr>
      </w:pPr>
      <w:bookmarkStart w:id="6" w:name="_Toc433729632"/>
      <w:bookmarkStart w:id="7" w:name="_Toc436715055"/>
      <w:r w:rsidRPr="0097194D">
        <w:rPr>
          <w:lang w:val="es-EC"/>
        </w:rPr>
        <w:lastRenderedPageBreak/>
        <w:t>INTRODUCCIÓ</w:t>
      </w:r>
      <w:r w:rsidR="00242171" w:rsidRPr="0097194D">
        <w:rPr>
          <w:lang w:val="es-EC"/>
        </w:rPr>
        <w:t>N</w:t>
      </w:r>
      <w:bookmarkEnd w:id="6"/>
      <w:bookmarkEnd w:id="7"/>
    </w:p>
    <w:p w:rsidR="00242171" w:rsidRDefault="00242171" w:rsidP="002F3CBD">
      <w:pPr>
        <w:rPr>
          <w:rFonts w:cs="Arial"/>
          <w:b/>
          <w:bCs/>
        </w:rPr>
      </w:pPr>
    </w:p>
    <w:p w:rsidR="002F3CBD" w:rsidRPr="0097194D" w:rsidRDefault="002F3CBD" w:rsidP="002F3CBD">
      <w:pPr>
        <w:rPr>
          <w:rFonts w:cs="Arial"/>
          <w:b/>
          <w:bCs/>
        </w:rPr>
      </w:pPr>
    </w:p>
    <w:p w:rsidR="00242171" w:rsidRPr="00244654" w:rsidRDefault="000A6927" w:rsidP="00A34D87">
      <w:pPr>
        <w:rPr>
          <w:rFonts w:cs="Arial"/>
          <w:bCs/>
        </w:rPr>
      </w:pPr>
      <w:r w:rsidRPr="00244654">
        <w:rPr>
          <w:rFonts w:cs="Arial"/>
          <w:bCs/>
        </w:rPr>
        <w:t xml:space="preserve">En los últimos años se ha producido un notable desarrollo de los servicios de comunicación inalámbricos, dando como resultado un incremento a gran escala de las estaciones o bases transmisoras o repetidoras de los servicios de radiocomunicación especialmente de televisión, radio y sistemas de telefonía móvil, creándose </w:t>
      </w:r>
      <w:r w:rsidR="00EB3C96" w:rsidRPr="00244654">
        <w:rPr>
          <w:rFonts w:cs="Arial"/>
          <w:bCs/>
        </w:rPr>
        <w:t>así</w:t>
      </w:r>
      <w:r w:rsidRPr="00244654">
        <w:rPr>
          <w:rFonts w:cs="Arial"/>
          <w:bCs/>
        </w:rPr>
        <w:t xml:space="preserve"> un potencial problema de contaminación electromagnética sumada lógicamente a la contaminación visual que estas antenas transmisoras producen.</w:t>
      </w:r>
    </w:p>
    <w:p w:rsidR="000A6927" w:rsidRPr="00244654" w:rsidRDefault="000A6927" w:rsidP="00A34D87">
      <w:pPr>
        <w:rPr>
          <w:rFonts w:cs="Arial"/>
          <w:bCs/>
        </w:rPr>
      </w:pPr>
    </w:p>
    <w:p w:rsidR="0010698D" w:rsidRPr="00244654" w:rsidRDefault="000A6927" w:rsidP="00A34D87">
      <w:pPr>
        <w:rPr>
          <w:rFonts w:cs="Arial"/>
          <w:bCs/>
        </w:rPr>
      </w:pPr>
      <w:r w:rsidRPr="00244654">
        <w:rPr>
          <w:rFonts w:cs="Arial"/>
          <w:bCs/>
        </w:rPr>
        <w:t>En el presente documento se realiz</w:t>
      </w:r>
      <w:r w:rsidR="00EB3C96" w:rsidRPr="00244654">
        <w:rPr>
          <w:rFonts w:cs="Arial"/>
          <w:bCs/>
        </w:rPr>
        <w:t xml:space="preserve">a un estudio profundizado de los campos electromagnéticos producidos por antenas transmisoras de televisión, radio y estaciones base de celulares, considerando mediciones de forma temporal y espacial sobre una persona y además mediciones del desplazamiento de una persona, teniendo en cuenta condiciones del ambiente como el clima, la temperatura y la humedad para con estos datos determinar la tasa de absorción especifica (SAR) que se produce en el cuerpo humano a causa de </w:t>
      </w:r>
      <w:r w:rsidR="00F227BC">
        <w:rPr>
          <w:rFonts w:cs="Arial"/>
          <w:bCs/>
        </w:rPr>
        <w:t xml:space="preserve">radiaciones no ionizantes (RNI). </w:t>
      </w:r>
      <w:r w:rsidR="00302833" w:rsidRPr="00244654">
        <w:rPr>
          <w:rFonts w:cs="Arial"/>
          <w:bCs/>
        </w:rPr>
        <w:t>Para realizar las mediciones de la</w:t>
      </w:r>
      <w:r w:rsidR="0010698D" w:rsidRPr="00244654">
        <w:rPr>
          <w:rFonts w:cs="Arial"/>
          <w:bCs/>
        </w:rPr>
        <w:t xml:space="preserve"> radiación electromagnética </w:t>
      </w:r>
      <w:r w:rsidR="00302833" w:rsidRPr="00244654">
        <w:rPr>
          <w:rFonts w:cs="Arial"/>
          <w:bCs/>
        </w:rPr>
        <w:t xml:space="preserve">producida por las antenas transmisoras analizadas se hará uso del </w:t>
      </w:r>
      <w:r w:rsidR="0010698D" w:rsidRPr="00244654">
        <w:rPr>
          <w:rFonts w:cs="Arial"/>
          <w:bCs/>
        </w:rPr>
        <w:t>equipo NARDA</w:t>
      </w:r>
      <w:r w:rsidR="00B87B26" w:rsidRPr="00244654">
        <w:rPr>
          <w:rFonts w:cs="Arial"/>
          <w:bCs/>
        </w:rPr>
        <w:t xml:space="preserve"> SRM</w:t>
      </w:r>
      <w:r w:rsidR="0010698D" w:rsidRPr="00244654">
        <w:rPr>
          <w:rFonts w:cs="Arial"/>
          <w:bCs/>
        </w:rPr>
        <w:t>-3000</w:t>
      </w:r>
      <w:r w:rsidR="001C1034" w:rsidRPr="00244654">
        <w:rPr>
          <w:rFonts w:cs="Arial"/>
          <w:bCs/>
        </w:rPr>
        <w:t>,</w:t>
      </w:r>
      <w:r w:rsidR="00302833" w:rsidRPr="00244654">
        <w:rPr>
          <w:rFonts w:cs="Arial"/>
          <w:bCs/>
        </w:rPr>
        <w:t xml:space="preserve"> el cual permite analizar una banda amplia de frecuencias que cubre todos los servicios seleccionados y además </w:t>
      </w:r>
      <w:r w:rsidR="00A34D87" w:rsidRPr="00244654">
        <w:rPr>
          <w:rFonts w:cs="Arial"/>
          <w:bCs/>
        </w:rPr>
        <w:t>obtener la medida del</w:t>
      </w:r>
      <w:r w:rsidR="0010698D" w:rsidRPr="00244654">
        <w:rPr>
          <w:rFonts w:cs="Arial"/>
          <w:bCs/>
        </w:rPr>
        <w:t xml:space="preserve"> nivel de radiación </w:t>
      </w:r>
      <w:r w:rsidR="00A34D87" w:rsidRPr="00244654">
        <w:rPr>
          <w:rFonts w:cs="Arial"/>
          <w:bCs/>
        </w:rPr>
        <w:t>que se obtiene tanto en un análisis temporal como espacial según el modelamiento de Virtual Family v2.0, y además se usara el Dosímetro SPY 200 para realizar las mediciones de desplazamiento tomando en consideración una misma ruta por un lapso de 7 días</w:t>
      </w:r>
      <w:r w:rsidR="0010698D" w:rsidRPr="00244654">
        <w:rPr>
          <w:rFonts w:cs="Arial"/>
          <w:bCs/>
        </w:rPr>
        <w:t>.</w:t>
      </w:r>
    </w:p>
    <w:p w:rsidR="00A34D87" w:rsidRPr="00244654" w:rsidRDefault="00A34D87" w:rsidP="00A34D87">
      <w:pPr>
        <w:rPr>
          <w:rFonts w:cs="Arial"/>
          <w:bCs/>
        </w:rPr>
      </w:pPr>
    </w:p>
    <w:p w:rsidR="00E14F84" w:rsidRDefault="00A34D87" w:rsidP="00244654">
      <w:pPr>
        <w:rPr>
          <w:rFonts w:cs="Arial"/>
          <w:bCs/>
        </w:rPr>
      </w:pPr>
      <w:r w:rsidRPr="00244654">
        <w:rPr>
          <w:rFonts w:cs="Arial"/>
          <w:bCs/>
        </w:rPr>
        <w:t>Para el análisis posterior se utiliza el software Sim4Life que con los datos obtenido permitirá analizar la SAR en el cuerpo humano y así poder determinar el nivel de penetración que la radiación no ionizante tiene en el cuerpo humano bajo las cond</w:t>
      </w:r>
      <w:r w:rsidR="00F227BC">
        <w:rPr>
          <w:rFonts w:cs="Arial"/>
          <w:bCs/>
        </w:rPr>
        <w:t xml:space="preserve">iciones obtenidas en el estudio, y finalmente con los resultados obtenidos poder desarrollar un modelo computacional </w:t>
      </w:r>
      <w:r w:rsidR="0084503A">
        <w:rPr>
          <w:rFonts w:cs="Arial"/>
          <w:bCs/>
        </w:rPr>
        <w:t>en Matlab que permita obtener este valor de la SAR de forma automática para cualquier intensidad de campo eléctrico deseado.</w:t>
      </w:r>
    </w:p>
    <w:p w:rsidR="00E14F84" w:rsidRDefault="00E14F84" w:rsidP="004F1B24">
      <w:pPr>
        <w:rPr>
          <w:rFonts w:cs="Arial"/>
          <w:bCs/>
        </w:rPr>
      </w:pPr>
      <w:bookmarkStart w:id="8" w:name="_Toc369736989"/>
    </w:p>
    <w:p w:rsidR="00B45A92" w:rsidRPr="004F1B24" w:rsidRDefault="001B3E12" w:rsidP="004F1B24">
      <w:pPr>
        <w:rPr>
          <w:b/>
        </w:rPr>
      </w:pPr>
      <w:r w:rsidRPr="004F1B24">
        <w:rPr>
          <w:b/>
        </w:rPr>
        <w:t>A</w:t>
      </w:r>
      <w:bookmarkEnd w:id="8"/>
      <w:r w:rsidR="000C52C1" w:rsidRPr="004F1B24">
        <w:rPr>
          <w:b/>
        </w:rPr>
        <w:t>ntecedentes</w:t>
      </w:r>
    </w:p>
    <w:p w:rsidR="00B83A28" w:rsidRPr="00B45A92" w:rsidRDefault="00B83A28" w:rsidP="008844B8">
      <w:pPr>
        <w:pStyle w:val="Prrafodelista"/>
        <w:ind w:left="792"/>
        <w:outlineLvl w:val="1"/>
        <w:rPr>
          <w:rFonts w:cs="Arial"/>
          <w:b/>
        </w:rPr>
      </w:pPr>
    </w:p>
    <w:p w:rsidR="00B83A28" w:rsidRPr="00244654" w:rsidRDefault="00B83A28" w:rsidP="008844B8">
      <w:pPr>
        <w:rPr>
          <w:rFonts w:cs="Arial"/>
        </w:rPr>
      </w:pPr>
      <w:r w:rsidRPr="00244654">
        <w:rPr>
          <w:rFonts w:cs="Arial"/>
        </w:rPr>
        <w:t>Para la sociedad actual, el tener un buen estado de salud ha ganado gran importancia, y la preocupación de como las ondas electromagnéticas generadas por distintos servicios, tales como radio televisión o telefonía celular afectan  a su salu</w:t>
      </w:r>
      <w:r w:rsidR="0084503A">
        <w:rPr>
          <w:rFonts w:cs="Arial"/>
        </w:rPr>
        <w:t>d, especialmente en zonas, en la</w:t>
      </w:r>
      <w:r w:rsidRPr="00244654">
        <w:rPr>
          <w:rFonts w:cs="Arial"/>
        </w:rPr>
        <w:t xml:space="preserve">s que las antenas transmisoras de dichos servicios están ubicadas en áreas urbanas, generando incertidumbre a causa del desconocimiento de la población sumado al mero hecho de la falta de </w:t>
      </w:r>
      <w:r w:rsidRPr="00244654">
        <w:rPr>
          <w:rFonts w:cs="Arial"/>
        </w:rPr>
        <w:lastRenderedPageBreak/>
        <w:t>estudios, puesto que  no existen estudios realizados de la Tasa de Absorción Específica (SAR) en la ciudad de Riobamba que relacionen los campos electromagnéticos medidos dentro de la zona urbana y la SAR.</w:t>
      </w:r>
    </w:p>
    <w:p w:rsidR="00B83A28" w:rsidRPr="00244654" w:rsidRDefault="00B83A28" w:rsidP="008844B8">
      <w:pPr>
        <w:rPr>
          <w:rFonts w:cs="Arial"/>
        </w:rPr>
      </w:pPr>
    </w:p>
    <w:p w:rsidR="00801C99" w:rsidRPr="00244654" w:rsidRDefault="00B83A28" w:rsidP="008844B8">
      <w:pPr>
        <w:rPr>
          <w:rFonts w:cs="Arial"/>
        </w:rPr>
      </w:pPr>
      <w:r w:rsidRPr="00244654">
        <w:rPr>
          <w:rFonts w:cs="Arial"/>
        </w:rPr>
        <w:t xml:space="preserve">Si bien es cierto la Organización Mundial de la Salud (OMS), en muchos postulados garantiza que no se produce afección alguna ante la exposición a radiaciones no ionizantes, sin embargo no descarta la posibilidad de que realmente se causen daños en el caso de exposiciones prolongadas, por lo que ha desplegado programas de investigación que tratan de demostrar dicho postulado, como por ejemplo estudios previos realizados mediante una tesis de grado desarrollada por Luis Castillo, se determinaron los niveles de radiación de campo eléctrico, campo magnético y densidad de potencia en la ciudad de Riobamba, cuya finalidad fue determinar los </w:t>
      </w:r>
      <w:r w:rsidR="0084503A">
        <w:rPr>
          <w:rFonts w:cs="Arial"/>
        </w:rPr>
        <w:t xml:space="preserve">niveles de </w:t>
      </w:r>
      <w:r w:rsidRPr="00244654">
        <w:rPr>
          <w:rFonts w:cs="Arial"/>
        </w:rPr>
        <w:t>radiaci</w:t>
      </w:r>
      <w:r w:rsidR="0084503A">
        <w:rPr>
          <w:rFonts w:cs="Arial"/>
        </w:rPr>
        <w:t>ón electromagnética y compararlos con</w:t>
      </w:r>
      <w:r w:rsidRPr="00244654">
        <w:rPr>
          <w:rFonts w:cs="Arial"/>
        </w:rPr>
        <w:t xml:space="preserve"> las normas internacionales específicamente emitidas por la Comisión Internacional sobre Protección frente a Radiaciones No Ionizantes (ICNIRP), cuyos resultados obtenidos demostraron estar muy por debajo de esos límites permitidos, pero estas mediciones no son suficientes para determinar la SAR. Se necesita más información acerca de las mediciones del campo eléctrico, tomando en cuenta las mediciones temporales</w:t>
      </w:r>
      <w:r w:rsidR="00801C99" w:rsidRPr="00244654">
        <w:rPr>
          <w:rFonts w:cs="Arial"/>
        </w:rPr>
        <w:t>, espaciales y de desplazamiento</w:t>
      </w:r>
    </w:p>
    <w:p w:rsidR="0069319C" w:rsidRDefault="0069319C" w:rsidP="008844B8">
      <w:pPr>
        <w:rPr>
          <w:rFonts w:cs="Arial"/>
        </w:rPr>
      </w:pPr>
    </w:p>
    <w:p w:rsidR="00B83A28" w:rsidRPr="00D05BB5" w:rsidRDefault="001B3E12" w:rsidP="00D05BB5">
      <w:pPr>
        <w:spacing w:line="240" w:lineRule="auto"/>
        <w:rPr>
          <w:b/>
        </w:rPr>
      </w:pPr>
      <w:bookmarkStart w:id="9" w:name="_Toc369736990"/>
      <w:r w:rsidRPr="00D05BB5">
        <w:rPr>
          <w:b/>
        </w:rPr>
        <w:t>J</w:t>
      </w:r>
      <w:bookmarkEnd w:id="9"/>
      <w:r w:rsidR="000C52C1" w:rsidRPr="00D05BB5">
        <w:rPr>
          <w:b/>
        </w:rPr>
        <w:t>ustificación</w:t>
      </w:r>
    </w:p>
    <w:p w:rsidR="00801C99" w:rsidRPr="00801C99" w:rsidRDefault="00801C99" w:rsidP="008844B8">
      <w:pPr>
        <w:pStyle w:val="Prrafodelista"/>
        <w:ind w:left="0"/>
        <w:rPr>
          <w:rFonts w:cs="Arial"/>
        </w:rPr>
      </w:pPr>
    </w:p>
    <w:p w:rsidR="00B61C65" w:rsidRDefault="00801C99" w:rsidP="0069319C">
      <w:pPr>
        <w:rPr>
          <w:rFonts w:cs="Arial"/>
        </w:rPr>
      </w:pPr>
      <w:r w:rsidRPr="00244654">
        <w:rPr>
          <w:rFonts w:cs="Arial"/>
        </w:rPr>
        <w:t>En el presente proyecto de investigación se realizaran mediciones  de campos electromagnéticos generados por las antenas transmisoras de radio, televisión y estaciones base de celulares, tomando en consideración las mediciones temporales realizadas durante una semana</w:t>
      </w:r>
      <w:r w:rsidR="00244654">
        <w:rPr>
          <w:rFonts w:cs="Arial"/>
        </w:rPr>
        <w:t xml:space="preserve"> utilizando el equipo NARDA SRM </w:t>
      </w:r>
      <w:r w:rsidR="0084503A">
        <w:rPr>
          <w:rFonts w:cs="Arial"/>
        </w:rPr>
        <w:t>3000</w:t>
      </w:r>
      <w:r w:rsidRPr="00244654">
        <w:rPr>
          <w:rFonts w:cs="Arial"/>
        </w:rPr>
        <w:t xml:space="preserve">, espaciales utilizando los cuatro modelos de la familia virtual y de desplazamiento utilizando el Dosímetro SPY 200, para que con los datos medidos determinar los valores máximos, la media, los valores mínimos y la desviación estándar  para desarrollar un modelo computacional utilizando el software Virtual Family v2.0 que permita obtener la distribución de la SAR en el cuerpo humano a partir de la intensidad del campo </w:t>
      </w:r>
      <w:bookmarkStart w:id="10" w:name="_Toc427057203"/>
      <w:r w:rsidR="00D05BB5">
        <w:rPr>
          <w:rFonts w:cs="Arial"/>
        </w:rPr>
        <w:t xml:space="preserve">eléctrico medido anteriormente. </w:t>
      </w:r>
    </w:p>
    <w:p w:rsidR="00B61C65" w:rsidRDefault="00B61C65" w:rsidP="0069319C">
      <w:pPr>
        <w:rPr>
          <w:rFonts w:cs="Arial"/>
        </w:rPr>
      </w:pPr>
    </w:p>
    <w:p w:rsidR="00B83A28" w:rsidRDefault="00801C99" w:rsidP="0069319C">
      <w:pPr>
        <w:rPr>
          <w:rFonts w:cs="Arial"/>
        </w:rPr>
      </w:pPr>
      <w:r w:rsidRPr="00244654">
        <w:rPr>
          <w:rFonts w:cs="Arial"/>
        </w:rPr>
        <w:t xml:space="preserve">Con las mediciones de los campos electromagnéticos generados por las antenas transmisoras de radio, televisión y estaciones base de celulares, en un sector de la ciudad de Riobamba, tomando en cuenta los valores máximos, medios, mínimos y la desviación estándar, se  desarrollará un modelo computacional que permita simular la SAR en el cuerpo humano con los datos obtenidos anteriormente, esto se aplicará  en una tesis de investigación del Doctorado en Ciencias Técnicas de la Universidad de Oriente de Santiago de Cuba, que está desarrollando el </w:t>
      </w:r>
      <w:r w:rsidRPr="00244654">
        <w:rPr>
          <w:rFonts w:cs="Arial"/>
        </w:rPr>
        <w:lastRenderedPageBreak/>
        <w:t>Ingeniero Pedro Infante</w:t>
      </w:r>
      <w:r w:rsidR="00767990">
        <w:rPr>
          <w:rFonts w:cs="Arial"/>
        </w:rPr>
        <w:t>, Docente de la Facultad de Informática y Electrónica,</w:t>
      </w:r>
      <w:r w:rsidRPr="00244654">
        <w:rPr>
          <w:rFonts w:cs="Arial"/>
        </w:rPr>
        <w:t xml:space="preserve"> y será publicado mediante un artículo a una revista relacionada con el tema.</w:t>
      </w:r>
      <w:bookmarkEnd w:id="10"/>
    </w:p>
    <w:p w:rsidR="00B45A92" w:rsidRPr="00D05BB5" w:rsidRDefault="001B3E12" w:rsidP="00D05BB5">
      <w:pPr>
        <w:rPr>
          <w:b/>
        </w:rPr>
      </w:pPr>
      <w:bookmarkStart w:id="11" w:name="_Toc369736991"/>
      <w:r w:rsidRPr="00D05BB5">
        <w:rPr>
          <w:b/>
        </w:rPr>
        <w:t>O</w:t>
      </w:r>
      <w:bookmarkEnd w:id="11"/>
      <w:r w:rsidR="001428C2" w:rsidRPr="00D05BB5">
        <w:rPr>
          <w:b/>
        </w:rPr>
        <w:t>bjetivos</w:t>
      </w:r>
    </w:p>
    <w:p w:rsidR="00801C99" w:rsidRPr="00D05BB5" w:rsidRDefault="00801C99" w:rsidP="00D05BB5">
      <w:pPr>
        <w:rPr>
          <w:rFonts w:cs="Arial"/>
          <w:b/>
        </w:rPr>
      </w:pPr>
    </w:p>
    <w:p w:rsidR="00801C99" w:rsidRPr="00D05BB5" w:rsidRDefault="00801C99" w:rsidP="00D05BB5">
      <w:pPr>
        <w:rPr>
          <w:b/>
        </w:rPr>
      </w:pPr>
      <w:r w:rsidRPr="00D05BB5">
        <w:rPr>
          <w:b/>
        </w:rPr>
        <w:t>O</w:t>
      </w:r>
      <w:r w:rsidR="001428C2" w:rsidRPr="00D05BB5">
        <w:rPr>
          <w:b/>
        </w:rPr>
        <w:t>bjetivo General</w:t>
      </w:r>
    </w:p>
    <w:p w:rsidR="00801C99" w:rsidRDefault="00801C99" w:rsidP="008844B8">
      <w:pPr>
        <w:suppressAutoHyphens/>
        <w:rPr>
          <w:rFonts w:cs="Arial"/>
          <w:b/>
        </w:rPr>
      </w:pPr>
    </w:p>
    <w:p w:rsidR="00801C99" w:rsidRPr="00244654" w:rsidRDefault="00801C99" w:rsidP="008844B8">
      <w:pPr>
        <w:rPr>
          <w:rFonts w:cs="Arial"/>
        </w:rPr>
      </w:pPr>
      <w:r w:rsidRPr="00244654">
        <w:rPr>
          <w:rFonts w:cs="Arial"/>
        </w:rPr>
        <w:t xml:space="preserve">Desarrollar un modelo computacional utilizando el software Virtual Family v2.0 para obtener la distribución de la SAR en el cuerpo humano producida por las radiaciones electromagnéticas de los transmisores de radio, televisión y estaciones base de celulares en la ciudad de Riobamba </w:t>
      </w:r>
    </w:p>
    <w:p w:rsidR="00801C99" w:rsidRPr="00801C99" w:rsidRDefault="00801C99" w:rsidP="008844B8">
      <w:pPr>
        <w:pStyle w:val="Prrafodelista"/>
        <w:suppressAutoHyphens/>
        <w:ind w:left="1224"/>
        <w:rPr>
          <w:rFonts w:cs="Arial"/>
          <w:b/>
        </w:rPr>
      </w:pPr>
    </w:p>
    <w:p w:rsidR="00801C99" w:rsidRPr="00D05BB5" w:rsidRDefault="001428C2" w:rsidP="00D05BB5">
      <w:pPr>
        <w:rPr>
          <w:b/>
        </w:rPr>
      </w:pPr>
      <w:r w:rsidRPr="00D05BB5">
        <w:rPr>
          <w:b/>
        </w:rPr>
        <w:t>Objetivos Específicos</w:t>
      </w:r>
    </w:p>
    <w:p w:rsidR="00801C99" w:rsidRPr="006D0859" w:rsidRDefault="00801C99" w:rsidP="008844B8">
      <w:pPr>
        <w:ind w:firstLine="708"/>
        <w:rPr>
          <w:rFonts w:ascii="Century Gothic" w:hAnsi="Century Gothic" w:cs="Arial"/>
        </w:rPr>
      </w:pPr>
    </w:p>
    <w:p w:rsidR="0097194D" w:rsidRDefault="00801C99" w:rsidP="0097194D">
      <w:pPr>
        <w:pStyle w:val="Prrafodelista"/>
        <w:numPr>
          <w:ilvl w:val="0"/>
          <w:numId w:val="2"/>
        </w:numPr>
        <w:ind w:left="426" w:hanging="426"/>
        <w:rPr>
          <w:rFonts w:cs="Arial"/>
        </w:rPr>
      </w:pPr>
      <w:r w:rsidRPr="00244654">
        <w:rPr>
          <w:rFonts w:cs="Arial"/>
        </w:rPr>
        <w:t>Medir la intensidad de campo eléctrico producido por las antenas transmisoras de radio, televisión y estaciones base de celulares utilizando el equipo NARDA SRM-3000 o el SRM-3006 durante 7 días consecutivos en el lugar (escenario) de mayor campo eléctrico en el interior de la ESPOCH para considerar las mediciones temporales sobre una persona.</w:t>
      </w:r>
    </w:p>
    <w:p w:rsidR="0097194D" w:rsidRDefault="0097194D" w:rsidP="0097194D">
      <w:pPr>
        <w:pStyle w:val="Prrafodelista"/>
        <w:ind w:left="426"/>
        <w:rPr>
          <w:rFonts w:cs="Arial"/>
        </w:rPr>
      </w:pPr>
    </w:p>
    <w:p w:rsidR="0097194D" w:rsidRDefault="00801C99" w:rsidP="0097194D">
      <w:pPr>
        <w:pStyle w:val="Prrafodelista"/>
        <w:numPr>
          <w:ilvl w:val="0"/>
          <w:numId w:val="2"/>
        </w:numPr>
        <w:ind w:left="426" w:hanging="426"/>
        <w:rPr>
          <w:rFonts w:cs="Arial"/>
        </w:rPr>
      </w:pPr>
      <w:r w:rsidRPr="0097194D">
        <w:rPr>
          <w:rFonts w:cs="Arial"/>
        </w:rPr>
        <w:t xml:space="preserve">Medir la intensidad del campo eléctrico producido por las antenas transmisoras de radio, televisión y estaciones base de celulares en 10 escenarios de exposición diferente, utilizando el equipo NARDA SRM-3000 o el SRM-3006 y un soporte de madera simulando los 4 modelos de la familia virtual (Duke, Ella, Billie y Thelonious) para considerar las mediciones espaciales sobre una persona. </w:t>
      </w:r>
    </w:p>
    <w:p w:rsidR="0097194D" w:rsidRPr="0097194D" w:rsidRDefault="0097194D" w:rsidP="0097194D">
      <w:pPr>
        <w:pStyle w:val="Prrafodelista"/>
        <w:rPr>
          <w:rFonts w:cs="Arial"/>
        </w:rPr>
      </w:pPr>
    </w:p>
    <w:p w:rsidR="0097194D" w:rsidRDefault="00801C99" w:rsidP="0097194D">
      <w:pPr>
        <w:pStyle w:val="Prrafodelista"/>
        <w:numPr>
          <w:ilvl w:val="0"/>
          <w:numId w:val="2"/>
        </w:numPr>
        <w:ind w:left="426" w:hanging="426"/>
        <w:rPr>
          <w:rFonts w:cs="Arial"/>
        </w:rPr>
      </w:pPr>
      <w:r w:rsidRPr="0097194D">
        <w:rPr>
          <w:rFonts w:cs="Arial"/>
        </w:rPr>
        <w:t>Realizar mediciones de la intensidad de campo eléctrico producido por las antenas transmisoras de radio, televisión y estaciones base de celulares, durante siete días, utilizando el dosímetro personal Spy 200  para considerar el desplazamiento de las personas</w:t>
      </w:r>
      <w:r w:rsidR="00601D5F" w:rsidRPr="0097194D">
        <w:rPr>
          <w:rFonts w:cs="Arial"/>
        </w:rPr>
        <w:t>.</w:t>
      </w:r>
    </w:p>
    <w:p w:rsidR="0097194D" w:rsidRPr="0097194D" w:rsidRDefault="0097194D" w:rsidP="0097194D">
      <w:pPr>
        <w:pStyle w:val="Prrafodelista"/>
        <w:rPr>
          <w:rFonts w:cs="Arial"/>
        </w:rPr>
      </w:pPr>
    </w:p>
    <w:p w:rsidR="0097194D" w:rsidRDefault="00801C99" w:rsidP="0097194D">
      <w:pPr>
        <w:pStyle w:val="Prrafodelista"/>
        <w:numPr>
          <w:ilvl w:val="0"/>
          <w:numId w:val="2"/>
        </w:numPr>
        <w:ind w:left="426" w:hanging="426"/>
        <w:rPr>
          <w:rFonts w:cs="Arial"/>
        </w:rPr>
      </w:pPr>
      <w:r w:rsidRPr="0097194D">
        <w:rPr>
          <w:rFonts w:cs="Arial"/>
        </w:rPr>
        <w:t>Deter</w:t>
      </w:r>
      <w:r w:rsidR="00FF09C1" w:rsidRPr="0097194D">
        <w:rPr>
          <w:rFonts w:cs="Arial"/>
        </w:rPr>
        <w:t>minar los valores máximos, promedios</w:t>
      </w:r>
      <w:r w:rsidRPr="0097194D">
        <w:rPr>
          <w:rFonts w:cs="Arial"/>
        </w:rPr>
        <w:t xml:space="preserve">, mínimos </w:t>
      </w:r>
      <w:r w:rsidR="00FF09C1" w:rsidRPr="0097194D">
        <w:rPr>
          <w:rFonts w:cs="Arial"/>
        </w:rPr>
        <w:t>y desviación estándar de</w:t>
      </w:r>
      <w:r w:rsidRPr="0097194D">
        <w:rPr>
          <w:rFonts w:cs="Arial"/>
        </w:rPr>
        <w:t xml:space="preserve"> los datos del campo eléctrico medidos anteriormente para aplicar en el modelo computacional. </w:t>
      </w:r>
    </w:p>
    <w:p w:rsidR="0097194D" w:rsidRPr="0097194D" w:rsidRDefault="0097194D" w:rsidP="0097194D">
      <w:pPr>
        <w:pStyle w:val="Prrafodelista"/>
        <w:rPr>
          <w:rFonts w:cs="Arial"/>
        </w:rPr>
      </w:pPr>
    </w:p>
    <w:p w:rsidR="0097194D" w:rsidRDefault="00801C99" w:rsidP="0097194D">
      <w:pPr>
        <w:pStyle w:val="Prrafodelista"/>
        <w:numPr>
          <w:ilvl w:val="0"/>
          <w:numId w:val="2"/>
        </w:numPr>
        <w:ind w:left="426" w:hanging="426"/>
        <w:rPr>
          <w:rFonts w:cs="Arial"/>
        </w:rPr>
      </w:pPr>
      <w:r w:rsidRPr="0097194D">
        <w:rPr>
          <w:rFonts w:cs="Arial"/>
        </w:rPr>
        <w:t>Revisar el Software Virtual Family v2.0 para des</w:t>
      </w:r>
      <w:r w:rsidR="00601D5F" w:rsidRPr="0097194D">
        <w:rPr>
          <w:rFonts w:cs="Arial"/>
        </w:rPr>
        <w:t>arrollar el modelo computacional.</w:t>
      </w:r>
    </w:p>
    <w:p w:rsidR="0097194D" w:rsidRPr="0097194D" w:rsidRDefault="0097194D" w:rsidP="0097194D">
      <w:pPr>
        <w:pStyle w:val="Prrafodelista"/>
        <w:rPr>
          <w:rFonts w:cs="Arial"/>
        </w:rPr>
      </w:pPr>
    </w:p>
    <w:p w:rsidR="00AD6BA5" w:rsidRPr="0097194D" w:rsidRDefault="00801C99" w:rsidP="0097194D">
      <w:pPr>
        <w:pStyle w:val="Prrafodelista"/>
        <w:numPr>
          <w:ilvl w:val="0"/>
          <w:numId w:val="2"/>
        </w:numPr>
        <w:ind w:left="426" w:hanging="426"/>
        <w:rPr>
          <w:rFonts w:cs="Arial"/>
        </w:rPr>
      </w:pPr>
      <w:r w:rsidRPr="0097194D">
        <w:rPr>
          <w:rFonts w:cs="Arial"/>
        </w:rPr>
        <w:t>Desarrollar un modelo computacional utilizando el software Virtual Family v2.0 para obtener la distribución de la SAR en el cuerpo humano a partir de los valores de la intensidad del campo eléctrico determinados en el objetivo 4.</w:t>
      </w:r>
    </w:p>
    <w:p w:rsidR="0052034F" w:rsidRDefault="0052034F" w:rsidP="0087196A">
      <w:pPr>
        <w:pStyle w:val="Ttulo1"/>
        <w:numPr>
          <w:ilvl w:val="0"/>
          <w:numId w:val="0"/>
        </w:numPr>
        <w:ind w:left="426"/>
        <w:sectPr w:rsidR="0052034F" w:rsidSect="00B61C65">
          <w:headerReference w:type="default" r:id="rId13"/>
          <w:footerReference w:type="default" r:id="rId14"/>
          <w:headerReference w:type="first" r:id="rId15"/>
          <w:pgSz w:w="11907" w:h="16840" w:code="9"/>
          <w:pgMar w:top="1418" w:right="1418" w:bottom="1418" w:left="1985" w:header="851" w:footer="709" w:gutter="0"/>
          <w:pgNumType w:start="1"/>
          <w:cols w:space="708"/>
          <w:docGrid w:linePitch="360"/>
        </w:sectPr>
      </w:pPr>
      <w:bookmarkStart w:id="12" w:name="_Toc369736995"/>
    </w:p>
    <w:p w:rsidR="008844B8" w:rsidRPr="00231DA6" w:rsidRDefault="006E1102" w:rsidP="00231DA6">
      <w:pPr>
        <w:jc w:val="center"/>
        <w:rPr>
          <w:b/>
        </w:rPr>
      </w:pPr>
      <w:r w:rsidRPr="00231DA6">
        <w:rPr>
          <w:b/>
        </w:rPr>
        <w:lastRenderedPageBreak/>
        <w:t>CAPÍ</w:t>
      </w:r>
      <w:r w:rsidR="0068209E" w:rsidRPr="00231DA6">
        <w:rPr>
          <w:b/>
        </w:rPr>
        <w:t>TULO I</w:t>
      </w:r>
      <w:bookmarkStart w:id="13" w:name="_Toc369736996"/>
      <w:bookmarkEnd w:id="12"/>
    </w:p>
    <w:p w:rsidR="0069319C" w:rsidRDefault="0069319C" w:rsidP="0087196A">
      <w:pPr>
        <w:pStyle w:val="Ttulo1"/>
        <w:numPr>
          <w:ilvl w:val="0"/>
          <w:numId w:val="0"/>
        </w:numPr>
        <w:ind w:left="360"/>
      </w:pPr>
    </w:p>
    <w:p w:rsidR="0068209E" w:rsidRPr="0087196A" w:rsidRDefault="000B2FB3" w:rsidP="0087196A">
      <w:pPr>
        <w:pStyle w:val="Ttulo1"/>
      </w:pPr>
      <w:bookmarkStart w:id="14" w:name="_Toc433729633"/>
      <w:bookmarkStart w:id="15" w:name="_Toc436715056"/>
      <w:r w:rsidRPr="0087196A">
        <w:t>MARCO</w:t>
      </w:r>
      <w:r w:rsidR="0029727C" w:rsidRPr="0087196A">
        <w:t xml:space="preserve"> TEORIC</w:t>
      </w:r>
      <w:bookmarkEnd w:id="13"/>
      <w:r w:rsidRPr="0087196A">
        <w:t>O</w:t>
      </w:r>
      <w:bookmarkEnd w:id="14"/>
      <w:bookmarkEnd w:id="15"/>
    </w:p>
    <w:p w:rsidR="008844B8" w:rsidRPr="008844B8" w:rsidRDefault="008844B8" w:rsidP="008765D5">
      <w:pPr>
        <w:pStyle w:val="Prrafodelista"/>
        <w:outlineLvl w:val="0"/>
        <w:rPr>
          <w:rFonts w:cs="Arial"/>
          <w:b/>
          <w:bCs/>
        </w:rPr>
      </w:pPr>
    </w:p>
    <w:p w:rsidR="008844B8" w:rsidRPr="00E14F84" w:rsidRDefault="00500C57" w:rsidP="0087196A">
      <w:pPr>
        <w:pStyle w:val="Ttulo2"/>
        <w:ind w:left="567" w:hanging="567"/>
      </w:pPr>
      <w:bookmarkStart w:id="16" w:name="_Toc436715057"/>
      <w:r w:rsidRPr="00E14F84">
        <w:t>Radiaciones Electromagnéticas</w:t>
      </w:r>
      <w:bookmarkEnd w:id="16"/>
    </w:p>
    <w:p w:rsidR="008844B8" w:rsidRPr="008844B8" w:rsidRDefault="008844B8" w:rsidP="008765D5">
      <w:pPr>
        <w:pStyle w:val="Predeterminado"/>
        <w:tabs>
          <w:tab w:val="clear" w:pos="708"/>
          <w:tab w:val="left" w:pos="1134"/>
        </w:tabs>
        <w:spacing w:after="0" w:line="360" w:lineRule="auto"/>
        <w:jc w:val="both"/>
        <w:rPr>
          <w:rFonts w:ascii="Arial" w:hAnsi="Arial" w:cs="Arial"/>
          <w:sz w:val="22"/>
          <w:szCs w:val="22"/>
          <w:lang w:val="es-EC"/>
        </w:rPr>
      </w:pPr>
    </w:p>
    <w:p w:rsidR="008844B8" w:rsidRPr="00E14F84" w:rsidRDefault="00500C57" w:rsidP="0087196A">
      <w:pPr>
        <w:pStyle w:val="Ttulo3"/>
      </w:pPr>
      <w:bookmarkStart w:id="17" w:name="_Toc436715058"/>
      <w:r w:rsidRPr="00E14F84">
        <w:t>Espectro Electromagnético</w:t>
      </w:r>
      <w:bookmarkEnd w:id="17"/>
    </w:p>
    <w:p w:rsidR="008844B8" w:rsidRPr="008844B8" w:rsidRDefault="008844B8" w:rsidP="008844B8">
      <w:pPr>
        <w:pStyle w:val="Predeterminado"/>
        <w:tabs>
          <w:tab w:val="clear" w:pos="708"/>
          <w:tab w:val="left" w:pos="1134"/>
        </w:tabs>
        <w:spacing w:after="0" w:line="360" w:lineRule="auto"/>
        <w:jc w:val="both"/>
        <w:rPr>
          <w:rFonts w:ascii="Arial" w:hAnsi="Arial" w:cs="Arial"/>
          <w:sz w:val="22"/>
          <w:szCs w:val="22"/>
          <w:lang w:val="es-EC"/>
        </w:rPr>
      </w:pPr>
    </w:p>
    <w:p w:rsidR="0059162F" w:rsidRDefault="0063072B" w:rsidP="00A17E21">
      <w:pPr>
        <w:autoSpaceDE w:val="0"/>
        <w:autoSpaceDN w:val="0"/>
        <w:adjustRightInd w:val="0"/>
        <w:rPr>
          <w:rFonts w:cs="Arial"/>
        </w:rPr>
      </w:pPr>
      <w:r>
        <w:rPr>
          <w:rFonts w:cs="Arial"/>
        </w:rPr>
        <w:t xml:space="preserve">Está definido como </w:t>
      </w:r>
      <w:r w:rsidR="008844B8" w:rsidRPr="00244654">
        <w:rPr>
          <w:rFonts w:cs="Arial"/>
        </w:rPr>
        <w:t xml:space="preserve">la distribución energética del conjunto </w:t>
      </w:r>
      <w:r w:rsidR="00A17E21" w:rsidRPr="00244654">
        <w:rPr>
          <w:rFonts w:cs="Arial"/>
        </w:rPr>
        <w:t>de las ondas electromagnéticas, o de campos electromagnéticos que indican la presencia de energía electromagnética en un punto determinado, se puede decir entonces que un campo electromagnético (CEM) e</w:t>
      </w:r>
      <w:r w:rsidR="0059162F">
        <w:rPr>
          <w:rFonts w:cs="Arial"/>
        </w:rPr>
        <w:t>s capaz de transportar energía.</w:t>
      </w:r>
    </w:p>
    <w:p w:rsidR="0059162F" w:rsidRDefault="0059162F" w:rsidP="00A17E21">
      <w:pPr>
        <w:autoSpaceDE w:val="0"/>
        <w:autoSpaceDN w:val="0"/>
        <w:adjustRightInd w:val="0"/>
        <w:rPr>
          <w:rFonts w:cs="Arial"/>
        </w:rPr>
      </w:pPr>
    </w:p>
    <w:p w:rsidR="00A17E21" w:rsidRPr="00244654" w:rsidRDefault="0059162F" w:rsidP="00A17E21">
      <w:pPr>
        <w:autoSpaceDE w:val="0"/>
        <w:autoSpaceDN w:val="0"/>
        <w:adjustRightInd w:val="0"/>
        <w:rPr>
          <w:rFonts w:cs="Arial"/>
        </w:rPr>
      </w:pPr>
      <w:r>
        <w:rPr>
          <w:rFonts w:cs="Arial"/>
        </w:rPr>
        <w:t>Esto da</w:t>
      </w:r>
      <w:r w:rsidR="00A17E21" w:rsidRPr="00244654">
        <w:rPr>
          <w:rFonts w:cs="Arial"/>
        </w:rPr>
        <w:t xml:space="preserve"> como resultado la generación de radiación energética alrededor de dispositivos electrónicos, radiación que será generada por el movimiento de cargas eléctricas y magnéticas, que dan como resultado la formación de ondas eléctricas y magnéticas </w:t>
      </w:r>
      <w:r w:rsidR="00EC3179" w:rsidRPr="00244654">
        <w:rPr>
          <w:rFonts w:cs="Arial"/>
        </w:rPr>
        <w:t xml:space="preserve">perpendiculares entre sí, </w:t>
      </w:r>
      <w:r w:rsidR="00A17E21" w:rsidRPr="00244654">
        <w:rPr>
          <w:rFonts w:cs="Arial"/>
        </w:rPr>
        <w:t>que se desplazan de forma simultánea a velocidades de 3x10</w:t>
      </w:r>
      <w:r w:rsidR="00A17E21" w:rsidRPr="00244654">
        <w:rPr>
          <w:rFonts w:cs="Arial"/>
          <w:vertAlign w:val="superscript"/>
        </w:rPr>
        <w:t>8</w:t>
      </w:r>
      <w:r w:rsidR="00A17E21" w:rsidRPr="00244654">
        <w:rPr>
          <w:rFonts w:cs="Arial"/>
        </w:rPr>
        <w:t xml:space="preserve"> m/s y que no requieren de un medio físico como tal para propagarse.</w:t>
      </w:r>
      <w:r w:rsidR="00D853A0">
        <w:rPr>
          <w:rFonts w:cs="Arial"/>
        </w:rPr>
        <w:t xml:space="preserve"> </w:t>
      </w:r>
      <w:r w:rsidR="00D853A0">
        <w:rPr>
          <w:sz w:val="23"/>
          <w:szCs w:val="23"/>
        </w:rPr>
        <w:t>(Balanis, 2010, p.107)</w:t>
      </w:r>
    </w:p>
    <w:p w:rsidR="00EC3179" w:rsidRDefault="00EC3179" w:rsidP="00A17E21">
      <w:pPr>
        <w:autoSpaceDE w:val="0"/>
        <w:autoSpaceDN w:val="0"/>
        <w:adjustRightInd w:val="0"/>
        <w:rPr>
          <w:rFonts w:cs="Arial"/>
        </w:rPr>
      </w:pPr>
    </w:p>
    <w:p w:rsidR="00EC3179" w:rsidRDefault="00EC3179" w:rsidP="0059162F">
      <w:pPr>
        <w:autoSpaceDE w:val="0"/>
        <w:autoSpaceDN w:val="0"/>
        <w:adjustRightInd w:val="0"/>
        <w:spacing w:line="240" w:lineRule="auto"/>
        <w:jc w:val="center"/>
      </w:pPr>
      <w:r>
        <w:rPr>
          <w:noProof/>
          <w:lang w:val="es-ES" w:eastAsia="es-ES"/>
        </w:rPr>
        <w:drawing>
          <wp:inline distT="0" distB="0" distL="0" distR="0" wp14:anchorId="7FB00B29" wp14:editId="1FA911AB">
            <wp:extent cx="5429249" cy="1952625"/>
            <wp:effectExtent l="0" t="0" r="635" b="0"/>
            <wp:docPr id="15" name="Imagen 15" descr="http://www.radiansa.com/images/images2/onda_electromagnet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diansa.com/images/images2/onda_electromagnetic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9206" cy="1959802"/>
                    </a:xfrm>
                    <a:prstGeom prst="rect">
                      <a:avLst/>
                    </a:prstGeom>
                    <a:noFill/>
                    <a:ln>
                      <a:noFill/>
                    </a:ln>
                  </pic:spPr>
                </pic:pic>
              </a:graphicData>
            </a:graphic>
          </wp:inline>
        </w:drawing>
      </w:r>
    </w:p>
    <w:p w:rsidR="00EC3179" w:rsidRPr="0087196A" w:rsidRDefault="0087196A" w:rsidP="0059162F">
      <w:pPr>
        <w:pStyle w:val="Descripcin"/>
        <w:rPr>
          <w:rStyle w:val="Ttulo5Car"/>
          <w:i w:val="0"/>
          <w:color w:val="auto"/>
          <w:sz w:val="22"/>
        </w:rPr>
      </w:pPr>
      <w:bookmarkStart w:id="18" w:name="_Toc436672208"/>
      <w:r>
        <w:rPr>
          <w:b/>
          <w:i w:val="0"/>
          <w:color w:val="auto"/>
          <w:sz w:val="22"/>
          <w:szCs w:val="20"/>
        </w:rPr>
        <w:t xml:space="preserve">Figura 1-1 </w:t>
      </w:r>
      <w:r w:rsidR="00361AF2" w:rsidRPr="0087196A">
        <w:rPr>
          <w:rStyle w:val="Ttulo5Car"/>
          <w:i w:val="0"/>
          <w:color w:val="auto"/>
          <w:sz w:val="22"/>
        </w:rPr>
        <w:t>Representación de una onda electromagnética</w:t>
      </w:r>
      <w:bookmarkEnd w:id="18"/>
    </w:p>
    <w:p w:rsidR="00A17E21" w:rsidRPr="0087196A" w:rsidRDefault="00EC3179" w:rsidP="0059162F">
      <w:pPr>
        <w:tabs>
          <w:tab w:val="left" w:pos="735"/>
          <w:tab w:val="center" w:pos="4418"/>
        </w:tabs>
        <w:spacing w:line="240" w:lineRule="auto"/>
        <w:rPr>
          <w:rFonts w:cs="Arial"/>
          <w:sz w:val="18"/>
          <w:szCs w:val="20"/>
        </w:rPr>
      </w:pPr>
      <w:r w:rsidRPr="0087196A">
        <w:rPr>
          <w:rFonts w:cs="Arial"/>
          <w:b/>
          <w:sz w:val="18"/>
          <w:szCs w:val="20"/>
        </w:rPr>
        <w:t>Fuente:</w:t>
      </w:r>
      <w:r w:rsidRPr="0087196A">
        <w:rPr>
          <w:rFonts w:cs="Arial"/>
          <w:sz w:val="18"/>
          <w:szCs w:val="20"/>
        </w:rPr>
        <w:t xml:space="preserve"> http://www.radiansa.com/</w:t>
      </w:r>
      <w:r w:rsidRPr="0087196A">
        <w:rPr>
          <w:rStyle w:val="Ttulo5Car"/>
          <w:sz w:val="18"/>
        </w:rPr>
        <w:t>contaminacion-electromagnetica/</w:t>
      </w:r>
    </w:p>
    <w:p w:rsidR="00E14F84" w:rsidRDefault="00E14F84" w:rsidP="00A17E21">
      <w:pPr>
        <w:autoSpaceDE w:val="0"/>
        <w:autoSpaceDN w:val="0"/>
        <w:adjustRightInd w:val="0"/>
        <w:rPr>
          <w:rFonts w:cs="Arial"/>
        </w:rPr>
      </w:pPr>
    </w:p>
    <w:p w:rsidR="0059162F" w:rsidRDefault="00EC3179" w:rsidP="00A17E21">
      <w:pPr>
        <w:autoSpaceDE w:val="0"/>
        <w:autoSpaceDN w:val="0"/>
        <w:adjustRightInd w:val="0"/>
        <w:rPr>
          <w:sz w:val="23"/>
          <w:szCs w:val="23"/>
        </w:rPr>
      </w:pPr>
      <w:r w:rsidRPr="00244654">
        <w:rPr>
          <w:rFonts w:cs="Arial"/>
        </w:rPr>
        <w:t>El nivel de radiación electromagnética tendrá una relación directamente proporcional con la frecuencia que presentan las ondas  que la conforman, es decir ante una mayor frecuencia tendremos un mayor nivel de radiación electromagnética emitida.</w:t>
      </w:r>
      <w:r w:rsidR="00D13715">
        <w:rPr>
          <w:rFonts w:cs="Arial"/>
        </w:rPr>
        <w:t xml:space="preserve"> </w:t>
      </w:r>
      <w:r w:rsidR="00BE4885">
        <w:rPr>
          <w:sz w:val="23"/>
          <w:szCs w:val="23"/>
        </w:rPr>
        <w:t>(Balanis, 2010, p.108)</w:t>
      </w:r>
      <w:r w:rsidR="0059162F">
        <w:rPr>
          <w:sz w:val="23"/>
          <w:szCs w:val="23"/>
        </w:rPr>
        <w:t>.</w:t>
      </w:r>
    </w:p>
    <w:p w:rsidR="0059162F" w:rsidRDefault="0059162F" w:rsidP="00A17E21">
      <w:pPr>
        <w:autoSpaceDE w:val="0"/>
        <w:autoSpaceDN w:val="0"/>
        <w:adjustRightInd w:val="0"/>
        <w:rPr>
          <w:sz w:val="23"/>
          <w:szCs w:val="23"/>
        </w:rPr>
      </w:pPr>
    </w:p>
    <w:p w:rsidR="0059162F" w:rsidRPr="00244654" w:rsidRDefault="0059162F" w:rsidP="0059162F">
      <w:pPr>
        <w:autoSpaceDE w:val="0"/>
        <w:autoSpaceDN w:val="0"/>
        <w:adjustRightInd w:val="0"/>
        <w:rPr>
          <w:rFonts w:cs="Arial"/>
        </w:rPr>
      </w:pPr>
      <w:r w:rsidRPr="00244654">
        <w:rPr>
          <w:rFonts w:cs="Arial"/>
        </w:rPr>
        <w:t>Como se</w:t>
      </w:r>
      <w:r w:rsidR="0087196A">
        <w:rPr>
          <w:rFonts w:cs="Arial"/>
        </w:rPr>
        <w:t xml:space="preserve"> puede apreciar en la Figura 2-1</w:t>
      </w:r>
      <w:r>
        <w:rPr>
          <w:rFonts w:cs="Arial"/>
        </w:rPr>
        <w:t xml:space="preserve"> </w:t>
      </w:r>
      <w:r w:rsidRPr="00244654">
        <w:rPr>
          <w:rFonts w:cs="Arial"/>
        </w:rPr>
        <w:t xml:space="preserve">la distribución de frecuencias del espectro electromagnético está dada según la frecuencia de la onda, en este espectro las señales se dividen en ondas ionizantes, que son aquellas cuya longitud de onda alcanza el tamaño de los </w:t>
      </w:r>
      <w:r w:rsidRPr="00244654">
        <w:rPr>
          <w:rFonts w:cs="Arial"/>
        </w:rPr>
        <w:lastRenderedPageBreak/>
        <w:t>electrones causando así que estos se desplacen y se genere ionización de la materia, lo que produce como efecto cambios en la materia, y en ondas no ionizantes que serán tratadas posteriormente en el presente documento.</w:t>
      </w:r>
    </w:p>
    <w:p w:rsidR="0059162F" w:rsidRPr="0059162F" w:rsidRDefault="0059162F" w:rsidP="00A17E21">
      <w:pPr>
        <w:autoSpaceDE w:val="0"/>
        <w:autoSpaceDN w:val="0"/>
        <w:adjustRightInd w:val="0"/>
        <w:rPr>
          <w:sz w:val="23"/>
          <w:szCs w:val="23"/>
        </w:rPr>
      </w:pPr>
    </w:p>
    <w:p w:rsidR="00BF5B79" w:rsidRDefault="00BF5B79" w:rsidP="005C5B80">
      <w:pPr>
        <w:autoSpaceDE w:val="0"/>
        <w:autoSpaceDN w:val="0"/>
        <w:adjustRightInd w:val="0"/>
        <w:spacing w:line="240" w:lineRule="auto"/>
        <w:jc w:val="center"/>
        <w:rPr>
          <w:rFonts w:cs="Arial"/>
        </w:rPr>
      </w:pPr>
      <w:r>
        <w:rPr>
          <w:rFonts w:cs="Arial"/>
          <w:noProof/>
          <w:lang w:val="es-ES" w:eastAsia="es-ES"/>
        </w:rPr>
        <w:drawing>
          <wp:inline distT="0" distB="0" distL="0" distR="0" wp14:anchorId="341784A5" wp14:editId="05487846">
            <wp:extent cx="5378761" cy="3952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8608" cy="3960112"/>
                    </a:xfrm>
                    <a:prstGeom prst="rect">
                      <a:avLst/>
                    </a:prstGeom>
                    <a:noFill/>
                    <a:ln>
                      <a:noFill/>
                    </a:ln>
                  </pic:spPr>
                </pic:pic>
              </a:graphicData>
            </a:graphic>
          </wp:inline>
        </w:drawing>
      </w:r>
    </w:p>
    <w:p w:rsidR="00BF5B79" w:rsidRPr="00863FE7" w:rsidRDefault="005C5B80" w:rsidP="005C5B80">
      <w:pPr>
        <w:pStyle w:val="Descripcin"/>
        <w:rPr>
          <w:i w:val="0"/>
          <w:color w:val="auto"/>
          <w:sz w:val="20"/>
          <w:szCs w:val="20"/>
        </w:rPr>
      </w:pPr>
      <w:r>
        <w:rPr>
          <w:b/>
          <w:i w:val="0"/>
          <w:color w:val="auto"/>
          <w:sz w:val="20"/>
          <w:szCs w:val="20"/>
        </w:rPr>
        <w:t xml:space="preserve">  </w:t>
      </w:r>
      <w:bookmarkStart w:id="19" w:name="_Toc436672209"/>
      <w:r w:rsidR="00361AF2" w:rsidRPr="0087196A">
        <w:rPr>
          <w:b/>
          <w:i w:val="0"/>
          <w:color w:val="auto"/>
          <w:sz w:val="22"/>
          <w:szCs w:val="20"/>
        </w:rPr>
        <w:t xml:space="preserve">Figura </w:t>
      </w:r>
      <w:r w:rsidR="0087196A">
        <w:rPr>
          <w:b/>
          <w:i w:val="0"/>
          <w:color w:val="auto"/>
          <w:sz w:val="22"/>
          <w:szCs w:val="20"/>
        </w:rPr>
        <w:t>2-1</w:t>
      </w:r>
      <w:r w:rsidR="00BF5B79" w:rsidRPr="0087196A">
        <w:rPr>
          <w:i w:val="0"/>
          <w:color w:val="auto"/>
          <w:sz w:val="22"/>
          <w:szCs w:val="20"/>
        </w:rPr>
        <w:t>Distribución del espectro electromagnético</w:t>
      </w:r>
      <w:bookmarkEnd w:id="19"/>
    </w:p>
    <w:p w:rsidR="00BF5B79" w:rsidRPr="00863FE7" w:rsidRDefault="005C5B80" w:rsidP="005C5B80">
      <w:pPr>
        <w:tabs>
          <w:tab w:val="left" w:pos="735"/>
          <w:tab w:val="center" w:pos="4418"/>
        </w:tabs>
        <w:spacing w:line="240" w:lineRule="auto"/>
        <w:rPr>
          <w:rFonts w:cs="Arial"/>
          <w:sz w:val="20"/>
          <w:szCs w:val="20"/>
        </w:rPr>
      </w:pPr>
      <w:r>
        <w:rPr>
          <w:rFonts w:cs="Arial"/>
          <w:b/>
          <w:sz w:val="20"/>
          <w:szCs w:val="20"/>
        </w:rPr>
        <w:t xml:space="preserve">  </w:t>
      </w:r>
      <w:r w:rsidR="00BF5B79" w:rsidRPr="0087196A">
        <w:rPr>
          <w:rFonts w:cs="Arial"/>
          <w:b/>
          <w:sz w:val="16"/>
          <w:szCs w:val="20"/>
        </w:rPr>
        <w:t>Fuente:</w:t>
      </w:r>
      <w:r w:rsidR="0087196A">
        <w:rPr>
          <w:rFonts w:cs="Arial"/>
          <w:sz w:val="16"/>
          <w:szCs w:val="20"/>
        </w:rPr>
        <w:t xml:space="preserve"> G. Solís, 2010</w:t>
      </w:r>
      <w:r w:rsidR="00BF5B79" w:rsidRPr="0087196A">
        <w:rPr>
          <w:rFonts w:cs="Arial"/>
          <w:sz w:val="16"/>
          <w:szCs w:val="20"/>
        </w:rPr>
        <w:t xml:space="preserve">, Radiaciones no ionizantes, </w:t>
      </w:r>
    </w:p>
    <w:p w:rsidR="00BF5B79" w:rsidRDefault="00BF5B79" w:rsidP="00A17E21">
      <w:pPr>
        <w:autoSpaceDE w:val="0"/>
        <w:autoSpaceDN w:val="0"/>
        <w:adjustRightInd w:val="0"/>
        <w:rPr>
          <w:rFonts w:cs="Arial"/>
        </w:rPr>
      </w:pPr>
    </w:p>
    <w:p w:rsidR="008844B8" w:rsidRPr="00EC3179" w:rsidRDefault="00500C57" w:rsidP="0087196A">
      <w:pPr>
        <w:pStyle w:val="Ttulo3"/>
      </w:pPr>
      <w:bookmarkStart w:id="20" w:name="_Toc436715059"/>
      <w:r>
        <w:t>Espectro Radioeléctrico</w:t>
      </w:r>
      <w:bookmarkEnd w:id="20"/>
    </w:p>
    <w:p w:rsidR="008844B8" w:rsidRPr="008844B8" w:rsidRDefault="008844B8" w:rsidP="008844B8">
      <w:pPr>
        <w:pStyle w:val="Predeterminado"/>
        <w:tabs>
          <w:tab w:val="clear" w:pos="708"/>
          <w:tab w:val="left" w:pos="1134"/>
        </w:tabs>
        <w:spacing w:after="0" w:line="360" w:lineRule="auto"/>
        <w:jc w:val="both"/>
        <w:rPr>
          <w:rFonts w:ascii="Arial" w:hAnsi="Arial" w:cs="Arial"/>
          <w:b/>
          <w:sz w:val="22"/>
          <w:szCs w:val="22"/>
          <w:lang w:val="es-EC"/>
        </w:rPr>
      </w:pPr>
    </w:p>
    <w:p w:rsidR="00B61C65" w:rsidRPr="005C5B80" w:rsidRDefault="008844B8" w:rsidP="00B61C65">
      <w:pPr>
        <w:autoSpaceDE w:val="0"/>
        <w:autoSpaceDN w:val="0"/>
        <w:adjustRightInd w:val="0"/>
        <w:rPr>
          <w:sz w:val="23"/>
          <w:szCs w:val="23"/>
        </w:rPr>
      </w:pPr>
      <w:r w:rsidRPr="00244654">
        <w:rPr>
          <w:rFonts w:cs="Arial"/>
        </w:rPr>
        <w:t xml:space="preserve">El espectro radioeléctrico o de ondas de radio se constituye como una porción del espectro electromagnético comprendido desde </w:t>
      </w:r>
      <w:r w:rsidR="008B403F" w:rsidRPr="00244654">
        <w:rPr>
          <w:rFonts w:cs="Arial"/>
        </w:rPr>
        <w:t>los 3 kHz de frecuencia, con señales cuya</w:t>
      </w:r>
      <w:r w:rsidRPr="00244654">
        <w:rPr>
          <w:rFonts w:cs="Arial"/>
        </w:rPr>
        <w:t xml:space="preserve"> longitud de onda </w:t>
      </w:r>
      <w:r w:rsidR="008B403F" w:rsidRPr="00244654">
        <w:rPr>
          <w:rFonts w:cs="Arial"/>
        </w:rPr>
        <w:t>es de 100</w:t>
      </w:r>
      <w:r w:rsidRPr="00244654">
        <w:rPr>
          <w:rFonts w:cs="Arial"/>
        </w:rPr>
        <w:t xml:space="preserve">000 m, hasta los 300 GHz de frecuencia, con </w:t>
      </w:r>
      <w:r w:rsidR="008B403F" w:rsidRPr="00244654">
        <w:rPr>
          <w:rFonts w:cs="Arial"/>
        </w:rPr>
        <w:t xml:space="preserve">señales que tienen una </w:t>
      </w:r>
      <w:r w:rsidR="005C5B80">
        <w:rPr>
          <w:rFonts w:cs="Arial"/>
        </w:rPr>
        <w:t>longitud de onda de 0,001 mm.</w:t>
      </w:r>
      <w:r w:rsidR="00B61C65">
        <w:rPr>
          <w:rFonts w:cs="Arial"/>
        </w:rPr>
        <w:t xml:space="preserve"> </w:t>
      </w:r>
      <w:r w:rsidR="00B61C65">
        <w:rPr>
          <w:sz w:val="23"/>
          <w:szCs w:val="23"/>
        </w:rPr>
        <w:t>(</w:t>
      </w:r>
      <w:proofErr w:type="spellStart"/>
      <w:r w:rsidR="00B61C65">
        <w:rPr>
          <w:sz w:val="23"/>
          <w:szCs w:val="23"/>
        </w:rPr>
        <w:t>Knoll</w:t>
      </w:r>
      <w:proofErr w:type="spellEnd"/>
      <w:r w:rsidR="00B61C65">
        <w:rPr>
          <w:sz w:val="23"/>
          <w:szCs w:val="23"/>
        </w:rPr>
        <w:t>, 2010, p.70)</w:t>
      </w:r>
    </w:p>
    <w:p w:rsidR="005C5B80" w:rsidRDefault="005C5B80" w:rsidP="008844B8">
      <w:pPr>
        <w:autoSpaceDE w:val="0"/>
        <w:autoSpaceDN w:val="0"/>
        <w:adjustRightInd w:val="0"/>
        <w:rPr>
          <w:rFonts w:cs="Arial"/>
        </w:rPr>
      </w:pPr>
    </w:p>
    <w:p w:rsidR="00244654" w:rsidRPr="005C5B80" w:rsidRDefault="005C5B80" w:rsidP="008844B8">
      <w:pPr>
        <w:autoSpaceDE w:val="0"/>
        <w:autoSpaceDN w:val="0"/>
        <w:adjustRightInd w:val="0"/>
        <w:rPr>
          <w:sz w:val="23"/>
          <w:szCs w:val="23"/>
        </w:rPr>
      </w:pPr>
      <w:r>
        <w:rPr>
          <w:rFonts w:cs="Arial"/>
        </w:rPr>
        <w:t>A</w:t>
      </w:r>
      <w:r w:rsidR="008844B8" w:rsidRPr="00244654">
        <w:rPr>
          <w:rFonts w:cs="Arial"/>
        </w:rPr>
        <w:t xml:space="preserve"> estas ondas de radio también se las conoce como co</w:t>
      </w:r>
      <w:r w:rsidR="008B403F" w:rsidRPr="00244654">
        <w:rPr>
          <w:rFonts w:cs="Arial"/>
        </w:rPr>
        <w:t>rrientes de radiofrecuencia o simplemente se</w:t>
      </w:r>
      <w:r w:rsidR="00BF5B79" w:rsidRPr="00244654">
        <w:rPr>
          <w:rFonts w:cs="Arial"/>
        </w:rPr>
        <w:t xml:space="preserve"> las abrevia como señales de RF, este espectro de frecuencias se clasifica en diferentes grupos de ondas según el rango de frecuencias en</w:t>
      </w:r>
      <w:r>
        <w:rPr>
          <w:rFonts w:cs="Arial"/>
        </w:rPr>
        <w:t xml:space="preserve">tre las que estén comprendidas, grupos dentro de los que se especifican diversos servicios inalámbricos de telecomunicaciones que trabajaran en espectros de frecuencia independientes como se puede apreciar en la </w:t>
      </w:r>
      <w:r w:rsidR="007B27A9">
        <w:rPr>
          <w:rFonts w:cs="Arial"/>
        </w:rPr>
        <w:t>Figura 3-1</w:t>
      </w:r>
      <w:r w:rsidR="00B61C65">
        <w:rPr>
          <w:rFonts w:cs="Arial"/>
        </w:rPr>
        <w:t>, estas ondas reciben en nombre de no ionizantes, puesto que no causan alteraciones en la materia bajo ninguna condición de exposición</w:t>
      </w:r>
    </w:p>
    <w:p w:rsidR="00BF5B79" w:rsidRPr="008844B8" w:rsidRDefault="00BF5B79" w:rsidP="005C5B80">
      <w:pPr>
        <w:autoSpaceDE w:val="0"/>
        <w:autoSpaceDN w:val="0"/>
        <w:adjustRightInd w:val="0"/>
        <w:spacing w:line="240" w:lineRule="auto"/>
        <w:jc w:val="center"/>
        <w:rPr>
          <w:rFonts w:cs="Arial"/>
        </w:rPr>
      </w:pPr>
      <w:r>
        <w:rPr>
          <w:noProof/>
          <w:lang w:val="es-ES" w:eastAsia="es-ES"/>
        </w:rPr>
        <w:lastRenderedPageBreak/>
        <w:drawing>
          <wp:inline distT="0" distB="0" distL="0" distR="0" wp14:anchorId="483AD019" wp14:editId="134E318A">
            <wp:extent cx="5339278" cy="3381375"/>
            <wp:effectExtent l="0" t="0" r="0" b="0"/>
            <wp:docPr id="2" name="Imagen 2" descr="http://www.conatel.gob.ve/wp-content/uploads/2014/10/Bandas-de-Frecuencia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atel.gob.ve/wp-content/uploads/2014/10/Bandas-de-Frecuencias-Fin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3158" cy="3383832"/>
                    </a:xfrm>
                    <a:prstGeom prst="rect">
                      <a:avLst/>
                    </a:prstGeom>
                    <a:noFill/>
                    <a:ln>
                      <a:noFill/>
                    </a:ln>
                  </pic:spPr>
                </pic:pic>
              </a:graphicData>
            </a:graphic>
          </wp:inline>
        </w:drawing>
      </w:r>
    </w:p>
    <w:p w:rsidR="008844B8" w:rsidRPr="007B27A9" w:rsidRDefault="005C5B80" w:rsidP="005C5B80">
      <w:pPr>
        <w:pStyle w:val="Descripcin"/>
        <w:rPr>
          <w:i w:val="0"/>
          <w:color w:val="auto"/>
          <w:sz w:val="22"/>
          <w:szCs w:val="20"/>
        </w:rPr>
      </w:pPr>
      <w:r>
        <w:rPr>
          <w:b/>
          <w:i w:val="0"/>
          <w:color w:val="auto"/>
          <w:sz w:val="20"/>
          <w:szCs w:val="20"/>
        </w:rPr>
        <w:t xml:space="preserve"> </w:t>
      </w:r>
      <w:bookmarkStart w:id="21" w:name="_Toc436672210"/>
      <w:r w:rsidR="007B27A9">
        <w:rPr>
          <w:b/>
          <w:i w:val="0"/>
          <w:color w:val="auto"/>
          <w:sz w:val="20"/>
          <w:szCs w:val="20"/>
        </w:rPr>
        <w:t xml:space="preserve"> </w:t>
      </w:r>
      <w:r w:rsidR="00361AF2" w:rsidRPr="007B27A9">
        <w:rPr>
          <w:b/>
          <w:i w:val="0"/>
          <w:color w:val="auto"/>
          <w:sz w:val="22"/>
          <w:szCs w:val="20"/>
        </w:rPr>
        <w:t>Figura</w:t>
      </w:r>
      <w:r w:rsidR="007B27A9">
        <w:rPr>
          <w:b/>
          <w:i w:val="0"/>
          <w:color w:val="auto"/>
          <w:sz w:val="22"/>
          <w:szCs w:val="20"/>
        </w:rPr>
        <w:t xml:space="preserve"> 3-1</w:t>
      </w:r>
      <w:r w:rsidR="007B27A9">
        <w:rPr>
          <w:i w:val="0"/>
          <w:color w:val="auto"/>
          <w:sz w:val="22"/>
          <w:szCs w:val="20"/>
        </w:rPr>
        <w:t xml:space="preserve">  </w:t>
      </w:r>
      <w:r w:rsidR="00133174" w:rsidRPr="007B27A9">
        <w:rPr>
          <w:i w:val="0"/>
          <w:color w:val="auto"/>
          <w:sz w:val="22"/>
          <w:szCs w:val="20"/>
        </w:rPr>
        <w:t>Distribución de las ondas en el espectro radioeléctrico</w:t>
      </w:r>
      <w:bookmarkEnd w:id="21"/>
    </w:p>
    <w:p w:rsidR="00133174" w:rsidRPr="007B27A9" w:rsidRDefault="005C5B80" w:rsidP="005C5B80">
      <w:pPr>
        <w:tabs>
          <w:tab w:val="left" w:pos="735"/>
          <w:tab w:val="center" w:pos="4418"/>
        </w:tabs>
        <w:spacing w:line="240" w:lineRule="auto"/>
        <w:rPr>
          <w:rFonts w:cs="Arial"/>
          <w:sz w:val="18"/>
          <w:szCs w:val="20"/>
        </w:rPr>
      </w:pPr>
      <w:r>
        <w:rPr>
          <w:rFonts w:cs="Arial"/>
          <w:b/>
          <w:sz w:val="20"/>
          <w:szCs w:val="20"/>
        </w:rPr>
        <w:t xml:space="preserve">  </w:t>
      </w:r>
      <w:r w:rsidR="00133174" w:rsidRPr="00106E11">
        <w:rPr>
          <w:rFonts w:cs="Arial"/>
          <w:b/>
          <w:sz w:val="16"/>
          <w:szCs w:val="20"/>
        </w:rPr>
        <w:t>Fuente:</w:t>
      </w:r>
      <w:r w:rsidR="00133174" w:rsidRPr="00106E11">
        <w:rPr>
          <w:rFonts w:cs="Arial"/>
          <w:sz w:val="16"/>
          <w:szCs w:val="20"/>
        </w:rPr>
        <w:t xml:space="preserve"> http://www.conatel.gob.ve/espectro-radioelectrico/</w:t>
      </w:r>
    </w:p>
    <w:p w:rsidR="00902D1B" w:rsidRDefault="00902D1B" w:rsidP="00562B05">
      <w:pPr>
        <w:tabs>
          <w:tab w:val="left" w:pos="735"/>
          <w:tab w:val="center" w:pos="4418"/>
        </w:tabs>
        <w:spacing w:line="240" w:lineRule="auto"/>
        <w:rPr>
          <w:rFonts w:cs="Arial"/>
          <w:sz w:val="16"/>
          <w:szCs w:val="16"/>
        </w:rPr>
      </w:pPr>
    </w:p>
    <w:p w:rsidR="003D6983" w:rsidRDefault="003D6983" w:rsidP="0069319C">
      <w:pPr>
        <w:tabs>
          <w:tab w:val="left" w:pos="735"/>
          <w:tab w:val="center" w:pos="4418"/>
        </w:tabs>
        <w:spacing w:line="240" w:lineRule="auto"/>
        <w:rPr>
          <w:rFonts w:cs="Arial"/>
          <w:sz w:val="16"/>
          <w:szCs w:val="16"/>
        </w:rPr>
      </w:pPr>
    </w:p>
    <w:p w:rsidR="008844B8" w:rsidRPr="002E5E5F" w:rsidRDefault="00500C57" w:rsidP="0087196A">
      <w:pPr>
        <w:pStyle w:val="Ttulo2"/>
      </w:pPr>
      <w:bookmarkStart w:id="22" w:name="_Toc436715060"/>
      <w:r>
        <w:t>Radiación no Ionizante</w:t>
      </w:r>
      <w:bookmarkEnd w:id="22"/>
    </w:p>
    <w:p w:rsidR="008844B8" w:rsidRPr="008844B8" w:rsidRDefault="008844B8" w:rsidP="00383132"/>
    <w:p w:rsidR="005C5B80" w:rsidRDefault="008844B8" w:rsidP="00383132">
      <w:r w:rsidRPr="00244654">
        <w:t>Se conoce como radiación no ionizante al conjunto de ondas que posee una longitud de onda d</w:t>
      </w:r>
      <w:r w:rsidR="003D6983" w:rsidRPr="00244654">
        <w:t>e un tamaño tal que no llegan al de los</w:t>
      </w:r>
      <w:r w:rsidRPr="00244654">
        <w:t xml:space="preserve"> electrones</w:t>
      </w:r>
      <w:r w:rsidR="003D6983" w:rsidRPr="00244654">
        <w:t>, por lo que no son capaces de causar desplaza</w:t>
      </w:r>
      <w:r w:rsidR="00074669">
        <w:t>miento de los mismos, es decir,</w:t>
      </w:r>
      <w:r w:rsidR="003D6983" w:rsidRPr="00244654">
        <w:t xml:space="preserve"> en lugar de producir ionización en la materia, </w:t>
      </w:r>
      <w:r w:rsidR="00074669">
        <w:t>producen</w:t>
      </w:r>
      <w:r w:rsidR="003D6983" w:rsidRPr="00244654">
        <w:t xml:space="preserve"> excitación electromagnética</w:t>
      </w:r>
      <w:r w:rsidR="00244654">
        <w:t>.</w:t>
      </w:r>
      <w:r w:rsidR="00383132">
        <w:t xml:space="preserve"> </w:t>
      </w:r>
    </w:p>
    <w:p w:rsidR="005C5B80" w:rsidRDefault="005C5B80" w:rsidP="00383132"/>
    <w:p w:rsidR="008844B8" w:rsidRDefault="003D6983" w:rsidP="00383132">
      <w:r w:rsidRPr="00244654">
        <w:t>Este tipo de radiación estará</w:t>
      </w:r>
      <w:r w:rsidR="008844B8" w:rsidRPr="00244654">
        <w:t xml:space="preserve"> determinada según la frecuencia</w:t>
      </w:r>
      <w:r w:rsidRPr="00244654">
        <w:t xml:space="preserve"> y estarán comprendidas particularmente entre </w:t>
      </w:r>
      <w:r w:rsidR="008844B8" w:rsidRPr="00244654">
        <w:t>frecuencias bajas o radio frecuenc</w:t>
      </w:r>
      <w:r w:rsidRPr="00244654">
        <w:t>ias y las frecuencias de la luz</w:t>
      </w:r>
      <w:r w:rsidR="008844B8" w:rsidRPr="00244654">
        <w:t xml:space="preserve"> ultravioleta, es decir</w:t>
      </w:r>
      <w:r w:rsidRPr="00244654">
        <w:t xml:space="preserve"> dentro de la radiación no ionizante están presentes todos</w:t>
      </w:r>
      <w:r w:rsidR="008844B8" w:rsidRPr="00244654">
        <w:t xml:space="preserve"> los servicios de comunicación inalámbrica </w:t>
      </w:r>
      <w:r w:rsidRPr="00244654">
        <w:t xml:space="preserve">que hacen </w:t>
      </w:r>
      <w:r w:rsidRPr="00244654">
        <w:rPr>
          <w:szCs w:val="24"/>
        </w:rPr>
        <w:t>uso del espectro electromagnético</w:t>
      </w:r>
      <w:r w:rsidR="00E52C01" w:rsidRPr="00244654">
        <w:rPr>
          <w:szCs w:val="24"/>
        </w:rPr>
        <w:t xml:space="preserve"> y que son irradiadas por una antena que será diseñada según la f</w:t>
      </w:r>
      <w:r w:rsidR="00383132">
        <w:rPr>
          <w:szCs w:val="24"/>
        </w:rPr>
        <w:t xml:space="preserve">recuencia a la que trabajara. </w:t>
      </w:r>
      <w:r w:rsidR="00383132" w:rsidRPr="00701C6E">
        <w:t>(Posar, 2010, p.106)</w:t>
      </w:r>
    </w:p>
    <w:p w:rsidR="003D6983" w:rsidRDefault="003D6983" w:rsidP="008844B8">
      <w:pPr>
        <w:pStyle w:val="Predeterminado"/>
        <w:tabs>
          <w:tab w:val="clear" w:pos="708"/>
          <w:tab w:val="left" w:pos="1134"/>
        </w:tabs>
        <w:spacing w:after="0" w:line="360" w:lineRule="auto"/>
        <w:jc w:val="both"/>
        <w:rPr>
          <w:rFonts w:ascii="Arial" w:hAnsi="Arial" w:cs="Arial"/>
          <w:sz w:val="22"/>
          <w:szCs w:val="22"/>
          <w:lang w:val="es-EC"/>
        </w:rPr>
      </w:pPr>
    </w:p>
    <w:p w:rsidR="003D6983" w:rsidRDefault="00500C57" w:rsidP="0087196A">
      <w:pPr>
        <w:pStyle w:val="Ttulo3"/>
      </w:pPr>
      <w:bookmarkStart w:id="23" w:name="_Toc436715061"/>
      <w:r>
        <w:t>Zonas de radiación de ondas no Ionizantes</w:t>
      </w:r>
      <w:bookmarkEnd w:id="23"/>
    </w:p>
    <w:p w:rsidR="005C5B80" w:rsidRDefault="005C5B80" w:rsidP="005C5B80">
      <w:pPr>
        <w:suppressAutoHyphens/>
        <w:rPr>
          <w:rFonts w:ascii="Arial" w:eastAsia="Times New Roman" w:hAnsi="Arial" w:cs="Arial"/>
          <w:b/>
          <w:color w:val="00000A"/>
        </w:rPr>
      </w:pPr>
    </w:p>
    <w:p w:rsidR="005C5B80" w:rsidRPr="005C5B80" w:rsidRDefault="005C5B80" w:rsidP="0087196A">
      <w:pPr>
        <w:pStyle w:val="Ttulo4"/>
      </w:pPr>
      <w:bookmarkStart w:id="24" w:name="_Toc436715062"/>
      <w:r w:rsidRPr="005C5B80">
        <w:t>Campo cercano</w:t>
      </w:r>
      <w:bookmarkEnd w:id="24"/>
    </w:p>
    <w:p w:rsidR="005C5B80" w:rsidRDefault="005C5B80" w:rsidP="005C5B80">
      <w:pPr>
        <w:suppressAutoHyphens/>
        <w:rPr>
          <w:rFonts w:cs="Arial"/>
          <w:color w:val="00000A"/>
          <w:lang w:val="es-ES"/>
        </w:rPr>
      </w:pPr>
    </w:p>
    <w:p w:rsidR="004F67E7" w:rsidRPr="005C5B80" w:rsidRDefault="005C5B80" w:rsidP="005C5B80">
      <w:pPr>
        <w:suppressAutoHyphens/>
        <w:rPr>
          <w:rFonts w:cs="Arial"/>
          <w:color w:val="00000A"/>
        </w:rPr>
      </w:pPr>
      <w:r>
        <w:rPr>
          <w:rFonts w:cs="Arial"/>
          <w:color w:val="00000A"/>
          <w:lang w:val="es-ES"/>
        </w:rPr>
        <w:t>Zona</w:t>
      </w:r>
      <w:r w:rsidR="00633063" w:rsidRPr="005C5B80">
        <w:rPr>
          <w:rFonts w:cs="Arial"/>
          <w:color w:val="00000A"/>
        </w:rPr>
        <w:t xml:space="preserve"> próxima a la antena en la que los campos tanto eléctricos como magnéticos experimentan variaciones y no están correlacionados entre sí, lo que hace que los cálculos de propagación dentro de esta zona, por ello puede interpretarse como la ausencia de radiación de energía teniendo solamente campos, conociéndose a este fenómeno como inducción, que es la situación </w:t>
      </w:r>
      <w:r w:rsidR="00633063" w:rsidRPr="005C5B80">
        <w:rPr>
          <w:rFonts w:cs="Arial"/>
          <w:color w:val="00000A"/>
        </w:rPr>
        <w:lastRenderedPageBreak/>
        <w:t xml:space="preserve">en la que los campos tanto eléctricos como magnéticos pueden existir por separado, la zona de radiación en campo cercano diferirá según la longitud de onda de la señal irradiada por la antena, y se delimita por una distancia </w:t>
      </w:r>
      <w:r w:rsidR="00633063" w:rsidRPr="005C5B80">
        <w:rPr>
          <w:rFonts w:cs="Arial"/>
        </w:rPr>
        <w:t>R≤ 3λ.</w:t>
      </w:r>
      <w:r w:rsidR="00244654" w:rsidRPr="005C5B80">
        <w:rPr>
          <w:rFonts w:cs="Arial"/>
        </w:rPr>
        <w:t xml:space="preserve"> </w:t>
      </w:r>
      <w:r w:rsidR="004F67E7" w:rsidRPr="005C5B80">
        <w:rPr>
          <w:rFonts w:cs="Arial"/>
        </w:rPr>
        <w:t xml:space="preserve"> </w:t>
      </w:r>
      <w:r w:rsidR="004F67E7" w:rsidRPr="005C5B80">
        <w:rPr>
          <w:rFonts w:cs="Arial"/>
          <w:color w:val="000000"/>
          <w:sz w:val="23"/>
          <w:szCs w:val="23"/>
        </w:rPr>
        <w:t>(</w:t>
      </w:r>
      <w:proofErr w:type="spellStart"/>
      <w:r w:rsidR="004F67E7" w:rsidRPr="005C5B80">
        <w:rPr>
          <w:rFonts w:cs="Arial"/>
          <w:color w:val="000000"/>
          <w:sz w:val="23"/>
          <w:szCs w:val="23"/>
        </w:rPr>
        <w:t>Knoll</w:t>
      </w:r>
      <w:proofErr w:type="spellEnd"/>
      <w:r w:rsidR="004F67E7" w:rsidRPr="005C5B80">
        <w:rPr>
          <w:rFonts w:cs="Arial"/>
          <w:color w:val="000000"/>
          <w:sz w:val="23"/>
          <w:szCs w:val="23"/>
        </w:rPr>
        <w:t xml:space="preserve">, 2010, p.70) </w:t>
      </w:r>
    </w:p>
    <w:p w:rsidR="004050AE" w:rsidRPr="00CD7F4D" w:rsidRDefault="004050AE" w:rsidP="00CD7F4D">
      <w:pPr>
        <w:suppressAutoHyphens/>
        <w:rPr>
          <w:rFonts w:cs="Arial"/>
          <w:color w:val="00000A"/>
        </w:rPr>
      </w:pPr>
    </w:p>
    <w:p w:rsidR="00633063" w:rsidRDefault="00633063" w:rsidP="005C5B80">
      <w:pPr>
        <w:suppressAutoHyphens/>
        <w:spacing w:line="240" w:lineRule="auto"/>
        <w:jc w:val="center"/>
        <w:rPr>
          <w:rFonts w:cs="Arial"/>
          <w:color w:val="00000A"/>
        </w:rPr>
      </w:pPr>
      <w:r w:rsidRPr="00C95C9B">
        <w:rPr>
          <w:rFonts w:cs="Arial"/>
          <w:noProof/>
          <w:lang w:val="es-ES" w:eastAsia="es-ES"/>
        </w:rPr>
        <w:drawing>
          <wp:inline distT="0" distB="0" distL="0" distR="0" wp14:anchorId="39CF4889" wp14:editId="601E7B98">
            <wp:extent cx="5244519" cy="2562225"/>
            <wp:effectExtent l="19050" t="19050" r="133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978" t="32911" r="35303" b="46558"/>
                    <a:stretch/>
                  </pic:blipFill>
                  <pic:spPr bwMode="auto">
                    <a:xfrm>
                      <a:off x="0" y="0"/>
                      <a:ext cx="5305003" cy="2591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33063" w:rsidRPr="00106E11" w:rsidRDefault="005C5B80" w:rsidP="005C5B80">
      <w:pPr>
        <w:pStyle w:val="Descripcin"/>
        <w:jc w:val="left"/>
        <w:rPr>
          <w:i w:val="0"/>
          <w:color w:val="auto"/>
          <w:sz w:val="22"/>
          <w:szCs w:val="20"/>
        </w:rPr>
      </w:pPr>
      <w:r>
        <w:rPr>
          <w:b/>
          <w:i w:val="0"/>
          <w:color w:val="auto"/>
          <w:sz w:val="20"/>
          <w:szCs w:val="20"/>
        </w:rPr>
        <w:t xml:space="preserve">  </w:t>
      </w:r>
      <w:bookmarkStart w:id="25" w:name="_Toc436672211"/>
      <w:r w:rsidR="00361AF2" w:rsidRPr="00106E11">
        <w:rPr>
          <w:b/>
          <w:i w:val="0"/>
          <w:color w:val="auto"/>
          <w:sz w:val="22"/>
          <w:szCs w:val="20"/>
        </w:rPr>
        <w:t>Figura</w:t>
      </w:r>
      <w:r w:rsidR="00106E11">
        <w:rPr>
          <w:b/>
          <w:i w:val="0"/>
          <w:color w:val="auto"/>
          <w:sz w:val="22"/>
          <w:szCs w:val="20"/>
        </w:rPr>
        <w:t xml:space="preserve"> 4-1</w:t>
      </w:r>
      <w:r w:rsidR="00106E11">
        <w:rPr>
          <w:i w:val="0"/>
          <w:color w:val="auto"/>
          <w:sz w:val="22"/>
          <w:szCs w:val="20"/>
        </w:rPr>
        <w:t xml:space="preserve">  </w:t>
      </w:r>
      <w:r w:rsidR="00633063" w:rsidRPr="00106E11">
        <w:rPr>
          <w:i w:val="0"/>
          <w:color w:val="auto"/>
          <w:sz w:val="22"/>
          <w:szCs w:val="20"/>
        </w:rPr>
        <w:t>Regiones de radiación de los campos electromagnéticos</w:t>
      </w:r>
      <w:bookmarkEnd w:id="25"/>
    </w:p>
    <w:p w:rsidR="00633063" w:rsidRPr="00106E11" w:rsidRDefault="005C5B80" w:rsidP="005C5B80">
      <w:pPr>
        <w:spacing w:line="240" w:lineRule="auto"/>
        <w:rPr>
          <w:sz w:val="16"/>
          <w:szCs w:val="20"/>
        </w:rPr>
      </w:pPr>
      <w:r>
        <w:rPr>
          <w:rFonts w:cs="Arial"/>
          <w:b/>
          <w:sz w:val="20"/>
          <w:szCs w:val="20"/>
        </w:rPr>
        <w:t xml:space="preserve">   </w:t>
      </w:r>
      <w:r w:rsidR="00633063" w:rsidRPr="00106E11">
        <w:rPr>
          <w:rFonts w:cs="Arial"/>
          <w:b/>
          <w:sz w:val="16"/>
          <w:szCs w:val="20"/>
        </w:rPr>
        <w:t>Fuente:</w:t>
      </w:r>
      <w:r w:rsidR="00902D1B" w:rsidRPr="00106E11">
        <w:rPr>
          <w:rFonts w:cs="Arial"/>
          <w:sz w:val="16"/>
          <w:szCs w:val="20"/>
        </w:rPr>
        <w:t xml:space="preserve"> </w:t>
      </w:r>
      <w:r w:rsidR="00633063" w:rsidRPr="00106E11">
        <w:rPr>
          <w:rFonts w:cs="Arial"/>
          <w:sz w:val="16"/>
          <w:szCs w:val="20"/>
        </w:rPr>
        <w:t>http://www.upv.es/an</w:t>
      </w:r>
      <w:sdt>
        <w:sdtPr>
          <w:rPr>
            <w:rFonts w:cs="Arial"/>
            <w:sz w:val="16"/>
            <w:szCs w:val="20"/>
          </w:rPr>
          <w:id w:val="997846659"/>
          <w:citation/>
        </w:sdtPr>
        <w:sdtEndPr/>
        <w:sdtContent>
          <w:r w:rsidR="00902D1B" w:rsidRPr="00106E11">
            <w:rPr>
              <w:rFonts w:cs="Arial"/>
              <w:sz w:val="16"/>
              <w:szCs w:val="20"/>
            </w:rPr>
            <w:fldChar w:fldCharType="begin"/>
          </w:r>
          <w:r w:rsidR="00BC7C25" w:rsidRPr="00106E11">
            <w:rPr>
              <w:rFonts w:cs="Arial"/>
              <w:sz w:val="16"/>
              <w:szCs w:val="20"/>
            </w:rPr>
            <w:instrText xml:space="preserve">CITATION MarcadorDePosición1 \l 12298 </w:instrText>
          </w:r>
          <w:r w:rsidR="00902D1B" w:rsidRPr="00106E11">
            <w:rPr>
              <w:rFonts w:cs="Arial"/>
              <w:sz w:val="16"/>
              <w:szCs w:val="20"/>
            </w:rPr>
            <w:fldChar w:fldCharType="separate"/>
          </w:r>
          <w:r w:rsidR="00BC7C25" w:rsidRPr="00106E11">
            <w:rPr>
              <w:rFonts w:cs="Arial"/>
              <w:noProof/>
              <w:sz w:val="16"/>
              <w:szCs w:val="20"/>
            </w:rPr>
            <w:t xml:space="preserve"> (1)</w:t>
          </w:r>
          <w:r w:rsidR="00902D1B" w:rsidRPr="00106E11">
            <w:rPr>
              <w:rFonts w:cs="Arial"/>
              <w:sz w:val="16"/>
              <w:szCs w:val="20"/>
            </w:rPr>
            <w:fldChar w:fldCharType="end"/>
          </w:r>
        </w:sdtContent>
      </w:sdt>
      <w:r w:rsidR="00633063" w:rsidRPr="00106E11">
        <w:rPr>
          <w:rFonts w:cs="Arial"/>
          <w:sz w:val="16"/>
          <w:szCs w:val="20"/>
        </w:rPr>
        <w:t>tenas/Tema_1/diagramas_de_radiacion.htm</w:t>
      </w:r>
    </w:p>
    <w:p w:rsidR="00633063" w:rsidRPr="00B92D3A" w:rsidRDefault="00633063" w:rsidP="00633063">
      <w:pPr>
        <w:suppressAutoHyphens/>
        <w:rPr>
          <w:rFonts w:cs="Arial"/>
          <w:color w:val="00000A"/>
        </w:rPr>
      </w:pPr>
    </w:p>
    <w:p w:rsidR="005C5B80" w:rsidRDefault="005C5B80" w:rsidP="0087196A">
      <w:pPr>
        <w:pStyle w:val="Ttulo4"/>
      </w:pPr>
      <w:bookmarkStart w:id="26" w:name="_Toc436715063"/>
      <w:r>
        <w:t>Campo lejano</w:t>
      </w:r>
      <w:bookmarkEnd w:id="26"/>
    </w:p>
    <w:p w:rsidR="005C5B80" w:rsidRDefault="005C5B80" w:rsidP="005C5B80">
      <w:pPr>
        <w:suppressAutoHyphens/>
        <w:rPr>
          <w:rFonts w:cs="Arial"/>
          <w:color w:val="00000A"/>
        </w:rPr>
      </w:pPr>
    </w:p>
    <w:p w:rsidR="004F67E7" w:rsidRPr="005C5B80" w:rsidRDefault="005C5B80" w:rsidP="005C5B80">
      <w:pPr>
        <w:suppressAutoHyphens/>
        <w:rPr>
          <w:rFonts w:cs="Arial"/>
          <w:color w:val="00000A"/>
        </w:rPr>
      </w:pPr>
      <w:r>
        <w:rPr>
          <w:rFonts w:cs="Arial"/>
          <w:color w:val="00000A"/>
        </w:rPr>
        <w:t>Z</w:t>
      </w:r>
      <w:r w:rsidR="00633063" w:rsidRPr="005C5B80">
        <w:rPr>
          <w:rFonts w:cs="Arial"/>
          <w:color w:val="00000A"/>
        </w:rPr>
        <w:t>ona alejada de la antena en la que los campos actúan o tienen el comportamiento de una onda TEM, en esta zona los campos propagan o radian energía y por ello se llaman campos de radiación</w:t>
      </w:r>
      <w:r w:rsidR="00633063" w:rsidRPr="005C5B80">
        <w:rPr>
          <w:rFonts w:cs="Arial"/>
          <w:lang w:eastAsia="es-EC"/>
        </w:rPr>
        <w:t xml:space="preserve">, es decir los campos estarán bien formados y estarán correlacionados entre sí, la zona de campo lejano será considerada a partir de una distancias </w:t>
      </w:r>
      <w:r w:rsidR="00633063" w:rsidRPr="005C5B80">
        <w:rPr>
          <w:rFonts w:cs="Arial"/>
        </w:rPr>
        <w:t>R&gt;3λ.</w:t>
      </w:r>
      <w:r w:rsidR="004F67E7" w:rsidRPr="005C5B80">
        <w:rPr>
          <w:rFonts w:cs="Arial"/>
        </w:rPr>
        <w:t xml:space="preserve"> </w:t>
      </w:r>
      <w:r w:rsidR="004F67E7" w:rsidRPr="005C5B80">
        <w:rPr>
          <w:rFonts w:cs="Arial"/>
          <w:color w:val="000000"/>
          <w:sz w:val="23"/>
          <w:szCs w:val="23"/>
        </w:rPr>
        <w:t>(</w:t>
      </w:r>
      <w:proofErr w:type="spellStart"/>
      <w:r w:rsidR="004F67E7" w:rsidRPr="005C5B80">
        <w:rPr>
          <w:rFonts w:cs="Arial"/>
          <w:color w:val="000000"/>
          <w:sz w:val="23"/>
          <w:szCs w:val="23"/>
        </w:rPr>
        <w:t>Knoll</w:t>
      </w:r>
      <w:proofErr w:type="spellEnd"/>
      <w:r w:rsidR="004F67E7" w:rsidRPr="005C5B80">
        <w:rPr>
          <w:rFonts w:cs="Arial"/>
          <w:color w:val="000000"/>
          <w:sz w:val="23"/>
          <w:szCs w:val="23"/>
        </w:rPr>
        <w:t xml:space="preserve">, 2010, p.71) </w:t>
      </w:r>
    </w:p>
    <w:p w:rsidR="002E5E5F" w:rsidRDefault="002E5E5F" w:rsidP="00633063">
      <w:pPr>
        <w:pStyle w:val="Predeterminado"/>
        <w:tabs>
          <w:tab w:val="clear" w:pos="708"/>
          <w:tab w:val="left" w:pos="1134"/>
        </w:tabs>
        <w:spacing w:after="0" w:line="360" w:lineRule="auto"/>
        <w:jc w:val="both"/>
        <w:rPr>
          <w:rFonts w:ascii="Arial" w:hAnsi="Arial" w:cs="Arial"/>
          <w:b/>
          <w:sz w:val="22"/>
          <w:szCs w:val="22"/>
          <w:lang w:val="es-EC"/>
        </w:rPr>
      </w:pPr>
    </w:p>
    <w:p w:rsidR="002E5E5F" w:rsidRPr="002E5E5F" w:rsidRDefault="00500C57" w:rsidP="0087196A">
      <w:pPr>
        <w:pStyle w:val="Ttulo2"/>
      </w:pPr>
      <w:bookmarkStart w:id="27" w:name="_Toc436715064"/>
      <w:r>
        <w:t>Fuentes generadoras de radiación</w:t>
      </w:r>
      <w:bookmarkEnd w:id="27"/>
    </w:p>
    <w:p w:rsidR="002E5E5F" w:rsidRDefault="002E5E5F" w:rsidP="002E5E5F">
      <w:pPr>
        <w:pStyle w:val="Predeterminado"/>
        <w:tabs>
          <w:tab w:val="clear" w:pos="708"/>
          <w:tab w:val="left" w:pos="1134"/>
        </w:tabs>
        <w:spacing w:after="0" w:line="360" w:lineRule="auto"/>
        <w:ind w:left="720"/>
        <w:jc w:val="both"/>
        <w:rPr>
          <w:rFonts w:ascii="Arial" w:hAnsi="Arial" w:cs="Arial"/>
          <w:b/>
          <w:sz w:val="22"/>
          <w:szCs w:val="22"/>
          <w:lang w:val="es-EC"/>
        </w:rPr>
      </w:pPr>
    </w:p>
    <w:p w:rsidR="00633063" w:rsidRDefault="00500C57" w:rsidP="0087196A">
      <w:pPr>
        <w:pStyle w:val="Ttulo3"/>
      </w:pPr>
      <w:bookmarkStart w:id="28" w:name="_Toc436715065"/>
      <w:r>
        <w:t>Fuentes naturales generadoras de radiación</w:t>
      </w:r>
      <w:bookmarkEnd w:id="28"/>
    </w:p>
    <w:p w:rsidR="002E5E5F" w:rsidRDefault="002E5E5F" w:rsidP="002E5E5F">
      <w:pPr>
        <w:pStyle w:val="Predeterminado"/>
        <w:tabs>
          <w:tab w:val="clear" w:pos="708"/>
          <w:tab w:val="left" w:pos="1134"/>
        </w:tabs>
        <w:spacing w:after="0" w:line="360" w:lineRule="auto"/>
        <w:jc w:val="both"/>
        <w:rPr>
          <w:rFonts w:ascii="Arial" w:hAnsi="Arial" w:cs="Arial"/>
          <w:b/>
          <w:sz w:val="22"/>
          <w:szCs w:val="22"/>
          <w:lang w:val="es-EC"/>
        </w:rPr>
      </w:pPr>
    </w:p>
    <w:p w:rsidR="00B61C65" w:rsidRDefault="002E5E5F" w:rsidP="002E5E5F">
      <w:pPr>
        <w:autoSpaceDE w:val="0"/>
        <w:autoSpaceDN w:val="0"/>
        <w:adjustRightInd w:val="0"/>
        <w:rPr>
          <w:rFonts w:cs="Arial"/>
        </w:rPr>
      </w:pPr>
      <w:r w:rsidRPr="00244654">
        <w:rPr>
          <w:rFonts w:cs="Arial"/>
        </w:rPr>
        <w:t>Los campos electromagnéticos pueden encontrarse de forma natural e invisible al ojo humano en el ambiente en que nos desarrollamos, y son aquellas generalmente producidas debido a una acumulación de cargas eléctricas o magnéticas en zonas determinadas dentro de la atmosfera a causa de tormentas o el campo magnético generado por la tierra, que se encuentra comprendido en un rango de frecuencias que va desde 0 hasta los 30 Hz con un campo eléctrico máximo de 150 V/m</w:t>
      </w:r>
      <w:r w:rsidR="00184638">
        <w:rPr>
          <w:rFonts w:cs="Arial"/>
        </w:rPr>
        <w:t xml:space="preserve">, </w:t>
      </w:r>
    </w:p>
    <w:p w:rsidR="00B61C65" w:rsidRDefault="00B61C65" w:rsidP="002E5E5F">
      <w:pPr>
        <w:autoSpaceDE w:val="0"/>
        <w:autoSpaceDN w:val="0"/>
        <w:adjustRightInd w:val="0"/>
        <w:rPr>
          <w:rFonts w:cs="Arial"/>
        </w:rPr>
      </w:pPr>
    </w:p>
    <w:p w:rsidR="004050AE" w:rsidRDefault="00B61C65" w:rsidP="002E5E5F">
      <w:pPr>
        <w:autoSpaceDE w:val="0"/>
        <w:autoSpaceDN w:val="0"/>
        <w:adjustRightInd w:val="0"/>
        <w:rPr>
          <w:rFonts w:cs="Arial"/>
        </w:rPr>
      </w:pPr>
      <w:r>
        <w:rPr>
          <w:rFonts w:cs="Arial"/>
        </w:rPr>
        <w:t>E</w:t>
      </w:r>
      <w:r w:rsidR="00184638">
        <w:rPr>
          <w:rFonts w:cs="Arial"/>
        </w:rPr>
        <w:t>ste tipo de fuentes generadoras de radicación no pueden ser controladas por acción del hombre, pero muchas de ellas han sido aprovechadas para su beneficio.</w:t>
      </w:r>
    </w:p>
    <w:p w:rsidR="002E5E5F" w:rsidRDefault="00500C57" w:rsidP="0087196A">
      <w:pPr>
        <w:pStyle w:val="Ttulo3"/>
      </w:pPr>
      <w:bookmarkStart w:id="29" w:name="_Toc436715066"/>
      <w:r>
        <w:lastRenderedPageBreak/>
        <w:t>Radiaciones generadas por el hombre</w:t>
      </w:r>
      <w:bookmarkEnd w:id="29"/>
    </w:p>
    <w:p w:rsidR="00B217AD" w:rsidRDefault="00B217AD" w:rsidP="00B217AD">
      <w:pPr>
        <w:pStyle w:val="Predeterminado"/>
        <w:tabs>
          <w:tab w:val="clear" w:pos="708"/>
          <w:tab w:val="left" w:pos="1134"/>
        </w:tabs>
        <w:spacing w:after="0" w:line="360" w:lineRule="auto"/>
        <w:rPr>
          <w:rFonts w:ascii="Arial" w:hAnsi="Arial" w:cs="Arial"/>
          <w:b/>
          <w:sz w:val="22"/>
          <w:szCs w:val="22"/>
          <w:lang w:val="es-EC"/>
        </w:rPr>
      </w:pPr>
    </w:p>
    <w:p w:rsidR="00843FFD" w:rsidRPr="00244654" w:rsidRDefault="006B0BA6" w:rsidP="006B0BA6">
      <w:pPr>
        <w:autoSpaceDE w:val="0"/>
        <w:autoSpaceDN w:val="0"/>
        <w:adjustRightInd w:val="0"/>
        <w:rPr>
          <w:rFonts w:cs="Arial"/>
        </w:rPr>
      </w:pPr>
      <w:r w:rsidRPr="00244654">
        <w:rPr>
          <w:rFonts w:cs="Arial"/>
        </w:rPr>
        <w:t xml:space="preserve">En la actualidad se cuenta con una amplia gama de dispositivos y servicios de comunicación que utilizan como medio de propagación el espacio libre, dentro de las que encontramos electrodomésticos, antenas y sistemas de alta potencia, que aportan con la generación de radiaciones no ionizantes al ambiente, siendo las ondas producidas en antenas de radiodifusión, televisión y estaciones base de sistemas celulares aquellas que </w:t>
      </w:r>
      <w:r w:rsidR="00140571" w:rsidRPr="00244654">
        <w:rPr>
          <w:rFonts w:cs="Arial"/>
        </w:rPr>
        <w:t>presentan un mayor índice de absorción por parte de los seres humanos y aunque la OMS indica que estas ondas no generan afección alguna en los seres que están</w:t>
      </w:r>
      <w:r w:rsidR="005724F0">
        <w:rPr>
          <w:rFonts w:cs="Arial"/>
        </w:rPr>
        <w:t xml:space="preserve"> expuestos a las  mismas se debe</w:t>
      </w:r>
      <w:r w:rsidR="00140571" w:rsidRPr="00244654">
        <w:rPr>
          <w:rFonts w:cs="Arial"/>
        </w:rPr>
        <w:t xml:space="preserve"> considerar que estas tienden a sumarse, y de darse este caso generan un efecto de calentamiento de los cuerpos.</w:t>
      </w:r>
      <w:r w:rsidR="004F67E7">
        <w:rPr>
          <w:rFonts w:cs="Arial"/>
        </w:rPr>
        <w:t xml:space="preserve"> </w:t>
      </w:r>
      <w:r w:rsidR="004F67E7">
        <w:rPr>
          <w:sz w:val="23"/>
          <w:szCs w:val="23"/>
        </w:rPr>
        <w:t>(Posar, 2010, p.109)</w:t>
      </w:r>
    </w:p>
    <w:p w:rsidR="00843FFD" w:rsidRDefault="00843FFD" w:rsidP="006B0BA6">
      <w:pPr>
        <w:autoSpaceDE w:val="0"/>
        <w:autoSpaceDN w:val="0"/>
        <w:adjustRightInd w:val="0"/>
        <w:rPr>
          <w:rFonts w:cs="Arial"/>
        </w:rPr>
      </w:pPr>
    </w:p>
    <w:p w:rsidR="00D13715" w:rsidRDefault="000015D0" w:rsidP="00184638">
      <w:pPr>
        <w:autoSpaceDE w:val="0"/>
        <w:autoSpaceDN w:val="0"/>
        <w:adjustRightInd w:val="0"/>
        <w:spacing w:line="240" w:lineRule="auto"/>
        <w:jc w:val="center"/>
        <w:rPr>
          <w:rFonts w:cs="Arial"/>
        </w:rPr>
      </w:pPr>
      <w:r>
        <w:rPr>
          <w:noProof/>
          <w:lang w:val="es-ES" w:eastAsia="es-ES"/>
        </w:rPr>
        <w:drawing>
          <wp:inline distT="0" distB="0" distL="0" distR="0" wp14:anchorId="0C786F88" wp14:editId="035B6ACF">
            <wp:extent cx="4846307" cy="3409571"/>
            <wp:effectExtent l="0" t="0" r="0" b="0"/>
            <wp:docPr id="13" name="Imagen 13" descr="http://www.conatel.gob.hn/wp-content/uploads/2014/12/FR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atel.gob.hn/wp-content/uploads/2014/12/FRNI.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2398"/>
                    <a:stretch/>
                  </pic:blipFill>
                  <pic:spPr bwMode="auto">
                    <a:xfrm>
                      <a:off x="0" y="0"/>
                      <a:ext cx="4850376" cy="3412434"/>
                    </a:xfrm>
                    <a:prstGeom prst="rect">
                      <a:avLst/>
                    </a:prstGeom>
                    <a:noFill/>
                    <a:ln>
                      <a:noFill/>
                    </a:ln>
                    <a:extLst>
                      <a:ext uri="{53640926-AAD7-44D8-BBD7-CCE9431645EC}">
                        <a14:shadowObscured xmlns:a14="http://schemas.microsoft.com/office/drawing/2010/main"/>
                      </a:ext>
                    </a:extLst>
                  </pic:spPr>
                </pic:pic>
              </a:graphicData>
            </a:graphic>
          </wp:inline>
        </w:drawing>
      </w:r>
    </w:p>
    <w:p w:rsidR="00D13715" w:rsidRPr="00184638" w:rsidRDefault="00B61C65" w:rsidP="00B61C65">
      <w:pPr>
        <w:pStyle w:val="Descripcin"/>
        <w:rPr>
          <w:rFonts w:cs="Arial"/>
          <w:i w:val="0"/>
          <w:color w:val="auto"/>
          <w:sz w:val="22"/>
          <w:szCs w:val="20"/>
        </w:rPr>
      </w:pPr>
      <w:bookmarkStart w:id="30" w:name="_Toc436672212"/>
      <w:r>
        <w:rPr>
          <w:b/>
          <w:i w:val="0"/>
          <w:color w:val="auto"/>
          <w:sz w:val="22"/>
          <w:szCs w:val="20"/>
        </w:rPr>
        <w:t xml:space="preserve">          </w:t>
      </w:r>
      <w:r w:rsidR="00361AF2" w:rsidRPr="00184638">
        <w:rPr>
          <w:b/>
          <w:i w:val="0"/>
          <w:color w:val="auto"/>
          <w:sz w:val="22"/>
          <w:szCs w:val="20"/>
        </w:rPr>
        <w:t xml:space="preserve">Figura </w:t>
      </w:r>
      <w:r w:rsidR="00184638" w:rsidRPr="00184638">
        <w:rPr>
          <w:b/>
          <w:i w:val="0"/>
          <w:color w:val="auto"/>
          <w:sz w:val="22"/>
          <w:szCs w:val="20"/>
        </w:rPr>
        <w:t xml:space="preserve">5-1  </w:t>
      </w:r>
      <w:r w:rsidR="00D13715" w:rsidRPr="00184638">
        <w:rPr>
          <w:i w:val="0"/>
          <w:color w:val="auto"/>
          <w:sz w:val="22"/>
          <w:szCs w:val="20"/>
        </w:rPr>
        <w:t>Fuentes de radiación no ionizante</w:t>
      </w:r>
      <w:bookmarkEnd w:id="30"/>
    </w:p>
    <w:p w:rsidR="00D13715" w:rsidRPr="00863FE7" w:rsidRDefault="00B61C65" w:rsidP="00B61C65">
      <w:pPr>
        <w:spacing w:line="240" w:lineRule="auto"/>
        <w:rPr>
          <w:rFonts w:cs="Arial"/>
          <w:sz w:val="20"/>
          <w:szCs w:val="20"/>
        </w:rPr>
      </w:pPr>
      <w:r>
        <w:rPr>
          <w:rFonts w:cs="Arial"/>
          <w:b/>
          <w:sz w:val="16"/>
          <w:szCs w:val="20"/>
        </w:rPr>
        <w:t xml:space="preserve">             </w:t>
      </w:r>
      <w:r w:rsidR="00D13715" w:rsidRPr="00184638">
        <w:rPr>
          <w:rFonts w:cs="Arial"/>
          <w:b/>
          <w:sz w:val="16"/>
          <w:szCs w:val="20"/>
        </w:rPr>
        <w:t>Fuente:</w:t>
      </w:r>
      <w:r w:rsidR="00D13715" w:rsidRPr="00184638">
        <w:rPr>
          <w:rFonts w:cs="Arial"/>
          <w:sz w:val="16"/>
          <w:szCs w:val="20"/>
        </w:rPr>
        <w:t xml:space="preserve"> </w:t>
      </w:r>
      <w:r w:rsidR="0078121B" w:rsidRPr="00184638">
        <w:rPr>
          <w:rFonts w:cs="Arial"/>
          <w:sz w:val="16"/>
          <w:szCs w:val="20"/>
        </w:rPr>
        <w:t>http://www.conatel.gob.hn/?page_id=539</w:t>
      </w:r>
    </w:p>
    <w:p w:rsidR="0078121B" w:rsidRPr="00B92D3A" w:rsidRDefault="0078121B" w:rsidP="00D13715">
      <w:pPr>
        <w:spacing w:line="240" w:lineRule="auto"/>
        <w:jc w:val="center"/>
      </w:pPr>
    </w:p>
    <w:p w:rsidR="00872BF4" w:rsidRPr="00DA1597" w:rsidRDefault="0078121B" w:rsidP="00DA1597">
      <w:pPr>
        <w:autoSpaceDE w:val="0"/>
        <w:autoSpaceDN w:val="0"/>
        <w:adjustRightInd w:val="0"/>
        <w:rPr>
          <w:rFonts w:cs="Arial"/>
        </w:rPr>
      </w:pPr>
      <w:r>
        <w:rPr>
          <w:rFonts w:cs="Arial"/>
        </w:rPr>
        <w:t>Si se tiene en consideración</w:t>
      </w:r>
      <w:r w:rsidR="00140571" w:rsidRPr="00244654">
        <w:rPr>
          <w:rFonts w:cs="Arial"/>
        </w:rPr>
        <w:t xml:space="preserve"> la frecuencia de la alimentación eléctrica domiciliaria que se encuentra a </w:t>
      </w:r>
      <w:r w:rsidR="006B0BA6" w:rsidRPr="00244654">
        <w:rPr>
          <w:rFonts w:cs="Arial"/>
        </w:rPr>
        <w:t xml:space="preserve"> frecuencias </w:t>
      </w:r>
      <w:r w:rsidR="005724F0">
        <w:rPr>
          <w:rFonts w:cs="Arial"/>
        </w:rPr>
        <w:t>aproximadas de 60 Hz, podrá</w:t>
      </w:r>
      <w:r w:rsidR="00140571" w:rsidRPr="00244654">
        <w:rPr>
          <w:rFonts w:cs="Arial"/>
        </w:rPr>
        <w:t xml:space="preserve"> decir</w:t>
      </w:r>
      <w:r w:rsidR="005724F0">
        <w:rPr>
          <w:rFonts w:cs="Arial"/>
        </w:rPr>
        <w:t>se</w:t>
      </w:r>
      <w:r w:rsidR="00140571" w:rsidRPr="00244654">
        <w:rPr>
          <w:rFonts w:cs="Arial"/>
        </w:rPr>
        <w:t xml:space="preserve"> que </w:t>
      </w:r>
      <w:r w:rsidR="006B0BA6" w:rsidRPr="00244654">
        <w:rPr>
          <w:rFonts w:cs="Arial"/>
        </w:rPr>
        <w:t xml:space="preserve">la intensidad del campo </w:t>
      </w:r>
      <w:r w:rsidR="00140571" w:rsidRPr="00244654">
        <w:rPr>
          <w:rFonts w:cs="Arial"/>
        </w:rPr>
        <w:t>electromagnético será muy baja como para causar afección alguna, pudiendo obtener medidas aproximadas</w:t>
      </w:r>
      <w:r w:rsidR="006B0BA6" w:rsidRPr="00244654">
        <w:rPr>
          <w:rFonts w:cs="Arial"/>
        </w:rPr>
        <w:t xml:space="preserve"> de 0.0001 V/m</w:t>
      </w:r>
      <w:r w:rsidR="00140571" w:rsidRPr="00244654">
        <w:rPr>
          <w:rFonts w:cs="Arial"/>
        </w:rPr>
        <w:t>, por otro lado en las cercanía de las estaciones</w:t>
      </w:r>
      <w:r w:rsidR="006B0BA6" w:rsidRPr="00244654">
        <w:rPr>
          <w:rFonts w:cs="Arial"/>
        </w:rPr>
        <w:t xml:space="preserve"> generadoras </w:t>
      </w:r>
      <w:r w:rsidR="00140571" w:rsidRPr="00244654">
        <w:rPr>
          <w:rFonts w:cs="Arial"/>
        </w:rPr>
        <w:t>de electricidad el valor del campo electromagnético puede alcanzar valores de hasta 16</w:t>
      </w:r>
      <w:r w:rsidR="006B0BA6" w:rsidRPr="00244654">
        <w:rPr>
          <w:rFonts w:cs="Arial"/>
        </w:rPr>
        <w:t>kV/m.</w:t>
      </w:r>
      <w:r w:rsidR="00B539AD" w:rsidRPr="00244654">
        <w:rPr>
          <w:rFonts w:cs="Arial"/>
        </w:rPr>
        <w:t xml:space="preserve"> </w:t>
      </w:r>
      <w:r w:rsidR="00140571" w:rsidRPr="00244654">
        <w:rPr>
          <w:rFonts w:cs="Arial"/>
        </w:rPr>
        <w:t xml:space="preserve">Como se indicó en párrafos anteriores el uso de </w:t>
      </w:r>
      <w:r w:rsidR="006B0BA6" w:rsidRPr="00244654">
        <w:rPr>
          <w:rFonts w:cs="Arial"/>
        </w:rPr>
        <w:t xml:space="preserve"> electrodomésticos com</w:t>
      </w:r>
      <w:r w:rsidR="00140571" w:rsidRPr="00244654">
        <w:rPr>
          <w:rFonts w:cs="Arial"/>
        </w:rPr>
        <w:t xml:space="preserve">unes también genera </w:t>
      </w:r>
      <w:r w:rsidR="006B0BA6" w:rsidRPr="00244654">
        <w:rPr>
          <w:rFonts w:cs="Arial"/>
        </w:rPr>
        <w:t xml:space="preserve">campos </w:t>
      </w:r>
      <w:r w:rsidR="00140571" w:rsidRPr="00244654">
        <w:rPr>
          <w:rFonts w:cs="Arial"/>
        </w:rPr>
        <w:t xml:space="preserve">electromagnéticos que presentan una medida al interior de un hogar de aproximadamente </w:t>
      </w:r>
      <w:r w:rsidR="006B0BA6" w:rsidRPr="00244654">
        <w:rPr>
          <w:rFonts w:cs="Arial"/>
        </w:rPr>
        <w:t>500 V/m</w:t>
      </w:r>
      <w:r w:rsidR="00140571" w:rsidRPr="00244654">
        <w:rPr>
          <w:rFonts w:cs="Arial"/>
        </w:rPr>
        <w:t>, esto considerando que los campos de todos los electrodomésticos se suman.</w:t>
      </w:r>
      <w:r w:rsidR="00BA6CDD">
        <w:rPr>
          <w:rFonts w:cs="Arial"/>
        </w:rPr>
        <w:t xml:space="preserve"> </w:t>
      </w:r>
    </w:p>
    <w:p w:rsidR="00A71C89" w:rsidRDefault="00500C57" w:rsidP="0087196A">
      <w:pPr>
        <w:pStyle w:val="Ttulo2"/>
      </w:pPr>
      <w:bookmarkStart w:id="31" w:name="_Toc436715067"/>
      <w:r>
        <w:lastRenderedPageBreak/>
        <w:t>Servicios de telecomunicaciones en el Ecuador</w:t>
      </w:r>
      <w:bookmarkEnd w:id="31"/>
    </w:p>
    <w:p w:rsidR="00A71C89" w:rsidRDefault="00A71C89" w:rsidP="003862E0">
      <w:pPr>
        <w:rPr>
          <w:lang w:val="es-ES" w:eastAsia="es-ES"/>
        </w:rPr>
      </w:pPr>
    </w:p>
    <w:p w:rsidR="00B61C65" w:rsidRDefault="00E00EF0" w:rsidP="003862E0">
      <w:pPr>
        <w:rPr>
          <w:rFonts w:cs="Arial"/>
          <w:lang w:val="es-ES" w:eastAsia="es-ES"/>
        </w:rPr>
      </w:pPr>
      <w:r w:rsidRPr="00244654">
        <w:rPr>
          <w:rFonts w:cs="Arial"/>
          <w:lang w:val="es-ES" w:eastAsia="es-ES"/>
        </w:rPr>
        <w:t>Existen en el Ecuador</w:t>
      </w:r>
      <w:r w:rsidR="00A71C89" w:rsidRPr="00244654">
        <w:rPr>
          <w:rFonts w:cs="Arial"/>
          <w:lang w:val="es-ES" w:eastAsia="es-ES"/>
        </w:rPr>
        <w:t xml:space="preserve"> una gran variedad de servicios de comunicación que utilizan al espectro radioeléctrico como medio de propagación al aire, </w:t>
      </w:r>
      <w:r w:rsidR="00D524D8" w:rsidRPr="00244654">
        <w:rPr>
          <w:rFonts w:cs="Arial"/>
          <w:lang w:val="es-ES" w:eastAsia="es-ES"/>
        </w:rPr>
        <w:t xml:space="preserve">lo que los convierte en </w:t>
      </w:r>
      <w:r w:rsidR="00A71C89" w:rsidRPr="00244654">
        <w:rPr>
          <w:rFonts w:cs="Arial"/>
          <w:lang w:val="es-ES" w:eastAsia="es-ES"/>
        </w:rPr>
        <w:t xml:space="preserve"> fuentes generadoras de RNI, siendo los servicios de radio FM, televisión y telefonía mó</w:t>
      </w:r>
      <w:r w:rsidR="00B61C65">
        <w:rPr>
          <w:rFonts w:cs="Arial"/>
          <w:lang w:val="es-ES" w:eastAsia="es-ES"/>
        </w:rPr>
        <w:t>vil celular.</w:t>
      </w:r>
    </w:p>
    <w:p w:rsidR="00B61C65" w:rsidRDefault="00B61C65" w:rsidP="003862E0">
      <w:pPr>
        <w:rPr>
          <w:rFonts w:cs="Arial"/>
          <w:lang w:val="es-ES" w:eastAsia="es-ES"/>
        </w:rPr>
      </w:pPr>
    </w:p>
    <w:p w:rsidR="00A71C89" w:rsidRPr="00244654" w:rsidRDefault="00B61C65" w:rsidP="003862E0">
      <w:pPr>
        <w:rPr>
          <w:rFonts w:cs="Arial"/>
          <w:lang w:val="es-ES" w:eastAsia="es-ES"/>
        </w:rPr>
      </w:pPr>
      <w:r>
        <w:rPr>
          <w:rFonts w:cs="Arial"/>
          <w:lang w:val="es-ES" w:eastAsia="es-ES"/>
        </w:rPr>
        <w:t>D</w:t>
      </w:r>
      <w:r w:rsidR="003862E0" w:rsidRPr="00244654">
        <w:rPr>
          <w:rFonts w:cs="Arial"/>
          <w:lang w:val="es-ES" w:eastAsia="es-ES"/>
        </w:rPr>
        <w:t xml:space="preserve">entro del presente </w:t>
      </w:r>
      <w:r w:rsidR="008D5309" w:rsidRPr="00244654">
        <w:rPr>
          <w:rFonts w:cs="Arial"/>
          <w:lang w:val="es-ES" w:eastAsia="es-ES"/>
        </w:rPr>
        <w:t>la porción del espectro de frecuencia analizado estará comprendido desde 76 MHz hasta 2.</w:t>
      </w:r>
      <w:r w:rsidR="00EC0F53" w:rsidRPr="00244654">
        <w:rPr>
          <w:rFonts w:cs="Arial"/>
          <w:lang w:val="es-ES" w:eastAsia="es-ES"/>
        </w:rPr>
        <w:t>6 GHz ya que contiene</w:t>
      </w:r>
      <w:r w:rsidR="008D5309" w:rsidRPr="00244654">
        <w:rPr>
          <w:rFonts w:cs="Arial"/>
          <w:lang w:val="es-ES" w:eastAsia="es-ES"/>
        </w:rPr>
        <w:t xml:space="preserve"> a estos</w:t>
      </w:r>
      <w:r w:rsidR="00EC0F53" w:rsidRPr="00244654">
        <w:rPr>
          <w:rFonts w:cs="Arial"/>
          <w:lang w:val="es-ES" w:eastAsia="es-ES"/>
        </w:rPr>
        <w:t xml:space="preserve"> tres</w:t>
      </w:r>
      <w:r w:rsidR="00E74F6D" w:rsidRPr="00244654">
        <w:rPr>
          <w:rFonts w:cs="Arial"/>
          <w:lang w:val="es-ES" w:eastAsia="es-ES"/>
        </w:rPr>
        <w:t xml:space="preserve"> servicios, la distribución de las diferentes bandas de frecuencias en el Ecuador se encuentran en el Plan Nacional de frecuencias definido por la ARCOTEL</w:t>
      </w:r>
      <w:r w:rsidR="00CD7F4D">
        <w:rPr>
          <w:rFonts w:cs="Arial"/>
          <w:lang w:val="es-ES" w:eastAsia="es-ES"/>
        </w:rPr>
        <w:t>, de forma conjunta con la CONATEL.</w:t>
      </w:r>
      <w:r w:rsidR="0078121B">
        <w:rPr>
          <w:rFonts w:cs="Arial"/>
          <w:lang w:val="es-ES" w:eastAsia="es-ES"/>
        </w:rPr>
        <w:t xml:space="preserve"> </w:t>
      </w:r>
      <w:r w:rsidR="00CD7F4D">
        <w:rPr>
          <w:sz w:val="23"/>
          <w:szCs w:val="23"/>
        </w:rPr>
        <w:t>(CONATEL, 2012, p.19)</w:t>
      </w:r>
    </w:p>
    <w:p w:rsidR="00E00EF0" w:rsidRDefault="00E00EF0" w:rsidP="003862E0">
      <w:pPr>
        <w:rPr>
          <w:rFonts w:cs="Arial"/>
          <w:lang w:val="es-ES" w:eastAsia="es-ES"/>
        </w:rPr>
      </w:pPr>
    </w:p>
    <w:p w:rsidR="00D524D8" w:rsidRDefault="005F3767" w:rsidP="0087196A">
      <w:pPr>
        <w:pStyle w:val="Ttulo3"/>
      </w:pPr>
      <w:bookmarkStart w:id="32" w:name="_Toc436715068"/>
      <w:r>
        <w:t>Radio FM</w:t>
      </w:r>
      <w:bookmarkEnd w:id="32"/>
    </w:p>
    <w:p w:rsidR="00244654" w:rsidRPr="00244654" w:rsidRDefault="00244654" w:rsidP="00244654">
      <w:pPr>
        <w:rPr>
          <w:lang w:val="es-ES" w:eastAsia="es-ES"/>
        </w:rPr>
      </w:pPr>
    </w:p>
    <w:p w:rsidR="003862E0" w:rsidRPr="00244654" w:rsidRDefault="008F1C4A" w:rsidP="00244654">
      <w:pPr>
        <w:rPr>
          <w:rFonts w:cs="Arial"/>
          <w:lang w:val="es-ES" w:eastAsia="es-ES"/>
        </w:rPr>
      </w:pPr>
      <w:r w:rsidRPr="00244654">
        <w:rPr>
          <w:rFonts w:cs="Arial"/>
          <w:lang w:val="es-ES" w:eastAsia="es-ES"/>
        </w:rPr>
        <w:t>La radio FM es el servicio de difusión de señales sonoras a través del espectro radioeléctrico utilizando como base sistemas de modulación FM, dentro del espectro de frecuencia comprendida entre 88 MHz y 108 MHz, dentro del que se puede soportar un máximo de 100 portadoras con un ancho de banda para cada una de ellas de 200 kHz.</w:t>
      </w:r>
      <w:r w:rsidR="00CD7F4D">
        <w:rPr>
          <w:rFonts w:cs="Arial"/>
          <w:lang w:val="es-ES" w:eastAsia="es-ES"/>
        </w:rPr>
        <w:t xml:space="preserve"> </w:t>
      </w:r>
      <w:r w:rsidR="00CD7F4D">
        <w:rPr>
          <w:sz w:val="23"/>
          <w:szCs w:val="23"/>
        </w:rPr>
        <w:t>(CONATEL, 2012, p.20)</w:t>
      </w:r>
    </w:p>
    <w:p w:rsidR="008F1C4A" w:rsidRPr="00244654" w:rsidRDefault="008F1C4A" w:rsidP="008F1C4A">
      <w:pPr>
        <w:rPr>
          <w:rFonts w:cs="Arial"/>
          <w:lang w:val="es-ES" w:eastAsia="es-ES"/>
        </w:rPr>
      </w:pPr>
    </w:p>
    <w:p w:rsidR="003862E0" w:rsidRDefault="003862E0" w:rsidP="0087196A">
      <w:pPr>
        <w:pStyle w:val="Ttulo3"/>
      </w:pPr>
      <w:bookmarkStart w:id="33" w:name="_Toc433729644"/>
      <w:bookmarkStart w:id="34" w:name="_Toc436715069"/>
      <w:r>
        <w:t>T</w:t>
      </w:r>
      <w:bookmarkEnd w:id="33"/>
      <w:r w:rsidR="005F3767">
        <w:t>elevisión</w:t>
      </w:r>
      <w:bookmarkEnd w:id="34"/>
    </w:p>
    <w:p w:rsidR="008F1C4A" w:rsidRDefault="008F1C4A" w:rsidP="00104FE1">
      <w:pPr>
        <w:rPr>
          <w:lang w:val="es-ES" w:eastAsia="es-ES"/>
        </w:rPr>
      </w:pPr>
    </w:p>
    <w:p w:rsidR="001A2A45" w:rsidRPr="00244654" w:rsidRDefault="001A2A45" w:rsidP="00104FE1">
      <w:pPr>
        <w:rPr>
          <w:rFonts w:cs="Arial"/>
          <w:lang w:val="es-ES" w:eastAsia="es-ES"/>
        </w:rPr>
      </w:pPr>
      <w:r w:rsidRPr="00244654">
        <w:rPr>
          <w:rFonts w:cs="Arial"/>
          <w:lang w:val="es-ES" w:eastAsia="es-ES"/>
        </w:rPr>
        <w:t>En el Ecuador hasta la actualidad el servicio de televisión es analógico utilizado el aire como medio de propagación d</w:t>
      </w:r>
      <w:r w:rsidR="0017443D" w:rsidRPr="00244654">
        <w:rPr>
          <w:rFonts w:cs="Arial"/>
          <w:lang w:val="es-ES" w:eastAsia="es-ES"/>
        </w:rPr>
        <w:t>e las señales de audio y video</w:t>
      </w:r>
      <w:r w:rsidRPr="00244654">
        <w:rPr>
          <w:rFonts w:cs="Arial"/>
          <w:lang w:val="es-ES" w:eastAsia="es-ES"/>
        </w:rPr>
        <w:t>, este servicio de telecomunicaciones cuenta con 42 canales cada uno de 6 MHz</w:t>
      </w:r>
      <w:r w:rsidR="00104FE1" w:rsidRPr="00244654">
        <w:rPr>
          <w:rFonts w:cs="Arial"/>
          <w:lang w:val="es-ES" w:eastAsia="es-ES"/>
        </w:rPr>
        <w:t xml:space="preserve"> distribuidos entre las bandas VHF y UHF</w:t>
      </w:r>
      <w:r w:rsidRPr="00244654">
        <w:rPr>
          <w:rFonts w:cs="Arial"/>
          <w:lang w:val="es-ES" w:eastAsia="es-ES"/>
        </w:rPr>
        <w:t xml:space="preserve"> como se muestra en la</w:t>
      </w:r>
      <w:r w:rsidR="00104FE1" w:rsidRPr="00244654">
        <w:rPr>
          <w:rFonts w:cs="Arial"/>
          <w:lang w:val="es-ES" w:eastAsia="es-ES"/>
        </w:rPr>
        <w:t>s</w:t>
      </w:r>
      <w:r w:rsidRPr="00244654">
        <w:rPr>
          <w:rFonts w:cs="Arial"/>
          <w:lang w:val="es-ES" w:eastAsia="es-ES"/>
        </w:rPr>
        <w:t xml:space="preserve"> Tabla</w:t>
      </w:r>
      <w:r w:rsidR="00104FE1" w:rsidRPr="00244654">
        <w:rPr>
          <w:rFonts w:cs="Arial"/>
          <w:lang w:val="es-ES" w:eastAsia="es-ES"/>
        </w:rPr>
        <w:t>s</w:t>
      </w:r>
      <w:r w:rsidRPr="00244654">
        <w:rPr>
          <w:rFonts w:cs="Arial"/>
          <w:lang w:val="es-ES" w:eastAsia="es-ES"/>
        </w:rPr>
        <w:t xml:space="preserve"> </w:t>
      </w:r>
      <w:r w:rsidR="0066086C">
        <w:rPr>
          <w:rFonts w:cs="Arial"/>
          <w:lang w:val="es-ES" w:eastAsia="es-ES"/>
        </w:rPr>
        <w:t>1-1 y 2-1</w:t>
      </w:r>
      <w:r w:rsidR="00B61C65">
        <w:rPr>
          <w:rFonts w:cs="Arial"/>
          <w:lang w:val="es-ES" w:eastAsia="es-ES"/>
        </w:rPr>
        <w:t xml:space="preserve"> en las que se además se especifica la canalización que se produce para este servicio.</w:t>
      </w:r>
      <w:r w:rsidR="00CD7F4D">
        <w:rPr>
          <w:rFonts w:cs="Arial"/>
          <w:lang w:val="es-ES" w:eastAsia="es-ES"/>
        </w:rPr>
        <w:t xml:space="preserve"> </w:t>
      </w:r>
      <w:r w:rsidR="00CD7F4D">
        <w:rPr>
          <w:sz w:val="23"/>
          <w:szCs w:val="23"/>
        </w:rPr>
        <w:t>(ARCOTEL, 2015, p.8)</w:t>
      </w:r>
    </w:p>
    <w:p w:rsidR="00241527" w:rsidRDefault="00241527" w:rsidP="00104811">
      <w:pPr>
        <w:pStyle w:val="Descripcin"/>
        <w:spacing w:line="360" w:lineRule="auto"/>
        <w:jc w:val="center"/>
        <w:rPr>
          <w:i w:val="0"/>
          <w:color w:val="auto"/>
          <w:sz w:val="20"/>
        </w:rPr>
      </w:pPr>
    </w:p>
    <w:p w:rsidR="001A2A45" w:rsidRPr="00DA1597" w:rsidRDefault="00DA1597" w:rsidP="00DA1597">
      <w:pPr>
        <w:pStyle w:val="Descripcin"/>
        <w:rPr>
          <w:i w:val="0"/>
          <w:color w:val="auto"/>
          <w:sz w:val="22"/>
          <w:lang w:val="es-ES" w:eastAsia="es-ES"/>
        </w:rPr>
      </w:pPr>
      <w:r>
        <w:rPr>
          <w:b/>
          <w:i w:val="0"/>
          <w:color w:val="auto"/>
          <w:sz w:val="20"/>
        </w:rPr>
        <w:t xml:space="preserve">     </w:t>
      </w:r>
      <w:r w:rsidR="0066086C">
        <w:rPr>
          <w:b/>
          <w:i w:val="0"/>
          <w:color w:val="auto"/>
          <w:sz w:val="20"/>
        </w:rPr>
        <w:t xml:space="preserve"> </w:t>
      </w:r>
      <w:r w:rsidR="009D0AC6" w:rsidRPr="00DA1597">
        <w:rPr>
          <w:b/>
          <w:i w:val="0"/>
          <w:color w:val="auto"/>
          <w:sz w:val="22"/>
        </w:rPr>
        <w:t>Tabla</w:t>
      </w:r>
      <w:r w:rsidR="0066086C">
        <w:rPr>
          <w:b/>
          <w:i w:val="0"/>
          <w:color w:val="auto"/>
          <w:sz w:val="22"/>
        </w:rPr>
        <w:t xml:space="preserve"> 1-1</w:t>
      </w:r>
      <w:r w:rsidR="0066086C">
        <w:rPr>
          <w:i w:val="0"/>
          <w:color w:val="auto"/>
          <w:sz w:val="22"/>
        </w:rPr>
        <w:t xml:space="preserve">  </w:t>
      </w:r>
      <w:r w:rsidR="009D0AC6" w:rsidRPr="00DA1597">
        <w:rPr>
          <w:i w:val="0"/>
          <w:color w:val="auto"/>
          <w:sz w:val="22"/>
        </w:rPr>
        <w:t>Canalización de bandas de frecuencia de VHF para Televisión abierta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57"/>
        <w:gridCol w:w="2637"/>
        <w:gridCol w:w="1843"/>
      </w:tblGrid>
      <w:tr w:rsidR="00104FE1" w:rsidTr="00104FE1">
        <w:trPr>
          <w:trHeight w:val="253"/>
          <w:jc w:val="center"/>
        </w:trPr>
        <w:tc>
          <w:tcPr>
            <w:tcW w:w="1701" w:type="dxa"/>
            <w:tcBorders>
              <w:top w:val="single" w:sz="4" w:space="0" w:color="auto"/>
              <w:left w:val="single" w:sz="4" w:space="0" w:color="auto"/>
              <w:bottom w:val="single" w:sz="4" w:space="0" w:color="auto"/>
              <w:right w:val="single" w:sz="4" w:space="0" w:color="auto"/>
            </w:tcBorders>
            <w:hideMark/>
          </w:tcPr>
          <w:p w:rsidR="00DA1597" w:rsidRPr="00DA1597" w:rsidRDefault="00DA1597" w:rsidP="00DA1597">
            <w:pPr>
              <w:pStyle w:val="Default"/>
              <w:jc w:val="center"/>
              <w:rPr>
                <w:rFonts w:ascii="Times New Roman" w:hAnsi="Times New Roman" w:cs="Times New Roman"/>
                <w:b/>
                <w:bCs/>
                <w:sz w:val="22"/>
                <w:szCs w:val="22"/>
              </w:rPr>
            </w:pPr>
          </w:p>
          <w:p w:rsidR="00104FE1" w:rsidRPr="00DA1597" w:rsidRDefault="00104FE1" w:rsidP="00DA1597">
            <w:pPr>
              <w:pStyle w:val="Default"/>
              <w:jc w:val="center"/>
              <w:rPr>
                <w:rFonts w:ascii="Times New Roman" w:hAnsi="Times New Roman" w:cs="Times New Roman"/>
                <w:b/>
                <w:bCs/>
                <w:sz w:val="22"/>
                <w:szCs w:val="22"/>
              </w:rPr>
            </w:pPr>
            <w:r w:rsidRPr="00DA1597">
              <w:rPr>
                <w:rFonts w:ascii="Times New Roman" w:hAnsi="Times New Roman" w:cs="Times New Roman"/>
                <w:b/>
                <w:bCs/>
                <w:sz w:val="22"/>
                <w:szCs w:val="22"/>
              </w:rPr>
              <w:t>No. de Banda</w:t>
            </w:r>
          </w:p>
          <w:p w:rsidR="00DA1597" w:rsidRPr="00DA1597" w:rsidRDefault="00DA1597" w:rsidP="00DA1597">
            <w:pPr>
              <w:pStyle w:val="Default"/>
              <w:jc w:val="center"/>
              <w:rPr>
                <w:rFonts w:ascii="Times New Roman" w:hAnsi="Times New Roman" w:cs="Times New Roman"/>
                <w:b/>
                <w:bCs/>
                <w:sz w:val="22"/>
                <w:szCs w:val="22"/>
              </w:rPr>
            </w:pPr>
          </w:p>
        </w:tc>
        <w:tc>
          <w:tcPr>
            <w:tcW w:w="1757" w:type="dxa"/>
            <w:tcBorders>
              <w:top w:val="single" w:sz="4" w:space="0" w:color="auto"/>
              <w:left w:val="single" w:sz="4" w:space="0" w:color="auto"/>
              <w:bottom w:val="single" w:sz="4" w:space="0" w:color="auto"/>
              <w:right w:val="single" w:sz="4" w:space="0" w:color="auto"/>
            </w:tcBorders>
            <w:hideMark/>
          </w:tcPr>
          <w:p w:rsidR="00DA1597" w:rsidRPr="00DA1597" w:rsidRDefault="00DA1597" w:rsidP="00DA1597">
            <w:pPr>
              <w:pStyle w:val="Default"/>
              <w:jc w:val="center"/>
              <w:rPr>
                <w:rFonts w:ascii="Times New Roman" w:hAnsi="Times New Roman" w:cs="Times New Roman"/>
                <w:b/>
                <w:bCs/>
                <w:sz w:val="22"/>
                <w:szCs w:val="22"/>
              </w:rPr>
            </w:pPr>
          </w:p>
          <w:p w:rsidR="00104FE1" w:rsidRPr="00DA1597" w:rsidRDefault="00104FE1" w:rsidP="00DA1597">
            <w:pPr>
              <w:pStyle w:val="Default"/>
              <w:jc w:val="center"/>
              <w:rPr>
                <w:rFonts w:ascii="Times New Roman" w:hAnsi="Times New Roman" w:cs="Times New Roman"/>
                <w:b/>
                <w:bCs/>
                <w:sz w:val="22"/>
                <w:szCs w:val="22"/>
              </w:rPr>
            </w:pPr>
            <w:r w:rsidRPr="00DA1597">
              <w:rPr>
                <w:rFonts w:ascii="Times New Roman" w:hAnsi="Times New Roman" w:cs="Times New Roman"/>
                <w:b/>
                <w:bCs/>
                <w:sz w:val="22"/>
                <w:szCs w:val="22"/>
              </w:rPr>
              <w:t>Tipo de Banda</w:t>
            </w:r>
          </w:p>
        </w:tc>
        <w:tc>
          <w:tcPr>
            <w:tcW w:w="2637" w:type="dxa"/>
            <w:tcBorders>
              <w:top w:val="single" w:sz="4" w:space="0" w:color="auto"/>
              <w:left w:val="single" w:sz="4" w:space="0" w:color="auto"/>
              <w:bottom w:val="single" w:sz="4" w:space="0" w:color="auto"/>
              <w:right w:val="single" w:sz="4" w:space="0" w:color="auto"/>
            </w:tcBorders>
            <w:hideMark/>
          </w:tcPr>
          <w:p w:rsidR="00DA1597" w:rsidRPr="00DA1597" w:rsidRDefault="00DA1597" w:rsidP="00DA1597">
            <w:pPr>
              <w:pStyle w:val="Default"/>
              <w:jc w:val="center"/>
              <w:rPr>
                <w:rFonts w:ascii="Times New Roman" w:hAnsi="Times New Roman" w:cs="Times New Roman"/>
                <w:b/>
                <w:bCs/>
                <w:sz w:val="22"/>
                <w:szCs w:val="22"/>
              </w:rPr>
            </w:pPr>
          </w:p>
          <w:p w:rsidR="00104FE1" w:rsidRDefault="00104FE1" w:rsidP="00DA1597">
            <w:pPr>
              <w:pStyle w:val="Default"/>
              <w:jc w:val="center"/>
              <w:rPr>
                <w:rFonts w:ascii="Times New Roman" w:hAnsi="Times New Roman" w:cs="Times New Roman"/>
                <w:b/>
                <w:bCs/>
                <w:sz w:val="22"/>
                <w:szCs w:val="22"/>
              </w:rPr>
            </w:pPr>
            <w:r w:rsidRPr="00DA1597">
              <w:rPr>
                <w:rFonts w:ascii="Times New Roman" w:hAnsi="Times New Roman" w:cs="Times New Roman"/>
                <w:b/>
                <w:bCs/>
                <w:sz w:val="22"/>
                <w:szCs w:val="22"/>
              </w:rPr>
              <w:t>Rango de frecuencias MHz</w:t>
            </w:r>
          </w:p>
          <w:p w:rsidR="00B61C65" w:rsidRPr="00DA1597" w:rsidRDefault="00B61C65" w:rsidP="00DA1597">
            <w:pPr>
              <w:pStyle w:val="Default"/>
              <w:jc w:val="center"/>
              <w:rPr>
                <w:rFonts w:ascii="Times New Roman" w:hAnsi="Times New Roman" w:cs="Times New Roman"/>
                <w:b/>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rsidR="00DA1597" w:rsidRPr="00DA1597" w:rsidRDefault="00DA1597" w:rsidP="00DA1597">
            <w:pPr>
              <w:pStyle w:val="Default"/>
              <w:jc w:val="center"/>
              <w:rPr>
                <w:rFonts w:ascii="Times New Roman" w:hAnsi="Times New Roman" w:cs="Times New Roman"/>
                <w:b/>
                <w:bCs/>
                <w:sz w:val="22"/>
                <w:szCs w:val="22"/>
              </w:rPr>
            </w:pPr>
          </w:p>
          <w:p w:rsidR="00104FE1" w:rsidRPr="00DA1597" w:rsidRDefault="00104FE1" w:rsidP="00DA1597">
            <w:pPr>
              <w:pStyle w:val="Default"/>
              <w:jc w:val="center"/>
              <w:rPr>
                <w:rFonts w:ascii="Times New Roman" w:hAnsi="Times New Roman" w:cs="Times New Roman"/>
                <w:b/>
                <w:sz w:val="22"/>
                <w:szCs w:val="22"/>
              </w:rPr>
            </w:pPr>
            <w:r w:rsidRPr="00DA1597">
              <w:rPr>
                <w:rFonts w:ascii="Times New Roman" w:hAnsi="Times New Roman" w:cs="Times New Roman"/>
                <w:b/>
                <w:bCs/>
                <w:sz w:val="22"/>
                <w:szCs w:val="22"/>
              </w:rPr>
              <w:t>Canales</w:t>
            </w:r>
          </w:p>
        </w:tc>
      </w:tr>
      <w:tr w:rsidR="00104FE1" w:rsidTr="00104FE1">
        <w:trPr>
          <w:trHeight w:val="93"/>
          <w:jc w:val="center"/>
        </w:trPr>
        <w:tc>
          <w:tcPr>
            <w:tcW w:w="1701" w:type="dxa"/>
            <w:tcBorders>
              <w:top w:val="single" w:sz="4" w:space="0" w:color="auto"/>
              <w:left w:val="single" w:sz="4" w:space="0" w:color="auto"/>
              <w:bottom w:val="single" w:sz="4" w:space="0" w:color="auto"/>
              <w:right w:val="single" w:sz="4" w:space="0" w:color="auto"/>
            </w:tcBorders>
            <w:hideMark/>
          </w:tcPr>
          <w:p w:rsidR="00DA1597" w:rsidRPr="00376584" w:rsidRDefault="00DA1597" w:rsidP="00376584">
            <w:pPr>
              <w:pStyle w:val="Default"/>
              <w:jc w:val="center"/>
              <w:rPr>
                <w:rFonts w:ascii="Times New Roman" w:hAnsi="Times New Roman" w:cs="Times New Roman"/>
                <w:bCs/>
                <w:sz w:val="22"/>
                <w:szCs w:val="22"/>
              </w:rPr>
            </w:pPr>
          </w:p>
          <w:p w:rsidR="00104FE1" w:rsidRPr="00376584" w:rsidRDefault="00104FE1" w:rsidP="00376584">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1</w:t>
            </w:r>
          </w:p>
          <w:p w:rsidR="00DA1597" w:rsidRPr="00376584" w:rsidRDefault="00DA1597" w:rsidP="00376584">
            <w:pPr>
              <w:pStyle w:val="Default"/>
              <w:jc w:val="center"/>
              <w:rPr>
                <w:rFonts w:ascii="Times New Roman" w:hAnsi="Times New Roman" w:cs="Times New Roman"/>
                <w:bCs/>
                <w:sz w:val="22"/>
                <w:szCs w:val="22"/>
              </w:rPr>
            </w:pPr>
          </w:p>
        </w:tc>
        <w:tc>
          <w:tcPr>
            <w:tcW w:w="1757" w:type="dxa"/>
            <w:tcBorders>
              <w:top w:val="single" w:sz="4" w:space="0" w:color="auto"/>
              <w:left w:val="single" w:sz="4" w:space="0" w:color="auto"/>
              <w:bottom w:val="single" w:sz="4" w:space="0" w:color="auto"/>
              <w:right w:val="single" w:sz="4" w:space="0" w:color="auto"/>
            </w:tcBorders>
            <w:hideMark/>
          </w:tcPr>
          <w:p w:rsidR="00DA1597" w:rsidRPr="00376584" w:rsidRDefault="00DA1597" w:rsidP="00376584">
            <w:pPr>
              <w:pStyle w:val="Default"/>
              <w:jc w:val="center"/>
              <w:rPr>
                <w:rFonts w:ascii="Times New Roman" w:hAnsi="Times New Roman" w:cs="Times New Roman"/>
                <w:bCs/>
                <w:sz w:val="22"/>
                <w:szCs w:val="22"/>
              </w:rPr>
            </w:pPr>
          </w:p>
          <w:p w:rsidR="00104FE1" w:rsidRPr="00376584" w:rsidRDefault="00104FE1" w:rsidP="00376584">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VHF</w:t>
            </w:r>
          </w:p>
        </w:tc>
        <w:tc>
          <w:tcPr>
            <w:tcW w:w="2637" w:type="dxa"/>
            <w:tcBorders>
              <w:top w:val="single" w:sz="4" w:space="0" w:color="auto"/>
              <w:left w:val="single" w:sz="4" w:space="0" w:color="auto"/>
              <w:bottom w:val="single" w:sz="4" w:space="0" w:color="auto"/>
              <w:right w:val="single" w:sz="4" w:space="0" w:color="auto"/>
            </w:tcBorders>
            <w:hideMark/>
          </w:tcPr>
          <w:p w:rsidR="00DA1597" w:rsidRPr="00376584" w:rsidRDefault="00DA1597" w:rsidP="00376584">
            <w:pPr>
              <w:pStyle w:val="Default"/>
              <w:jc w:val="center"/>
              <w:rPr>
                <w:rFonts w:ascii="Times New Roman" w:hAnsi="Times New Roman" w:cs="Times New Roman"/>
                <w:bCs/>
                <w:sz w:val="22"/>
                <w:szCs w:val="22"/>
              </w:rPr>
            </w:pPr>
          </w:p>
          <w:p w:rsidR="00104FE1" w:rsidRPr="00376584" w:rsidRDefault="00104FE1" w:rsidP="00376584">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54 - 72 MHz</w:t>
            </w:r>
          </w:p>
        </w:tc>
        <w:tc>
          <w:tcPr>
            <w:tcW w:w="1843" w:type="dxa"/>
            <w:tcBorders>
              <w:top w:val="single" w:sz="4" w:space="0" w:color="auto"/>
              <w:left w:val="single" w:sz="4" w:space="0" w:color="auto"/>
              <w:bottom w:val="single" w:sz="4" w:space="0" w:color="auto"/>
              <w:right w:val="single" w:sz="4" w:space="0" w:color="auto"/>
            </w:tcBorders>
            <w:hideMark/>
          </w:tcPr>
          <w:p w:rsidR="00DA1597" w:rsidRPr="00376584" w:rsidRDefault="00DA1597" w:rsidP="00376584">
            <w:pPr>
              <w:pStyle w:val="Default"/>
              <w:jc w:val="center"/>
              <w:rPr>
                <w:rFonts w:ascii="Times New Roman" w:hAnsi="Times New Roman" w:cs="Times New Roman"/>
                <w:bCs/>
                <w:sz w:val="22"/>
                <w:szCs w:val="22"/>
              </w:rPr>
            </w:pPr>
          </w:p>
          <w:p w:rsidR="00104FE1" w:rsidRPr="00376584" w:rsidRDefault="00104FE1" w:rsidP="00376584">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2 a 4</w:t>
            </w:r>
          </w:p>
        </w:tc>
      </w:tr>
      <w:tr w:rsidR="00104FE1" w:rsidTr="00104FE1">
        <w:trPr>
          <w:trHeight w:val="93"/>
          <w:jc w:val="center"/>
        </w:trPr>
        <w:tc>
          <w:tcPr>
            <w:tcW w:w="1701" w:type="dxa"/>
            <w:tcBorders>
              <w:top w:val="single" w:sz="4" w:space="0" w:color="auto"/>
              <w:left w:val="single" w:sz="4" w:space="0" w:color="auto"/>
              <w:bottom w:val="single" w:sz="4" w:space="0" w:color="auto"/>
              <w:right w:val="single" w:sz="4" w:space="0" w:color="auto"/>
            </w:tcBorders>
            <w:hideMark/>
          </w:tcPr>
          <w:p w:rsidR="00DA1597" w:rsidRPr="00376584" w:rsidRDefault="00DA1597" w:rsidP="00376584">
            <w:pPr>
              <w:pStyle w:val="Default"/>
              <w:jc w:val="center"/>
              <w:rPr>
                <w:rFonts w:ascii="Times New Roman" w:hAnsi="Times New Roman" w:cs="Times New Roman"/>
                <w:bCs/>
                <w:sz w:val="22"/>
                <w:szCs w:val="22"/>
              </w:rPr>
            </w:pPr>
          </w:p>
          <w:p w:rsidR="00104FE1" w:rsidRPr="00376584" w:rsidRDefault="00104FE1" w:rsidP="00376584">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2</w:t>
            </w:r>
          </w:p>
          <w:p w:rsidR="00DA1597" w:rsidRPr="00376584" w:rsidRDefault="00DA1597" w:rsidP="00376584">
            <w:pPr>
              <w:pStyle w:val="Default"/>
              <w:jc w:val="center"/>
              <w:rPr>
                <w:rFonts w:ascii="Times New Roman" w:hAnsi="Times New Roman" w:cs="Times New Roman"/>
                <w:bCs/>
                <w:sz w:val="22"/>
                <w:szCs w:val="22"/>
              </w:rPr>
            </w:pPr>
          </w:p>
        </w:tc>
        <w:tc>
          <w:tcPr>
            <w:tcW w:w="1757" w:type="dxa"/>
            <w:tcBorders>
              <w:top w:val="single" w:sz="4" w:space="0" w:color="auto"/>
              <w:left w:val="single" w:sz="4" w:space="0" w:color="auto"/>
              <w:bottom w:val="single" w:sz="4" w:space="0" w:color="auto"/>
              <w:right w:val="single" w:sz="4" w:space="0" w:color="auto"/>
            </w:tcBorders>
            <w:hideMark/>
          </w:tcPr>
          <w:p w:rsidR="00DA1597" w:rsidRPr="00376584" w:rsidRDefault="00DA1597" w:rsidP="00376584">
            <w:pPr>
              <w:pStyle w:val="Default"/>
              <w:jc w:val="center"/>
              <w:rPr>
                <w:rFonts w:ascii="Times New Roman" w:hAnsi="Times New Roman" w:cs="Times New Roman"/>
                <w:bCs/>
                <w:sz w:val="22"/>
                <w:szCs w:val="22"/>
              </w:rPr>
            </w:pPr>
          </w:p>
          <w:p w:rsidR="00104FE1" w:rsidRPr="00376584" w:rsidRDefault="00104FE1" w:rsidP="00376584">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VHF</w:t>
            </w:r>
          </w:p>
        </w:tc>
        <w:tc>
          <w:tcPr>
            <w:tcW w:w="2637" w:type="dxa"/>
            <w:tcBorders>
              <w:top w:val="single" w:sz="4" w:space="0" w:color="auto"/>
              <w:left w:val="single" w:sz="4" w:space="0" w:color="auto"/>
              <w:bottom w:val="single" w:sz="4" w:space="0" w:color="auto"/>
              <w:right w:val="single" w:sz="4" w:space="0" w:color="auto"/>
            </w:tcBorders>
            <w:hideMark/>
          </w:tcPr>
          <w:p w:rsidR="00DA1597" w:rsidRPr="00376584" w:rsidRDefault="00DA1597" w:rsidP="00376584">
            <w:pPr>
              <w:pStyle w:val="Default"/>
              <w:jc w:val="center"/>
              <w:rPr>
                <w:rFonts w:ascii="Times New Roman" w:hAnsi="Times New Roman" w:cs="Times New Roman"/>
                <w:bCs/>
                <w:sz w:val="22"/>
                <w:szCs w:val="22"/>
              </w:rPr>
            </w:pPr>
          </w:p>
          <w:p w:rsidR="00104FE1" w:rsidRPr="00376584" w:rsidRDefault="00104FE1" w:rsidP="00376584">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76 - 88 MHz</w:t>
            </w:r>
          </w:p>
        </w:tc>
        <w:tc>
          <w:tcPr>
            <w:tcW w:w="1843" w:type="dxa"/>
            <w:tcBorders>
              <w:top w:val="single" w:sz="4" w:space="0" w:color="auto"/>
              <w:left w:val="single" w:sz="4" w:space="0" w:color="auto"/>
              <w:bottom w:val="single" w:sz="4" w:space="0" w:color="auto"/>
              <w:right w:val="single" w:sz="4" w:space="0" w:color="auto"/>
            </w:tcBorders>
            <w:hideMark/>
          </w:tcPr>
          <w:p w:rsidR="00DA1597" w:rsidRPr="00376584" w:rsidRDefault="00DA1597" w:rsidP="00376584">
            <w:pPr>
              <w:pStyle w:val="Default"/>
              <w:jc w:val="center"/>
              <w:rPr>
                <w:rFonts w:ascii="Times New Roman" w:hAnsi="Times New Roman" w:cs="Times New Roman"/>
                <w:bCs/>
                <w:sz w:val="22"/>
                <w:szCs w:val="22"/>
              </w:rPr>
            </w:pPr>
          </w:p>
          <w:p w:rsidR="00104FE1" w:rsidRPr="00376584" w:rsidRDefault="00104FE1" w:rsidP="00376584">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5 y 6</w:t>
            </w:r>
          </w:p>
        </w:tc>
      </w:tr>
      <w:tr w:rsidR="00104FE1" w:rsidTr="00104FE1">
        <w:trPr>
          <w:trHeight w:val="93"/>
          <w:jc w:val="center"/>
        </w:trPr>
        <w:tc>
          <w:tcPr>
            <w:tcW w:w="1701" w:type="dxa"/>
            <w:tcBorders>
              <w:top w:val="single" w:sz="4" w:space="0" w:color="auto"/>
              <w:left w:val="single" w:sz="4" w:space="0" w:color="auto"/>
              <w:bottom w:val="single" w:sz="4" w:space="0" w:color="auto"/>
              <w:right w:val="single" w:sz="4" w:space="0" w:color="auto"/>
            </w:tcBorders>
            <w:hideMark/>
          </w:tcPr>
          <w:p w:rsidR="00DA1597" w:rsidRPr="00376584" w:rsidRDefault="00DA1597" w:rsidP="00DA1597">
            <w:pPr>
              <w:pStyle w:val="Default"/>
              <w:jc w:val="center"/>
              <w:rPr>
                <w:rFonts w:ascii="Times New Roman" w:hAnsi="Times New Roman" w:cs="Times New Roman"/>
                <w:bCs/>
                <w:sz w:val="22"/>
                <w:szCs w:val="22"/>
              </w:rPr>
            </w:pPr>
          </w:p>
          <w:p w:rsidR="00104FE1" w:rsidRPr="00376584" w:rsidRDefault="00104FE1" w:rsidP="00DA1597">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3</w:t>
            </w:r>
          </w:p>
          <w:p w:rsidR="00DA1597" w:rsidRPr="00376584" w:rsidRDefault="00DA1597" w:rsidP="00DA1597">
            <w:pPr>
              <w:pStyle w:val="Default"/>
              <w:jc w:val="center"/>
              <w:rPr>
                <w:rFonts w:ascii="Times New Roman" w:hAnsi="Times New Roman" w:cs="Times New Roman"/>
                <w:bCs/>
                <w:sz w:val="22"/>
                <w:szCs w:val="22"/>
              </w:rPr>
            </w:pPr>
          </w:p>
        </w:tc>
        <w:tc>
          <w:tcPr>
            <w:tcW w:w="1757" w:type="dxa"/>
            <w:tcBorders>
              <w:top w:val="single" w:sz="4" w:space="0" w:color="auto"/>
              <w:left w:val="single" w:sz="4" w:space="0" w:color="auto"/>
              <w:bottom w:val="single" w:sz="4" w:space="0" w:color="auto"/>
              <w:right w:val="single" w:sz="4" w:space="0" w:color="auto"/>
            </w:tcBorders>
            <w:hideMark/>
          </w:tcPr>
          <w:p w:rsidR="00DA1597" w:rsidRPr="00376584" w:rsidRDefault="00DA1597" w:rsidP="00DA1597">
            <w:pPr>
              <w:pStyle w:val="Default"/>
              <w:jc w:val="center"/>
              <w:rPr>
                <w:rFonts w:ascii="Times New Roman" w:hAnsi="Times New Roman" w:cs="Times New Roman"/>
                <w:bCs/>
                <w:sz w:val="22"/>
                <w:szCs w:val="22"/>
              </w:rPr>
            </w:pPr>
          </w:p>
          <w:p w:rsidR="00104FE1" w:rsidRPr="00376584" w:rsidRDefault="00104FE1" w:rsidP="00DA1597">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VHF</w:t>
            </w:r>
          </w:p>
        </w:tc>
        <w:tc>
          <w:tcPr>
            <w:tcW w:w="2637" w:type="dxa"/>
            <w:tcBorders>
              <w:top w:val="single" w:sz="4" w:space="0" w:color="auto"/>
              <w:left w:val="single" w:sz="4" w:space="0" w:color="auto"/>
              <w:bottom w:val="single" w:sz="4" w:space="0" w:color="auto"/>
              <w:right w:val="single" w:sz="4" w:space="0" w:color="auto"/>
            </w:tcBorders>
            <w:hideMark/>
          </w:tcPr>
          <w:p w:rsidR="00DA1597" w:rsidRPr="00376584" w:rsidRDefault="00DA1597" w:rsidP="00DA1597">
            <w:pPr>
              <w:pStyle w:val="Default"/>
              <w:jc w:val="center"/>
              <w:rPr>
                <w:rFonts w:ascii="Times New Roman" w:hAnsi="Times New Roman" w:cs="Times New Roman"/>
                <w:bCs/>
                <w:sz w:val="22"/>
                <w:szCs w:val="22"/>
              </w:rPr>
            </w:pPr>
          </w:p>
          <w:p w:rsidR="00104FE1" w:rsidRPr="00376584" w:rsidRDefault="00104FE1" w:rsidP="00DA1597">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174 - 216 MHz</w:t>
            </w:r>
          </w:p>
        </w:tc>
        <w:tc>
          <w:tcPr>
            <w:tcW w:w="1843" w:type="dxa"/>
            <w:tcBorders>
              <w:top w:val="single" w:sz="4" w:space="0" w:color="auto"/>
              <w:left w:val="single" w:sz="4" w:space="0" w:color="auto"/>
              <w:bottom w:val="single" w:sz="4" w:space="0" w:color="auto"/>
              <w:right w:val="single" w:sz="4" w:space="0" w:color="auto"/>
            </w:tcBorders>
            <w:hideMark/>
          </w:tcPr>
          <w:p w:rsidR="00DA1597" w:rsidRPr="00376584" w:rsidRDefault="00DA1597" w:rsidP="00DA1597">
            <w:pPr>
              <w:pStyle w:val="Default"/>
              <w:jc w:val="center"/>
              <w:rPr>
                <w:rFonts w:ascii="Times New Roman" w:hAnsi="Times New Roman" w:cs="Times New Roman"/>
                <w:bCs/>
                <w:sz w:val="22"/>
                <w:szCs w:val="22"/>
              </w:rPr>
            </w:pPr>
          </w:p>
          <w:p w:rsidR="00104FE1" w:rsidRPr="00376584" w:rsidRDefault="00104FE1" w:rsidP="00DA1597">
            <w:pPr>
              <w:pStyle w:val="Default"/>
              <w:jc w:val="center"/>
              <w:rPr>
                <w:rFonts w:ascii="Times New Roman" w:hAnsi="Times New Roman" w:cs="Times New Roman"/>
                <w:bCs/>
                <w:sz w:val="22"/>
                <w:szCs w:val="22"/>
              </w:rPr>
            </w:pPr>
            <w:r w:rsidRPr="00376584">
              <w:rPr>
                <w:rFonts w:ascii="Times New Roman" w:hAnsi="Times New Roman" w:cs="Times New Roman"/>
                <w:bCs/>
                <w:sz w:val="22"/>
                <w:szCs w:val="22"/>
              </w:rPr>
              <w:t>7 a 13</w:t>
            </w:r>
          </w:p>
        </w:tc>
      </w:tr>
    </w:tbl>
    <w:p w:rsidR="00104FE1" w:rsidRPr="0066086C" w:rsidRDefault="00DA1597" w:rsidP="00DA1597">
      <w:pPr>
        <w:spacing w:line="240" w:lineRule="auto"/>
        <w:rPr>
          <w:rFonts w:cs="Arial"/>
          <w:sz w:val="16"/>
          <w:szCs w:val="16"/>
        </w:rPr>
      </w:pPr>
      <w:r>
        <w:rPr>
          <w:rFonts w:cs="Arial"/>
          <w:b/>
          <w:sz w:val="20"/>
          <w:szCs w:val="16"/>
        </w:rPr>
        <w:t xml:space="preserve">     </w:t>
      </w:r>
      <w:r w:rsidR="0066086C">
        <w:rPr>
          <w:rFonts w:cs="Arial"/>
          <w:b/>
          <w:sz w:val="20"/>
          <w:szCs w:val="16"/>
        </w:rPr>
        <w:t xml:space="preserve"> </w:t>
      </w:r>
      <w:r w:rsidR="00104FE1" w:rsidRPr="0066086C">
        <w:rPr>
          <w:rFonts w:cs="Arial"/>
          <w:b/>
          <w:sz w:val="16"/>
          <w:szCs w:val="16"/>
        </w:rPr>
        <w:t>Fuente:</w:t>
      </w:r>
      <w:r w:rsidR="00104FE1" w:rsidRPr="0066086C">
        <w:rPr>
          <w:rFonts w:cs="Arial"/>
          <w:sz w:val="16"/>
          <w:szCs w:val="16"/>
        </w:rPr>
        <w:t xml:space="preserve"> </w:t>
      </w:r>
      <w:r w:rsidR="009D0569" w:rsidRPr="0066086C">
        <w:rPr>
          <w:rFonts w:cs="Arial"/>
          <w:sz w:val="16"/>
          <w:szCs w:val="16"/>
        </w:rPr>
        <w:t>ARCOTEL</w:t>
      </w:r>
      <w:r w:rsidR="009D0569">
        <w:rPr>
          <w:rFonts w:cs="Arial"/>
          <w:sz w:val="16"/>
          <w:szCs w:val="16"/>
        </w:rPr>
        <w:t xml:space="preserve">, 2015, </w:t>
      </w:r>
      <w:r w:rsidR="00104FE1" w:rsidRPr="0066086C">
        <w:rPr>
          <w:rFonts w:cs="Arial"/>
          <w:sz w:val="16"/>
          <w:szCs w:val="16"/>
        </w:rPr>
        <w:t xml:space="preserve">Norma Técnica para el Servicio de radiodifusión </w:t>
      </w:r>
      <w:r w:rsidRPr="0066086C">
        <w:rPr>
          <w:rFonts w:cs="Arial"/>
          <w:sz w:val="16"/>
          <w:szCs w:val="16"/>
        </w:rPr>
        <w:t xml:space="preserve">de Televisión </w:t>
      </w:r>
      <w:r w:rsidR="009D0569">
        <w:rPr>
          <w:rFonts w:cs="Arial"/>
          <w:sz w:val="16"/>
          <w:szCs w:val="16"/>
        </w:rPr>
        <w:t>analógica</w:t>
      </w:r>
    </w:p>
    <w:p w:rsidR="006426EC" w:rsidRDefault="006426EC" w:rsidP="00BC4051">
      <w:pPr>
        <w:rPr>
          <w:rFonts w:cs="Arial"/>
          <w:szCs w:val="16"/>
        </w:rPr>
      </w:pPr>
    </w:p>
    <w:p w:rsidR="00104FE1" w:rsidRPr="00241527" w:rsidRDefault="0066086C" w:rsidP="0066086C">
      <w:pPr>
        <w:pStyle w:val="Descripcin"/>
        <w:rPr>
          <w:i w:val="0"/>
          <w:color w:val="auto"/>
          <w:sz w:val="20"/>
        </w:rPr>
      </w:pPr>
      <w:r>
        <w:rPr>
          <w:b/>
          <w:i w:val="0"/>
          <w:color w:val="auto"/>
          <w:sz w:val="20"/>
        </w:rPr>
        <w:lastRenderedPageBreak/>
        <w:t xml:space="preserve">      </w:t>
      </w:r>
      <w:r w:rsidR="00104811" w:rsidRPr="0066086C">
        <w:rPr>
          <w:b/>
          <w:i w:val="0"/>
          <w:color w:val="auto"/>
          <w:sz w:val="22"/>
        </w:rPr>
        <w:t>Tabla</w:t>
      </w:r>
      <w:r w:rsidRPr="0066086C">
        <w:rPr>
          <w:b/>
          <w:i w:val="0"/>
          <w:color w:val="auto"/>
          <w:sz w:val="22"/>
        </w:rPr>
        <w:t xml:space="preserve"> 2-1</w:t>
      </w:r>
      <w:r w:rsidR="00361945">
        <w:rPr>
          <w:i w:val="0"/>
          <w:color w:val="auto"/>
          <w:sz w:val="22"/>
        </w:rPr>
        <w:t xml:space="preserve">  </w:t>
      </w:r>
      <w:r w:rsidR="00104FE1" w:rsidRPr="0066086C">
        <w:rPr>
          <w:i w:val="0"/>
          <w:color w:val="auto"/>
          <w:sz w:val="22"/>
        </w:rPr>
        <w:t>Canalización de bandas de frecuencia de UHF para Televisión abierta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57"/>
        <w:gridCol w:w="2637"/>
        <w:gridCol w:w="1843"/>
      </w:tblGrid>
      <w:tr w:rsidR="00104FE1" w:rsidTr="00104FE1">
        <w:trPr>
          <w:trHeight w:val="253"/>
          <w:jc w:val="center"/>
        </w:trPr>
        <w:tc>
          <w:tcPr>
            <w:tcW w:w="1701" w:type="dxa"/>
            <w:tcBorders>
              <w:top w:val="single" w:sz="4" w:space="0" w:color="auto"/>
              <w:left w:val="single" w:sz="4" w:space="0" w:color="auto"/>
              <w:bottom w:val="single" w:sz="4" w:space="0" w:color="auto"/>
              <w:right w:val="single" w:sz="4" w:space="0" w:color="auto"/>
            </w:tcBorders>
            <w:hideMark/>
          </w:tcPr>
          <w:p w:rsidR="00361945" w:rsidRDefault="00361945" w:rsidP="0066086C">
            <w:pPr>
              <w:pStyle w:val="Default"/>
              <w:jc w:val="center"/>
              <w:rPr>
                <w:b/>
                <w:bCs/>
                <w:sz w:val="18"/>
                <w:szCs w:val="18"/>
              </w:rPr>
            </w:pPr>
          </w:p>
          <w:p w:rsidR="00104FE1" w:rsidRDefault="00104FE1" w:rsidP="0066086C">
            <w:pPr>
              <w:pStyle w:val="Default"/>
              <w:jc w:val="center"/>
              <w:rPr>
                <w:b/>
                <w:bCs/>
                <w:sz w:val="18"/>
                <w:szCs w:val="18"/>
              </w:rPr>
            </w:pPr>
            <w:r w:rsidRPr="00361945">
              <w:rPr>
                <w:b/>
                <w:bCs/>
                <w:sz w:val="18"/>
                <w:szCs w:val="18"/>
              </w:rPr>
              <w:t>No. de Banda</w:t>
            </w:r>
          </w:p>
          <w:p w:rsidR="00361945" w:rsidRPr="00361945" w:rsidRDefault="00361945" w:rsidP="0066086C">
            <w:pPr>
              <w:pStyle w:val="Default"/>
              <w:jc w:val="center"/>
              <w:rPr>
                <w:b/>
                <w:bCs/>
                <w:sz w:val="18"/>
                <w:szCs w:val="18"/>
              </w:rPr>
            </w:pPr>
          </w:p>
        </w:tc>
        <w:tc>
          <w:tcPr>
            <w:tcW w:w="1757" w:type="dxa"/>
            <w:tcBorders>
              <w:top w:val="single" w:sz="4" w:space="0" w:color="auto"/>
              <w:left w:val="single" w:sz="4" w:space="0" w:color="auto"/>
              <w:bottom w:val="single" w:sz="4" w:space="0" w:color="auto"/>
              <w:right w:val="single" w:sz="4" w:space="0" w:color="auto"/>
            </w:tcBorders>
            <w:hideMark/>
          </w:tcPr>
          <w:p w:rsidR="00986392" w:rsidRDefault="00986392" w:rsidP="0066086C">
            <w:pPr>
              <w:pStyle w:val="Default"/>
              <w:jc w:val="center"/>
              <w:rPr>
                <w:b/>
                <w:bCs/>
                <w:sz w:val="18"/>
                <w:szCs w:val="18"/>
              </w:rPr>
            </w:pPr>
          </w:p>
          <w:p w:rsidR="00104FE1" w:rsidRPr="00361945" w:rsidRDefault="00104FE1" w:rsidP="0066086C">
            <w:pPr>
              <w:pStyle w:val="Default"/>
              <w:jc w:val="center"/>
              <w:rPr>
                <w:b/>
                <w:bCs/>
                <w:sz w:val="18"/>
                <w:szCs w:val="18"/>
              </w:rPr>
            </w:pPr>
            <w:r w:rsidRPr="00361945">
              <w:rPr>
                <w:b/>
                <w:bCs/>
                <w:sz w:val="18"/>
                <w:szCs w:val="18"/>
              </w:rPr>
              <w:t>Tipo de Banda</w:t>
            </w:r>
          </w:p>
        </w:tc>
        <w:tc>
          <w:tcPr>
            <w:tcW w:w="2637" w:type="dxa"/>
            <w:tcBorders>
              <w:top w:val="single" w:sz="4" w:space="0" w:color="auto"/>
              <w:left w:val="single" w:sz="4" w:space="0" w:color="auto"/>
              <w:bottom w:val="single" w:sz="4" w:space="0" w:color="auto"/>
              <w:right w:val="single" w:sz="4" w:space="0" w:color="auto"/>
            </w:tcBorders>
            <w:hideMark/>
          </w:tcPr>
          <w:p w:rsidR="00986392" w:rsidRDefault="00986392" w:rsidP="0066086C">
            <w:pPr>
              <w:pStyle w:val="Default"/>
              <w:jc w:val="center"/>
              <w:rPr>
                <w:b/>
                <w:bCs/>
                <w:sz w:val="18"/>
                <w:szCs w:val="18"/>
              </w:rPr>
            </w:pPr>
          </w:p>
          <w:p w:rsidR="00104FE1" w:rsidRPr="00361945" w:rsidRDefault="00104FE1" w:rsidP="0066086C">
            <w:pPr>
              <w:pStyle w:val="Default"/>
              <w:jc w:val="center"/>
              <w:rPr>
                <w:b/>
                <w:sz w:val="18"/>
                <w:szCs w:val="18"/>
              </w:rPr>
            </w:pPr>
            <w:r w:rsidRPr="00361945">
              <w:rPr>
                <w:b/>
                <w:bCs/>
                <w:sz w:val="18"/>
                <w:szCs w:val="18"/>
              </w:rPr>
              <w:t>Rango de frecuencias MHz</w:t>
            </w:r>
          </w:p>
        </w:tc>
        <w:tc>
          <w:tcPr>
            <w:tcW w:w="1843" w:type="dxa"/>
            <w:tcBorders>
              <w:top w:val="single" w:sz="4" w:space="0" w:color="auto"/>
              <w:left w:val="single" w:sz="4" w:space="0" w:color="auto"/>
              <w:bottom w:val="single" w:sz="4" w:space="0" w:color="auto"/>
              <w:right w:val="single" w:sz="4" w:space="0" w:color="auto"/>
            </w:tcBorders>
            <w:hideMark/>
          </w:tcPr>
          <w:p w:rsidR="00986392" w:rsidRDefault="00986392" w:rsidP="0066086C">
            <w:pPr>
              <w:pStyle w:val="Default"/>
              <w:jc w:val="center"/>
              <w:rPr>
                <w:b/>
                <w:bCs/>
                <w:sz w:val="18"/>
                <w:szCs w:val="18"/>
              </w:rPr>
            </w:pPr>
          </w:p>
          <w:p w:rsidR="00104FE1" w:rsidRPr="00361945" w:rsidRDefault="00104FE1" w:rsidP="0066086C">
            <w:pPr>
              <w:pStyle w:val="Default"/>
              <w:jc w:val="center"/>
              <w:rPr>
                <w:b/>
                <w:sz w:val="18"/>
                <w:szCs w:val="18"/>
              </w:rPr>
            </w:pPr>
            <w:r w:rsidRPr="00361945">
              <w:rPr>
                <w:b/>
                <w:bCs/>
                <w:sz w:val="18"/>
                <w:szCs w:val="18"/>
              </w:rPr>
              <w:t>Canales</w:t>
            </w:r>
          </w:p>
        </w:tc>
      </w:tr>
      <w:tr w:rsidR="00104FE1" w:rsidTr="00104FE1">
        <w:trPr>
          <w:trHeight w:val="93"/>
          <w:jc w:val="center"/>
        </w:trPr>
        <w:tc>
          <w:tcPr>
            <w:tcW w:w="1701"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4</w:t>
            </w:r>
          </w:p>
          <w:p w:rsidR="0066086C" w:rsidRPr="00361945" w:rsidRDefault="0066086C" w:rsidP="0066086C">
            <w:pPr>
              <w:pStyle w:val="Default"/>
              <w:jc w:val="center"/>
              <w:rPr>
                <w:sz w:val="18"/>
                <w:szCs w:val="18"/>
              </w:rPr>
            </w:pPr>
          </w:p>
        </w:tc>
        <w:tc>
          <w:tcPr>
            <w:tcW w:w="1757"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UHF</w:t>
            </w:r>
          </w:p>
        </w:tc>
        <w:tc>
          <w:tcPr>
            <w:tcW w:w="2637"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470 - 482 MHz</w:t>
            </w:r>
          </w:p>
        </w:tc>
        <w:tc>
          <w:tcPr>
            <w:tcW w:w="1843"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14 y15</w:t>
            </w:r>
          </w:p>
        </w:tc>
      </w:tr>
      <w:tr w:rsidR="00104FE1" w:rsidTr="00104FE1">
        <w:trPr>
          <w:trHeight w:val="93"/>
          <w:jc w:val="center"/>
        </w:trPr>
        <w:tc>
          <w:tcPr>
            <w:tcW w:w="1701"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5</w:t>
            </w:r>
          </w:p>
          <w:p w:rsidR="0066086C" w:rsidRPr="00361945" w:rsidRDefault="0066086C" w:rsidP="0066086C">
            <w:pPr>
              <w:pStyle w:val="Default"/>
              <w:jc w:val="center"/>
              <w:rPr>
                <w:sz w:val="18"/>
                <w:szCs w:val="18"/>
              </w:rPr>
            </w:pPr>
          </w:p>
        </w:tc>
        <w:tc>
          <w:tcPr>
            <w:tcW w:w="1757"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66086C" w:rsidP="0066086C">
            <w:pPr>
              <w:pStyle w:val="Default"/>
              <w:jc w:val="center"/>
              <w:rPr>
                <w:sz w:val="18"/>
                <w:szCs w:val="18"/>
              </w:rPr>
            </w:pPr>
            <w:r w:rsidRPr="00361945">
              <w:rPr>
                <w:sz w:val="18"/>
                <w:szCs w:val="18"/>
              </w:rPr>
              <w:t>U</w:t>
            </w:r>
            <w:r w:rsidR="00104FE1" w:rsidRPr="00361945">
              <w:rPr>
                <w:sz w:val="18"/>
                <w:szCs w:val="18"/>
              </w:rPr>
              <w:t>HF</w:t>
            </w:r>
          </w:p>
        </w:tc>
        <w:tc>
          <w:tcPr>
            <w:tcW w:w="2637"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512 - 608 MHz</w:t>
            </w:r>
          </w:p>
        </w:tc>
        <w:tc>
          <w:tcPr>
            <w:tcW w:w="1843"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21 a 36</w:t>
            </w:r>
          </w:p>
        </w:tc>
      </w:tr>
      <w:tr w:rsidR="00104FE1" w:rsidTr="00104FE1">
        <w:trPr>
          <w:trHeight w:val="93"/>
          <w:jc w:val="center"/>
        </w:trPr>
        <w:tc>
          <w:tcPr>
            <w:tcW w:w="1701"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6</w:t>
            </w:r>
          </w:p>
          <w:p w:rsidR="0066086C" w:rsidRPr="00361945" w:rsidRDefault="0066086C" w:rsidP="0066086C">
            <w:pPr>
              <w:pStyle w:val="Default"/>
              <w:jc w:val="center"/>
              <w:rPr>
                <w:sz w:val="18"/>
                <w:szCs w:val="18"/>
              </w:rPr>
            </w:pPr>
          </w:p>
        </w:tc>
        <w:tc>
          <w:tcPr>
            <w:tcW w:w="1757"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UHF</w:t>
            </w:r>
          </w:p>
        </w:tc>
        <w:tc>
          <w:tcPr>
            <w:tcW w:w="2637"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361945" w:rsidP="0066086C">
            <w:pPr>
              <w:pStyle w:val="Default"/>
              <w:jc w:val="center"/>
              <w:rPr>
                <w:sz w:val="18"/>
                <w:szCs w:val="18"/>
              </w:rPr>
            </w:pPr>
            <w:r>
              <w:rPr>
                <w:sz w:val="18"/>
                <w:szCs w:val="18"/>
              </w:rPr>
              <w:t>614 - 806</w:t>
            </w:r>
            <w:r w:rsidR="00104FE1" w:rsidRPr="00361945">
              <w:rPr>
                <w:sz w:val="18"/>
                <w:szCs w:val="18"/>
              </w:rPr>
              <w:t xml:space="preserve"> MHZ</w:t>
            </w:r>
          </w:p>
        </w:tc>
        <w:tc>
          <w:tcPr>
            <w:tcW w:w="1843"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38 a 49</w:t>
            </w:r>
          </w:p>
        </w:tc>
      </w:tr>
      <w:tr w:rsidR="00104FE1" w:rsidTr="00104FE1">
        <w:trPr>
          <w:trHeight w:val="93"/>
          <w:jc w:val="center"/>
        </w:trPr>
        <w:tc>
          <w:tcPr>
            <w:tcW w:w="1701"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7</w:t>
            </w:r>
          </w:p>
          <w:p w:rsidR="0066086C" w:rsidRPr="00361945" w:rsidRDefault="0066086C" w:rsidP="0066086C">
            <w:pPr>
              <w:pStyle w:val="Default"/>
              <w:jc w:val="center"/>
              <w:rPr>
                <w:sz w:val="18"/>
                <w:szCs w:val="18"/>
              </w:rPr>
            </w:pPr>
          </w:p>
        </w:tc>
        <w:tc>
          <w:tcPr>
            <w:tcW w:w="1757"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UHF</w:t>
            </w:r>
          </w:p>
        </w:tc>
        <w:tc>
          <w:tcPr>
            <w:tcW w:w="2637"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686 - 806 MHz</w:t>
            </w:r>
          </w:p>
        </w:tc>
        <w:tc>
          <w:tcPr>
            <w:tcW w:w="1843" w:type="dxa"/>
            <w:tcBorders>
              <w:top w:val="single" w:sz="4" w:space="0" w:color="auto"/>
              <w:left w:val="single" w:sz="4" w:space="0" w:color="auto"/>
              <w:bottom w:val="single" w:sz="4" w:space="0" w:color="auto"/>
              <w:right w:val="single" w:sz="4" w:space="0" w:color="auto"/>
            </w:tcBorders>
            <w:hideMark/>
          </w:tcPr>
          <w:p w:rsidR="0066086C" w:rsidRPr="00361945" w:rsidRDefault="0066086C" w:rsidP="0066086C">
            <w:pPr>
              <w:pStyle w:val="Default"/>
              <w:jc w:val="center"/>
              <w:rPr>
                <w:sz w:val="18"/>
                <w:szCs w:val="18"/>
              </w:rPr>
            </w:pPr>
          </w:p>
          <w:p w:rsidR="00104FE1" w:rsidRPr="00361945" w:rsidRDefault="00104FE1" w:rsidP="0066086C">
            <w:pPr>
              <w:pStyle w:val="Default"/>
              <w:jc w:val="center"/>
              <w:rPr>
                <w:sz w:val="18"/>
                <w:szCs w:val="18"/>
              </w:rPr>
            </w:pPr>
            <w:r w:rsidRPr="00361945">
              <w:rPr>
                <w:sz w:val="18"/>
                <w:szCs w:val="18"/>
              </w:rPr>
              <w:t>50 a 69</w:t>
            </w:r>
          </w:p>
        </w:tc>
      </w:tr>
    </w:tbl>
    <w:p w:rsidR="00E73B40" w:rsidRPr="00D00518" w:rsidRDefault="0066086C" w:rsidP="0066086C">
      <w:pPr>
        <w:spacing w:line="240" w:lineRule="auto"/>
        <w:rPr>
          <w:rFonts w:cs="Arial"/>
          <w:sz w:val="24"/>
          <w:szCs w:val="16"/>
        </w:rPr>
      </w:pPr>
      <w:r>
        <w:rPr>
          <w:rFonts w:cs="Arial"/>
          <w:b/>
          <w:sz w:val="20"/>
          <w:szCs w:val="16"/>
        </w:rPr>
        <w:t xml:space="preserve">      </w:t>
      </w:r>
      <w:r w:rsidR="00104FE1" w:rsidRPr="00D00518">
        <w:rPr>
          <w:rFonts w:cs="Arial"/>
          <w:b/>
          <w:sz w:val="16"/>
          <w:szCs w:val="16"/>
        </w:rPr>
        <w:t>Fuente:</w:t>
      </w:r>
      <w:r w:rsidR="00104FE1" w:rsidRPr="00D00518">
        <w:rPr>
          <w:rFonts w:cs="Arial"/>
          <w:sz w:val="16"/>
          <w:szCs w:val="16"/>
        </w:rPr>
        <w:t xml:space="preserve"> </w:t>
      </w:r>
      <w:r w:rsidR="009D0569" w:rsidRPr="00D00518">
        <w:rPr>
          <w:rFonts w:cs="Arial"/>
          <w:sz w:val="16"/>
          <w:szCs w:val="16"/>
        </w:rPr>
        <w:t>ARCOTEL</w:t>
      </w:r>
      <w:r w:rsidR="009D0569">
        <w:rPr>
          <w:rFonts w:cs="Arial"/>
          <w:sz w:val="16"/>
          <w:szCs w:val="16"/>
        </w:rPr>
        <w:t xml:space="preserve">, 2012, </w:t>
      </w:r>
      <w:r w:rsidR="00104FE1" w:rsidRPr="00D00518">
        <w:rPr>
          <w:rFonts w:cs="Arial"/>
          <w:sz w:val="16"/>
          <w:szCs w:val="16"/>
        </w:rPr>
        <w:t>Norma Técnica para el Servicio de radio</w:t>
      </w:r>
      <w:r w:rsidRPr="00D00518">
        <w:rPr>
          <w:rFonts w:cs="Arial"/>
          <w:sz w:val="16"/>
          <w:szCs w:val="16"/>
        </w:rPr>
        <w:t xml:space="preserve">difusión de Televisión </w:t>
      </w:r>
      <w:r w:rsidR="00104FE1" w:rsidRPr="00D00518">
        <w:rPr>
          <w:rFonts w:cs="Arial"/>
          <w:sz w:val="16"/>
          <w:szCs w:val="16"/>
        </w:rPr>
        <w:t xml:space="preserve">analógica, </w:t>
      </w:r>
    </w:p>
    <w:p w:rsidR="00E73B40" w:rsidRPr="00E73B40" w:rsidRDefault="00E73B40" w:rsidP="00E73B40">
      <w:pPr>
        <w:jc w:val="center"/>
        <w:rPr>
          <w:rFonts w:cs="Arial"/>
          <w:szCs w:val="16"/>
        </w:rPr>
      </w:pPr>
    </w:p>
    <w:p w:rsidR="003862E0" w:rsidRDefault="005F3767" w:rsidP="0087196A">
      <w:pPr>
        <w:pStyle w:val="Ttulo3"/>
      </w:pPr>
      <w:bookmarkStart w:id="35" w:name="_Toc436715070"/>
      <w:r>
        <w:t>Telefonía móvil celular</w:t>
      </w:r>
      <w:bookmarkEnd w:id="35"/>
    </w:p>
    <w:p w:rsidR="003862E0" w:rsidRDefault="003862E0" w:rsidP="00244654">
      <w:pPr>
        <w:rPr>
          <w:lang w:val="es-ES" w:eastAsia="es-ES"/>
        </w:rPr>
      </w:pPr>
    </w:p>
    <w:p w:rsidR="0041449E" w:rsidRDefault="0012797D" w:rsidP="006426EC">
      <w:pPr>
        <w:rPr>
          <w:sz w:val="23"/>
          <w:szCs w:val="23"/>
        </w:rPr>
      </w:pPr>
      <w:r w:rsidRPr="00244654">
        <w:rPr>
          <w:rFonts w:cs="Arial"/>
          <w:lang w:val="es-ES" w:eastAsia="es-ES"/>
        </w:rPr>
        <w:t xml:space="preserve">Según la normativa establecida por el organismo regulador del Ecuador, ARCOTEL, en el país existen tres empresas prestadoras de servicios portadores de telefonía móvil celular, operando de forma mayoritaria en tecnologías 2G y 3G, </w:t>
      </w:r>
      <w:r w:rsidR="00986392">
        <w:rPr>
          <w:rFonts w:cs="Arial"/>
          <w:lang w:val="es-ES" w:eastAsia="es-ES"/>
        </w:rPr>
        <w:t>mismas que trabajan dentro bandas de frecuencia</w:t>
      </w:r>
      <w:r w:rsidRPr="00244654">
        <w:rPr>
          <w:rFonts w:cs="Arial"/>
          <w:lang w:val="es-ES" w:eastAsia="es-ES"/>
        </w:rPr>
        <w:t xml:space="preserve"> detalladas en la</w:t>
      </w:r>
      <w:r w:rsidR="0041449E" w:rsidRPr="00244654">
        <w:rPr>
          <w:rFonts w:cs="Arial"/>
          <w:lang w:val="es-ES" w:eastAsia="es-ES"/>
        </w:rPr>
        <w:t>s</w:t>
      </w:r>
      <w:r w:rsidRPr="00244654">
        <w:rPr>
          <w:rFonts w:cs="Arial"/>
          <w:lang w:val="es-ES" w:eastAsia="es-ES"/>
        </w:rPr>
        <w:t xml:space="preserve"> Tabla</w:t>
      </w:r>
      <w:r w:rsidR="0041449E" w:rsidRPr="00244654">
        <w:rPr>
          <w:rFonts w:cs="Arial"/>
          <w:lang w:val="es-ES" w:eastAsia="es-ES"/>
        </w:rPr>
        <w:t>s</w:t>
      </w:r>
      <w:r w:rsidR="00361945">
        <w:rPr>
          <w:rFonts w:cs="Arial"/>
          <w:lang w:val="es-ES" w:eastAsia="es-ES"/>
        </w:rPr>
        <w:t xml:space="preserve"> 3-1 y 4-1</w:t>
      </w:r>
      <w:r w:rsidR="00986392">
        <w:rPr>
          <w:rFonts w:cs="Arial"/>
          <w:lang w:val="es-ES" w:eastAsia="es-ES"/>
        </w:rPr>
        <w:t>, en estas se muestra</w:t>
      </w:r>
      <w:r w:rsidR="0041449E" w:rsidRPr="00244654">
        <w:rPr>
          <w:rFonts w:cs="Arial"/>
          <w:lang w:val="es-ES" w:eastAsia="es-ES"/>
        </w:rPr>
        <w:t xml:space="preserve"> la distribución de frecuencias para las bandas de 850 MHz y 1900 MHz respectivamente.</w:t>
      </w:r>
      <w:r w:rsidR="00041418" w:rsidRPr="00244654">
        <w:rPr>
          <w:rFonts w:cs="Arial"/>
          <w:lang w:val="es-ES" w:eastAsia="es-ES"/>
        </w:rPr>
        <w:t xml:space="preserve"> </w:t>
      </w:r>
      <w:r w:rsidR="00BC4051">
        <w:rPr>
          <w:sz w:val="23"/>
          <w:szCs w:val="23"/>
        </w:rPr>
        <w:t>(CONATEL, 2012, p.83)</w:t>
      </w:r>
    </w:p>
    <w:p w:rsidR="00361945" w:rsidRDefault="00361945" w:rsidP="00361945">
      <w:pPr>
        <w:pStyle w:val="Descripcin"/>
        <w:spacing w:line="360" w:lineRule="auto"/>
        <w:rPr>
          <w:rFonts w:cs="Arial"/>
          <w:i w:val="0"/>
          <w:iCs w:val="0"/>
          <w:color w:val="auto"/>
          <w:sz w:val="22"/>
          <w:szCs w:val="22"/>
          <w:lang w:eastAsia="es-ES"/>
        </w:rPr>
      </w:pPr>
    </w:p>
    <w:p w:rsidR="0012797D" w:rsidRPr="00361945" w:rsidRDefault="00361945" w:rsidP="00361945">
      <w:pPr>
        <w:pStyle w:val="Descripcin"/>
        <w:rPr>
          <w:rFonts w:cs="Arial"/>
          <w:i w:val="0"/>
          <w:color w:val="auto"/>
          <w:sz w:val="22"/>
          <w:lang w:val="es-ES" w:eastAsia="es-ES"/>
        </w:rPr>
      </w:pPr>
      <w:r>
        <w:rPr>
          <w:rFonts w:cs="Arial"/>
          <w:i w:val="0"/>
          <w:iCs w:val="0"/>
          <w:color w:val="auto"/>
          <w:sz w:val="22"/>
          <w:szCs w:val="22"/>
          <w:lang w:eastAsia="es-ES"/>
        </w:rPr>
        <w:t xml:space="preserve">    </w:t>
      </w:r>
      <w:r w:rsidRPr="00361945">
        <w:rPr>
          <w:b/>
          <w:i w:val="0"/>
          <w:color w:val="auto"/>
          <w:sz w:val="22"/>
        </w:rPr>
        <w:t>Tabla</w:t>
      </w:r>
      <w:r>
        <w:rPr>
          <w:b/>
          <w:i w:val="0"/>
          <w:color w:val="auto"/>
          <w:sz w:val="22"/>
        </w:rPr>
        <w:t xml:space="preserve"> 3-1  </w:t>
      </w:r>
      <w:r>
        <w:rPr>
          <w:i w:val="0"/>
          <w:color w:val="auto"/>
          <w:sz w:val="22"/>
        </w:rPr>
        <w:t>A</w:t>
      </w:r>
      <w:r w:rsidR="0041449E" w:rsidRPr="00361945">
        <w:rPr>
          <w:i w:val="0"/>
          <w:color w:val="auto"/>
          <w:sz w:val="22"/>
        </w:rPr>
        <w:t>signación de frecuencias para telefonía móvil en la banda de 850 MHz</w:t>
      </w:r>
    </w:p>
    <w:tbl>
      <w:tblPr>
        <w:tblStyle w:val="Tablaconcuadrcula"/>
        <w:tblW w:w="0" w:type="auto"/>
        <w:jc w:val="center"/>
        <w:tblLook w:val="04A0" w:firstRow="1" w:lastRow="0" w:firstColumn="1" w:lastColumn="0" w:noHBand="0" w:noVBand="1"/>
      </w:tblPr>
      <w:tblGrid>
        <w:gridCol w:w="4053"/>
        <w:gridCol w:w="3955"/>
      </w:tblGrid>
      <w:tr w:rsidR="0041449E" w:rsidTr="00361945">
        <w:trPr>
          <w:jc w:val="center"/>
        </w:trPr>
        <w:tc>
          <w:tcPr>
            <w:tcW w:w="4053"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b/>
                <w:sz w:val="20"/>
              </w:rPr>
            </w:pPr>
          </w:p>
          <w:p w:rsidR="0041449E" w:rsidRPr="00F158A0" w:rsidRDefault="0041449E" w:rsidP="00361945">
            <w:pPr>
              <w:spacing w:line="240" w:lineRule="auto"/>
              <w:jc w:val="center"/>
              <w:rPr>
                <w:rFonts w:cs="Arial"/>
                <w:b/>
                <w:sz w:val="20"/>
              </w:rPr>
            </w:pPr>
            <w:r w:rsidRPr="00F158A0">
              <w:rPr>
                <w:rFonts w:cs="Arial"/>
                <w:b/>
                <w:sz w:val="20"/>
              </w:rPr>
              <w:t>OPERADORA</w:t>
            </w:r>
          </w:p>
          <w:p w:rsidR="00361945" w:rsidRPr="00F158A0" w:rsidRDefault="00361945" w:rsidP="00361945">
            <w:pPr>
              <w:spacing w:line="240" w:lineRule="auto"/>
              <w:jc w:val="center"/>
              <w:rPr>
                <w:rFonts w:eastAsia="Times New Roman" w:cs="Arial"/>
                <w:b/>
                <w:sz w:val="20"/>
                <w:szCs w:val="24"/>
              </w:rPr>
            </w:pPr>
          </w:p>
        </w:tc>
        <w:tc>
          <w:tcPr>
            <w:tcW w:w="3955"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b/>
                <w:sz w:val="20"/>
              </w:rPr>
            </w:pPr>
          </w:p>
          <w:p w:rsidR="0041449E" w:rsidRPr="00F158A0" w:rsidRDefault="0041449E" w:rsidP="00361945">
            <w:pPr>
              <w:spacing w:line="240" w:lineRule="auto"/>
              <w:jc w:val="center"/>
              <w:rPr>
                <w:rFonts w:eastAsia="Times New Roman" w:cs="Arial"/>
                <w:b/>
                <w:sz w:val="20"/>
                <w:szCs w:val="24"/>
              </w:rPr>
            </w:pPr>
            <w:r w:rsidRPr="00F158A0">
              <w:rPr>
                <w:rFonts w:cs="Arial"/>
                <w:b/>
                <w:sz w:val="20"/>
              </w:rPr>
              <w:t>RANGO DE FRECUENCIA</w:t>
            </w:r>
          </w:p>
        </w:tc>
      </w:tr>
      <w:tr w:rsidR="0041449E" w:rsidTr="00361945">
        <w:trPr>
          <w:jc w:val="center"/>
        </w:trPr>
        <w:tc>
          <w:tcPr>
            <w:tcW w:w="4053" w:type="dxa"/>
            <w:vMerge w:val="restart"/>
            <w:tcBorders>
              <w:top w:val="single" w:sz="4" w:space="0" w:color="auto"/>
              <w:left w:val="single" w:sz="4" w:space="0" w:color="auto"/>
              <w:bottom w:val="single" w:sz="4" w:space="0" w:color="auto"/>
              <w:right w:val="single" w:sz="4" w:space="0" w:color="auto"/>
            </w:tcBorders>
            <w:hideMark/>
          </w:tcPr>
          <w:p w:rsidR="0041449E" w:rsidRPr="00F158A0" w:rsidRDefault="0041449E" w:rsidP="00361945">
            <w:pPr>
              <w:spacing w:line="240" w:lineRule="auto"/>
              <w:jc w:val="center"/>
              <w:rPr>
                <w:rFonts w:cs="Arial"/>
                <w:sz w:val="20"/>
              </w:rPr>
            </w:pPr>
          </w:p>
          <w:p w:rsidR="0041449E" w:rsidRPr="00F158A0" w:rsidRDefault="0041449E" w:rsidP="00361945">
            <w:pPr>
              <w:spacing w:line="240" w:lineRule="auto"/>
              <w:jc w:val="center"/>
              <w:rPr>
                <w:rFonts w:cs="Arial"/>
                <w:sz w:val="20"/>
              </w:rPr>
            </w:pPr>
          </w:p>
          <w:p w:rsidR="00361945" w:rsidRPr="00F158A0" w:rsidRDefault="00361945" w:rsidP="00361945">
            <w:pPr>
              <w:spacing w:line="240" w:lineRule="auto"/>
              <w:jc w:val="center"/>
              <w:rPr>
                <w:rFonts w:cs="Arial"/>
                <w:sz w:val="20"/>
              </w:rPr>
            </w:pPr>
          </w:p>
          <w:p w:rsidR="00361945" w:rsidRPr="00F158A0" w:rsidRDefault="00361945" w:rsidP="00361945">
            <w:pPr>
              <w:spacing w:line="240" w:lineRule="auto"/>
              <w:jc w:val="center"/>
              <w:rPr>
                <w:rFonts w:cs="Arial"/>
                <w:sz w:val="20"/>
              </w:rPr>
            </w:pPr>
          </w:p>
          <w:p w:rsidR="00361945" w:rsidRPr="00F158A0" w:rsidRDefault="00361945" w:rsidP="00F158A0">
            <w:pPr>
              <w:spacing w:line="240" w:lineRule="auto"/>
              <w:rPr>
                <w:rFonts w:cs="Arial"/>
                <w:sz w:val="20"/>
              </w:rPr>
            </w:pPr>
          </w:p>
          <w:p w:rsidR="0041449E" w:rsidRPr="00F158A0" w:rsidRDefault="0041449E" w:rsidP="00361945">
            <w:pPr>
              <w:spacing w:line="240" w:lineRule="auto"/>
              <w:jc w:val="center"/>
              <w:rPr>
                <w:rFonts w:eastAsia="Times New Roman" w:cs="Arial"/>
                <w:sz w:val="20"/>
                <w:szCs w:val="24"/>
              </w:rPr>
            </w:pPr>
            <w:r w:rsidRPr="00F158A0">
              <w:rPr>
                <w:rFonts w:cs="Arial"/>
                <w:sz w:val="20"/>
              </w:rPr>
              <w:t>OTECEL S.A</w:t>
            </w:r>
          </w:p>
        </w:tc>
        <w:tc>
          <w:tcPr>
            <w:tcW w:w="3955"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sz w:val="20"/>
              </w:rPr>
            </w:pPr>
          </w:p>
          <w:p w:rsidR="0041449E" w:rsidRPr="00F158A0" w:rsidRDefault="0041449E" w:rsidP="00361945">
            <w:pPr>
              <w:spacing w:line="240" w:lineRule="auto"/>
              <w:jc w:val="center"/>
              <w:rPr>
                <w:rFonts w:cs="Arial"/>
                <w:sz w:val="20"/>
              </w:rPr>
            </w:pPr>
            <w:r w:rsidRPr="00F158A0">
              <w:rPr>
                <w:rFonts w:cs="Arial"/>
                <w:sz w:val="20"/>
              </w:rPr>
              <w:t>835 - 845 MHz</w:t>
            </w:r>
          </w:p>
          <w:p w:rsidR="00361945" w:rsidRPr="00F158A0" w:rsidRDefault="00361945" w:rsidP="00361945">
            <w:pPr>
              <w:spacing w:line="240" w:lineRule="auto"/>
              <w:jc w:val="center"/>
              <w:rPr>
                <w:rFonts w:eastAsia="Times New Roman" w:cs="Arial"/>
                <w:sz w:val="20"/>
                <w:szCs w:val="24"/>
              </w:rPr>
            </w:pPr>
          </w:p>
        </w:tc>
      </w:tr>
      <w:tr w:rsidR="0041449E" w:rsidTr="00361945">
        <w:trPr>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rsidR="0041449E" w:rsidRPr="00F158A0" w:rsidRDefault="0041449E" w:rsidP="00361945">
            <w:pPr>
              <w:spacing w:line="240" w:lineRule="auto"/>
              <w:rPr>
                <w:rFonts w:eastAsia="Times New Roman" w:cs="Arial"/>
                <w:sz w:val="20"/>
                <w:szCs w:val="24"/>
              </w:rPr>
            </w:pPr>
          </w:p>
        </w:tc>
        <w:tc>
          <w:tcPr>
            <w:tcW w:w="3955"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sz w:val="20"/>
              </w:rPr>
            </w:pPr>
          </w:p>
          <w:p w:rsidR="0041449E" w:rsidRPr="00F158A0" w:rsidRDefault="0041449E" w:rsidP="00361945">
            <w:pPr>
              <w:spacing w:line="240" w:lineRule="auto"/>
              <w:jc w:val="center"/>
              <w:rPr>
                <w:rFonts w:cs="Arial"/>
                <w:sz w:val="20"/>
              </w:rPr>
            </w:pPr>
            <w:r w:rsidRPr="00F158A0">
              <w:rPr>
                <w:rFonts w:cs="Arial"/>
                <w:sz w:val="20"/>
              </w:rPr>
              <w:t>846,5 - 849 MHz</w:t>
            </w:r>
          </w:p>
          <w:p w:rsidR="00361945" w:rsidRPr="00F158A0" w:rsidRDefault="00361945" w:rsidP="00361945">
            <w:pPr>
              <w:spacing w:line="240" w:lineRule="auto"/>
              <w:jc w:val="center"/>
              <w:rPr>
                <w:rFonts w:eastAsia="Times New Roman" w:cs="Arial"/>
                <w:sz w:val="20"/>
                <w:szCs w:val="24"/>
              </w:rPr>
            </w:pPr>
          </w:p>
        </w:tc>
      </w:tr>
      <w:tr w:rsidR="0041449E" w:rsidTr="00361945">
        <w:trPr>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rsidR="0041449E" w:rsidRPr="00F158A0" w:rsidRDefault="0041449E" w:rsidP="00361945">
            <w:pPr>
              <w:spacing w:line="240" w:lineRule="auto"/>
              <w:rPr>
                <w:rFonts w:eastAsia="Times New Roman" w:cs="Arial"/>
                <w:sz w:val="20"/>
                <w:szCs w:val="24"/>
              </w:rPr>
            </w:pPr>
          </w:p>
        </w:tc>
        <w:tc>
          <w:tcPr>
            <w:tcW w:w="3955"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sz w:val="20"/>
              </w:rPr>
            </w:pPr>
          </w:p>
          <w:p w:rsidR="0041449E" w:rsidRPr="00F158A0" w:rsidRDefault="0041449E" w:rsidP="00361945">
            <w:pPr>
              <w:spacing w:line="240" w:lineRule="auto"/>
              <w:jc w:val="center"/>
              <w:rPr>
                <w:rFonts w:cs="Arial"/>
                <w:sz w:val="20"/>
              </w:rPr>
            </w:pPr>
            <w:r w:rsidRPr="00F158A0">
              <w:rPr>
                <w:rFonts w:cs="Arial"/>
                <w:sz w:val="20"/>
              </w:rPr>
              <w:t>880 - 890 MHz</w:t>
            </w:r>
          </w:p>
          <w:p w:rsidR="00361945" w:rsidRPr="00F158A0" w:rsidRDefault="00361945" w:rsidP="00361945">
            <w:pPr>
              <w:spacing w:line="240" w:lineRule="auto"/>
              <w:jc w:val="center"/>
              <w:rPr>
                <w:rFonts w:eastAsia="Times New Roman" w:cs="Arial"/>
                <w:sz w:val="20"/>
                <w:szCs w:val="24"/>
              </w:rPr>
            </w:pPr>
          </w:p>
        </w:tc>
      </w:tr>
      <w:tr w:rsidR="0041449E" w:rsidTr="00361945">
        <w:trPr>
          <w:trHeight w:val="481"/>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rsidR="0041449E" w:rsidRPr="00F158A0" w:rsidRDefault="0041449E" w:rsidP="00361945">
            <w:pPr>
              <w:spacing w:line="240" w:lineRule="auto"/>
              <w:rPr>
                <w:rFonts w:eastAsia="Times New Roman" w:cs="Arial"/>
                <w:sz w:val="20"/>
                <w:szCs w:val="24"/>
              </w:rPr>
            </w:pPr>
          </w:p>
        </w:tc>
        <w:tc>
          <w:tcPr>
            <w:tcW w:w="3955"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sz w:val="20"/>
              </w:rPr>
            </w:pPr>
          </w:p>
          <w:p w:rsidR="0041449E" w:rsidRPr="00F158A0" w:rsidRDefault="0041449E" w:rsidP="00361945">
            <w:pPr>
              <w:spacing w:line="240" w:lineRule="auto"/>
              <w:jc w:val="center"/>
              <w:rPr>
                <w:rFonts w:cs="Arial"/>
                <w:sz w:val="20"/>
              </w:rPr>
            </w:pPr>
            <w:r w:rsidRPr="00F158A0">
              <w:rPr>
                <w:rFonts w:cs="Arial"/>
                <w:sz w:val="20"/>
              </w:rPr>
              <w:t>891,5 - 894 MHz</w:t>
            </w:r>
          </w:p>
          <w:p w:rsidR="00361945" w:rsidRPr="00F158A0" w:rsidRDefault="00361945" w:rsidP="00361945">
            <w:pPr>
              <w:spacing w:line="240" w:lineRule="auto"/>
              <w:jc w:val="center"/>
              <w:rPr>
                <w:rFonts w:eastAsia="Times New Roman" w:cs="Arial"/>
                <w:sz w:val="20"/>
                <w:szCs w:val="24"/>
              </w:rPr>
            </w:pPr>
          </w:p>
        </w:tc>
      </w:tr>
      <w:tr w:rsidR="0041449E" w:rsidTr="00361945">
        <w:trPr>
          <w:jc w:val="center"/>
        </w:trPr>
        <w:tc>
          <w:tcPr>
            <w:tcW w:w="4053" w:type="dxa"/>
            <w:vMerge w:val="restart"/>
            <w:tcBorders>
              <w:top w:val="single" w:sz="4" w:space="0" w:color="auto"/>
              <w:left w:val="single" w:sz="4" w:space="0" w:color="auto"/>
              <w:bottom w:val="single" w:sz="4" w:space="0" w:color="auto"/>
              <w:right w:val="single" w:sz="4" w:space="0" w:color="auto"/>
            </w:tcBorders>
            <w:hideMark/>
          </w:tcPr>
          <w:p w:rsidR="0041449E" w:rsidRPr="00F158A0" w:rsidRDefault="0041449E" w:rsidP="00361945">
            <w:pPr>
              <w:spacing w:line="240" w:lineRule="auto"/>
              <w:jc w:val="center"/>
              <w:rPr>
                <w:rFonts w:cs="Arial"/>
                <w:sz w:val="20"/>
              </w:rPr>
            </w:pPr>
          </w:p>
          <w:p w:rsidR="0041449E" w:rsidRPr="00F158A0" w:rsidRDefault="0041449E" w:rsidP="00361945">
            <w:pPr>
              <w:spacing w:line="240" w:lineRule="auto"/>
              <w:jc w:val="center"/>
              <w:rPr>
                <w:rFonts w:cs="Arial"/>
                <w:sz w:val="20"/>
              </w:rPr>
            </w:pPr>
          </w:p>
          <w:p w:rsidR="00361945" w:rsidRPr="00F158A0" w:rsidRDefault="00361945" w:rsidP="00361945">
            <w:pPr>
              <w:spacing w:line="240" w:lineRule="auto"/>
              <w:jc w:val="center"/>
              <w:rPr>
                <w:rFonts w:cs="Arial"/>
                <w:sz w:val="20"/>
              </w:rPr>
            </w:pPr>
          </w:p>
          <w:p w:rsidR="00361945" w:rsidRPr="00F158A0" w:rsidRDefault="00361945" w:rsidP="00F158A0">
            <w:pPr>
              <w:spacing w:line="240" w:lineRule="auto"/>
              <w:rPr>
                <w:rFonts w:cs="Arial"/>
                <w:sz w:val="20"/>
              </w:rPr>
            </w:pPr>
          </w:p>
          <w:p w:rsidR="0041449E" w:rsidRPr="00F158A0" w:rsidRDefault="0041449E" w:rsidP="00361945">
            <w:pPr>
              <w:spacing w:line="240" w:lineRule="auto"/>
              <w:jc w:val="center"/>
              <w:rPr>
                <w:rFonts w:eastAsia="Times New Roman" w:cs="Arial"/>
                <w:sz w:val="20"/>
                <w:szCs w:val="24"/>
              </w:rPr>
            </w:pPr>
            <w:r w:rsidRPr="00F158A0">
              <w:rPr>
                <w:rFonts w:cs="Arial"/>
                <w:sz w:val="20"/>
              </w:rPr>
              <w:t>CONECEL S.A</w:t>
            </w:r>
          </w:p>
        </w:tc>
        <w:tc>
          <w:tcPr>
            <w:tcW w:w="3955"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sz w:val="20"/>
                <w:szCs w:val="30"/>
              </w:rPr>
            </w:pPr>
          </w:p>
          <w:p w:rsidR="0041449E" w:rsidRPr="00F158A0" w:rsidRDefault="0041449E" w:rsidP="00361945">
            <w:pPr>
              <w:spacing w:line="240" w:lineRule="auto"/>
              <w:jc w:val="center"/>
              <w:rPr>
                <w:rFonts w:cs="Arial"/>
                <w:sz w:val="20"/>
                <w:szCs w:val="30"/>
              </w:rPr>
            </w:pPr>
            <w:r w:rsidRPr="00F158A0">
              <w:rPr>
                <w:rFonts w:cs="Arial"/>
                <w:sz w:val="20"/>
                <w:szCs w:val="30"/>
              </w:rPr>
              <w:t>824 - 835 MHz</w:t>
            </w:r>
          </w:p>
          <w:p w:rsidR="00361945" w:rsidRPr="00F158A0" w:rsidRDefault="00361945" w:rsidP="00361945">
            <w:pPr>
              <w:spacing w:line="240" w:lineRule="auto"/>
              <w:jc w:val="center"/>
              <w:rPr>
                <w:rFonts w:eastAsia="Times New Roman" w:cs="Arial"/>
                <w:sz w:val="20"/>
                <w:szCs w:val="30"/>
              </w:rPr>
            </w:pPr>
          </w:p>
        </w:tc>
      </w:tr>
      <w:tr w:rsidR="0041449E" w:rsidTr="00361945">
        <w:trPr>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rsidR="0041449E" w:rsidRPr="00F158A0" w:rsidRDefault="0041449E" w:rsidP="00361945">
            <w:pPr>
              <w:spacing w:line="240" w:lineRule="auto"/>
              <w:rPr>
                <w:rFonts w:eastAsia="Times New Roman" w:cs="Arial"/>
                <w:b/>
                <w:sz w:val="20"/>
                <w:szCs w:val="24"/>
              </w:rPr>
            </w:pPr>
          </w:p>
        </w:tc>
        <w:tc>
          <w:tcPr>
            <w:tcW w:w="3955"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sz w:val="20"/>
                <w:szCs w:val="30"/>
              </w:rPr>
            </w:pPr>
          </w:p>
          <w:p w:rsidR="0041449E" w:rsidRPr="00F158A0" w:rsidRDefault="0041449E" w:rsidP="00361945">
            <w:pPr>
              <w:spacing w:line="240" w:lineRule="auto"/>
              <w:jc w:val="center"/>
              <w:rPr>
                <w:rFonts w:cs="Arial"/>
                <w:sz w:val="20"/>
                <w:szCs w:val="30"/>
              </w:rPr>
            </w:pPr>
            <w:r w:rsidRPr="00F158A0">
              <w:rPr>
                <w:rFonts w:cs="Arial"/>
                <w:sz w:val="20"/>
                <w:szCs w:val="30"/>
              </w:rPr>
              <w:t>845 - 846.5 MHz</w:t>
            </w:r>
          </w:p>
          <w:p w:rsidR="00361945" w:rsidRPr="00F158A0" w:rsidRDefault="00361945" w:rsidP="00361945">
            <w:pPr>
              <w:spacing w:line="240" w:lineRule="auto"/>
              <w:jc w:val="center"/>
              <w:rPr>
                <w:rFonts w:eastAsia="Times New Roman" w:cs="Arial"/>
                <w:sz w:val="20"/>
                <w:szCs w:val="24"/>
              </w:rPr>
            </w:pPr>
          </w:p>
        </w:tc>
      </w:tr>
      <w:tr w:rsidR="0041449E" w:rsidTr="00361945">
        <w:trPr>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rsidR="0041449E" w:rsidRPr="00F158A0" w:rsidRDefault="0041449E" w:rsidP="00361945">
            <w:pPr>
              <w:spacing w:line="240" w:lineRule="auto"/>
              <w:rPr>
                <w:rFonts w:eastAsia="Times New Roman" w:cs="Arial"/>
                <w:b/>
                <w:sz w:val="20"/>
                <w:szCs w:val="24"/>
              </w:rPr>
            </w:pPr>
          </w:p>
        </w:tc>
        <w:tc>
          <w:tcPr>
            <w:tcW w:w="3955" w:type="dxa"/>
            <w:tcBorders>
              <w:top w:val="single" w:sz="4" w:space="0" w:color="auto"/>
              <w:left w:val="single" w:sz="4" w:space="0" w:color="auto"/>
              <w:bottom w:val="single" w:sz="4" w:space="0" w:color="auto"/>
              <w:right w:val="single" w:sz="4" w:space="0" w:color="auto"/>
            </w:tcBorders>
            <w:hideMark/>
          </w:tcPr>
          <w:p w:rsidR="00361945" w:rsidRPr="00F158A0" w:rsidRDefault="00361945" w:rsidP="00361945">
            <w:pPr>
              <w:spacing w:line="240" w:lineRule="auto"/>
              <w:jc w:val="center"/>
              <w:rPr>
                <w:rFonts w:cs="Arial"/>
                <w:sz w:val="20"/>
                <w:szCs w:val="30"/>
              </w:rPr>
            </w:pPr>
          </w:p>
          <w:p w:rsidR="0041449E" w:rsidRPr="00F158A0" w:rsidRDefault="0041449E" w:rsidP="00361945">
            <w:pPr>
              <w:spacing w:line="240" w:lineRule="auto"/>
              <w:jc w:val="center"/>
              <w:rPr>
                <w:rFonts w:cs="Arial"/>
                <w:sz w:val="20"/>
                <w:szCs w:val="30"/>
              </w:rPr>
            </w:pPr>
            <w:r w:rsidRPr="00F158A0">
              <w:rPr>
                <w:rFonts w:cs="Arial"/>
                <w:sz w:val="20"/>
                <w:szCs w:val="30"/>
              </w:rPr>
              <w:t>869 a 880 MHz</w:t>
            </w:r>
          </w:p>
          <w:p w:rsidR="00361945" w:rsidRPr="00F158A0" w:rsidRDefault="00361945" w:rsidP="00361945">
            <w:pPr>
              <w:spacing w:line="240" w:lineRule="auto"/>
              <w:jc w:val="center"/>
              <w:rPr>
                <w:rFonts w:eastAsia="Times New Roman" w:cs="Arial"/>
                <w:sz w:val="20"/>
                <w:szCs w:val="30"/>
              </w:rPr>
            </w:pPr>
          </w:p>
        </w:tc>
      </w:tr>
      <w:tr w:rsidR="0041449E" w:rsidTr="00361945">
        <w:trPr>
          <w:trHeight w:val="580"/>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rsidR="0041449E" w:rsidRPr="00F158A0" w:rsidRDefault="0041449E" w:rsidP="00361945">
            <w:pPr>
              <w:spacing w:line="240" w:lineRule="auto"/>
              <w:rPr>
                <w:rFonts w:eastAsia="Times New Roman" w:cs="Arial"/>
                <w:b/>
                <w:sz w:val="20"/>
                <w:szCs w:val="24"/>
              </w:rPr>
            </w:pPr>
          </w:p>
        </w:tc>
        <w:tc>
          <w:tcPr>
            <w:tcW w:w="3955" w:type="dxa"/>
            <w:tcBorders>
              <w:top w:val="single" w:sz="4" w:space="0" w:color="auto"/>
              <w:left w:val="single" w:sz="4" w:space="0" w:color="auto"/>
              <w:right w:val="single" w:sz="4" w:space="0" w:color="auto"/>
            </w:tcBorders>
            <w:hideMark/>
          </w:tcPr>
          <w:p w:rsidR="00361945" w:rsidRPr="00F158A0" w:rsidRDefault="00361945" w:rsidP="00361945">
            <w:pPr>
              <w:spacing w:line="240" w:lineRule="auto"/>
              <w:jc w:val="center"/>
              <w:rPr>
                <w:rFonts w:cs="Arial"/>
                <w:sz w:val="20"/>
                <w:szCs w:val="30"/>
              </w:rPr>
            </w:pPr>
          </w:p>
          <w:p w:rsidR="00361945" w:rsidRPr="00F158A0" w:rsidRDefault="0041449E" w:rsidP="00361945">
            <w:pPr>
              <w:spacing w:line="240" w:lineRule="auto"/>
              <w:jc w:val="center"/>
              <w:rPr>
                <w:rFonts w:cs="Arial"/>
                <w:sz w:val="20"/>
                <w:szCs w:val="30"/>
              </w:rPr>
            </w:pPr>
            <w:r w:rsidRPr="00F158A0">
              <w:rPr>
                <w:rFonts w:cs="Arial"/>
                <w:sz w:val="20"/>
                <w:szCs w:val="30"/>
              </w:rPr>
              <w:t>890 a 891.5 MHz</w:t>
            </w:r>
          </w:p>
        </w:tc>
      </w:tr>
    </w:tbl>
    <w:p w:rsidR="00241527" w:rsidRDefault="00361945" w:rsidP="00361945">
      <w:pPr>
        <w:spacing w:line="240" w:lineRule="auto"/>
        <w:rPr>
          <w:rFonts w:cs="Arial"/>
          <w:sz w:val="16"/>
          <w:szCs w:val="16"/>
        </w:rPr>
      </w:pPr>
      <w:r>
        <w:rPr>
          <w:rFonts w:cs="Arial"/>
          <w:b/>
          <w:sz w:val="20"/>
          <w:szCs w:val="16"/>
        </w:rPr>
        <w:t xml:space="preserve">     </w:t>
      </w:r>
      <w:r w:rsidR="0041449E" w:rsidRPr="00361945">
        <w:rPr>
          <w:rFonts w:cs="Arial"/>
          <w:b/>
          <w:sz w:val="16"/>
          <w:szCs w:val="16"/>
        </w:rPr>
        <w:t>Fuente:</w:t>
      </w:r>
      <w:r w:rsidR="009D0569">
        <w:rPr>
          <w:rFonts w:cs="Arial"/>
          <w:sz w:val="16"/>
          <w:szCs w:val="16"/>
        </w:rPr>
        <w:t xml:space="preserve"> </w:t>
      </w:r>
      <w:r w:rsidR="009D0569" w:rsidRPr="00361945">
        <w:rPr>
          <w:rFonts w:cs="Arial"/>
          <w:sz w:val="16"/>
          <w:szCs w:val="16"/>
        </w:rPr>
        <w:t>ARCOTEL</w:t>
      </w:r>
      <w:r w:rsidR="009D0569">
        <w:rPr>
          <w:rFonts w:cs="Arial"/>
          <w:sz w:val="16"/>
          <w:szCs w:val="16"/>
        </w:rPr>
        <w:t>, Plan Nacional de Frecuencias</w:t>
      </w:r>
      <w:r w:rsidR="0041449E" w:rsidRPr="00361945">
        <w:rPr>
          <w:rFonts w:cs="Arial"/>
          <w:sz w:val="16"/>
          <w:szCs w:val="16"/>
        </w:rPr>
        <w:t>, 2015</w:t>
      </w:r>
    </w:p>
    <w:p w:rsidR="00986392" w:rsidRPr="00241527" w:rsidRDefault="00986392" w:rsidP="00361945">
      <w:pPr>
        <w:spacing w:line="240" w:lineRule="auto"/>
        <w:rPr>
          <w:rFonts w:cs="Arial"/>
          <w:sz w:val="20"/>
          <w:szCs w:val="16"/>
        </w:rPr>
      </w:pPr>
    </w:p>
    <w:p w:rsidR="0041449E" w:rsidRPr="00361945" w:rsidRDefault="00361945" w:rsidP="00361945">
      <w:pPr>
        <w:pStyle w:val="Descripcin"/>
        <w:rPr>
          <w:i w:val="0"/>
          <w:color w:val="auto"/>
          <w:sz w:val="22"/>
        </w:rPr>
      </w:pPr>
      <w:r>
        <w:rPr>
          <w:b/>
          <w:i w:val="0"/>
          <w:color w:val="auto"/>
          <w:sz w:val="20"/>
        </w:rPr>
        <w:lastRenderedPageBreak/>
        <w:t xml:space="preserve">     </w:t>
      </w:r>
      <w:r w:rsidRPr="00361945">
        <w:rPr>
          <w:b/>
          <w:i w:val="0"/>
          <w:color w:val="auto"/>
          <w:sz w:val="22"/>
        </w:rPr>
        <w:t xml:space="preserve">Tabla 4-1  </w:t>
      </w:r>
      <w:r w:rsidR="0041449E" w:rsidRPr="00361945">
        <w:rPr>
          <w:i w:val="0"/>
          <w:color w:val="auto"/>
          <w:sz w:val="22"/>
        </w:rPr>
        <w:t>Asignación de frecuencias para telefonía móvil en la banda de 1900 MHz</w:t>
      </w:r>
    </w:p>
    <w:tbl>
      <w:tblPr>
        <w:tblStyle w:val="Tablaconcuadrcula"/>
        <w:tblW w:w="8041" w:type="dxa"/>
        <w:jc w:val="center"/>
        <w:tblLook w:val="04A0" w:firstRow="1" w:lastRow="0" w:firstColumn="1" w:lastColumn="0" w:noHBand="0" w:noVBand="1"/>
      </w:tblPr>
      <w:tblGrid>
        <w:gridCol w:w="2161"/>
        <w:gridCol w:w="2167"/>
        <w:gridCol w:w="1647"/>
        <w:gridCol w:w="2066"/>
      </w:tblGrid>
      <w:tr w:rsidR="00271D12" w:rsidTr="00361945">
        <w:trPr>
          <w:jc w:val="center"/>
        </w:trPr>
        <w:tc>
          <w:tcPr>
            <w:tcW w:w="2161" w:type="dxa"/>
            <w:tcBorders>
              <w:top w:val="single" w:sz="4" w:space="0" w:color="auto"/>
              <w:left w:val="single" w:sz="4" w:space="0" w:color="auto"/>
              <w:bottom w:val="single" w:sz="4" w:space="0" w:color="auto"/>
              <w:right w:val="single" w:sz="4" w:space="0" w:color="auto"/>
            </w:tcBorders>
            <w:hideMark/>
          </w:tcPr>
          <w:p w:rsidR="0055206B" w:rsidRPr="002F3CBD" w:rsidRDefault="0055206B" w:rsidP="00361945">
            <w:pPr>
              <w:spacing w:line="240" w:lineRule="auto"/>
              <w:jc w:val="center"/>
              <w:rPr>
                <w:rFonts w:cs="Arial"/>
                <w:b/>
                <w:szCs w:val="18"/>
              </w:rPr>
            </w:pPr>
          </w:p>
          <w:p w:rsidR="00271D12" w:rsidRPr="002F3CBD" w:rsidRDefault="00271D12" w:rsidP="00361945">
            <w:pPr>
              <w:spacing w:line="240" w:lineRule="auto"/>
              <w:jc w:val="center"/>
              <w:rPr>
                <w:rFonts w:eastAsia="Times New Roman" w:cs="Arial"/>
                <w:b/>
                <w:szCs w:val="18"/>
              </w:rPr>
            </w:pPr>
            <w:r w:rsidRPr="002F3CBD">
              <w:rPr>
                <w:rFonts w:cs="Arial"/>
                <w:b/>
                <w:szCs w:val="18"/>
              </w:rPr>
              <w:t>OPERADORA</w:t>
            </w:r>
          </w:p>
        </w:tc>
        <w:tc>
          <w:tcPr>
            <w:tcW w:w="2167" w:type="dxa"/>
            <w:tcBorders>
              <w:top w:val="single" w:sz="4" w:space="0" w:color="auto"/>
              <w:left w:val="single" w:sz="4" w:space="0" w:color="auto"/>
              <w:bottom w:val="single" w:sz="4" w:space="0" w:color="auto"/>
              <w:right w:val="single" w:sz="4" w:space="0" w:color="auto"/>
            </w:tcBorders>
            <w:hideMark/>
          </w:tcPr>
          <w:p w:rsidR="0055206B" w:rsidRPr="002F3CBD" w:rsidRDefault="0055206B" w:rsidP="00361945">
            <w:pPr>
              <w:spacing w:line="240" w:lineRule="auto"/>
              <w:jc w:val="center"/>
              <w:rPr>
                <w:rFonts w:cs="Arial"/>
                <w:b/>
                <w:szCs w:val="18"/>
              </w:rPr>
            </w:pPr>
          </w:p>
          <w:p w:rsidR="00271D12" w:rsidRPr="002F3CBD" w:rsidRDefault="00271D12" w:rsidP="00361945">
            <w:pPr>
              <w:spacing w:line="240" w:lineRule="auto"/>
              <w:jc w:val="center"/>
              <w:rPr>
                <w:rFonts w:cs="Arial"/>
                <w:b/>
                <w:szCs w:val="18"/>
              </w:rPr>
            </w:pPr>
            <w:r w:rsidRPr="002F3CBD">
              <w:rPr>
                <w:rFonts w:cs="Arial"/>
                <w:b/>
                <w:szCs w:val="18"/>
              </w:rPr>
              <w:t>RANGO DE FRECUENCIA</w:t>
            </w:r>
          </w:p>
          <w:p w:rsidR="0055206B" w:rsidRPr="002F3CBD" w:rsidRDefault="0055206B" w:rsidP="00361945">
            <w:pPr>
              <w:spacing w:line="240" w:lineRule="auto"/>
              <w:jc w:val="center"/>
              <w:rPr>
                <w:rFonts w:eastAsia="Times New Roman" w:cs="Arial"/>
                <w:b/>
                <w:szCs w:val="18"/>
              </w:rPr>
            </w:pPr>
          </w:p>
        </w:tc>
        <w:tc>
          <w:tcPr>
            <w:tcW w:w="1647" w:type="dxa"/>
          </w:tcPr>
          <w:p w:rsidR="0055206B" w:rsidRPr="002F3CBD" w:rsidRDefault="0055206B" w:rsidP="00361945">
            <w:pPr>
              <w:spacing w:line="240" w:lineRule="auto"/>
              <w:jc w:val="center"/>
              <w:rPr>
                <w:rFonts w:cs="Arial"/>
                <w:b/>
                <w:szCs w:val="18"/>
              </w:rPr>
            </w:pPr>
          </w:p>
          <w:p w:rsidR="00271D12" w:rsidRPr="002F3CBD" w:rsidRDefault="00271D12" w:rsidP="00361945">
            <w:pPr>
              <w:spacing w:line="240" w:lineRule="auto"/>
              <w:jc w:val="center"/>
              <w:rPr>
                <w:rFonts w:eastAsia="Times New Roman" w:cs="Arial"/>
                <w:b/>
                <w:szCs w:val="18"/>
              </w:rPr>
            </w:pPr>
            <w:r w:rsidRPr="002F3CBD">
              <w:rPr>
                <w:rFonts w:cs="Arial"/>
                <w:b/>
                <w:szCs w:val="18"/>
              </w:rPr>
              <w:t>OPERADORA</w:t>
            </w:r>
          </w:p>
        </w:tc>
        <w:tc>
          <w:tcPr>
            <w:tcW w:w="2066" w:type="dxa"/>
          </w:tcPr>
          <w:p w:rsidR="0055206B" w:rsidRPr="002F3CBD" w:rsidRDefault="0055206B" w:rsidP="00361945">
            <w:pPr>
              <w:spacing w:line="240" w:lineRule="auto"/>
              <w:jc w:val="center"/>
              <w:rPr>
                <w:rFonts w:cs="Arial"/>
                <w:b/>
                <w:szCs w:val="18"/>
              </w:rPr>
            </w:pPr>
          </w:p>
          <w:p w:rsidR="00271D12" w:rsidRPr="002F3CBD" w:rsidRDefault="00271D12" w:rsidP="00361945">
            <w:pPr>
              <w:spacing w:line="240" w:lineRule="auto"/>
              <w:jc w:val="center"/>
              <w:rPr>
                <w:rFonts w:eastAsia="Times New Roman" w:cs="Arial"/>
                <w:b/>
                <w:szCs w:val="18"/>
              </w:rPr>
            </w:pPr>
            <w:r w:rsidRPr="002F3CBD">
              <w:rPr>
                <w:rFonts w:cs="Arial"/>
                <w:b/>
                <w:szCs w:val="18"/>
              </w:rPr>
              <w:t>RANGO DE FRECUENCIA</w:t>
            </w:r>
          </w:p>
        </w:tc>
      </w:tr>
      <w:tr w:rsidR="00271D12" w:rsidTr="00361945">
        <w:trPr>
          <w:trHeight w:val="464"/>
          <w:jc w:val="center"/>
        </w:trPr>
        <w:tc>
          <w:tcPr>
            <w:tcW w:w="2161" w:type="dxa"/>
            <w:vMerge w:val="restart"/>
            <w:tcBorders>
              <w:top w:val="single" w:sz="4" w:space="0" w:color="auto"/>
              <w:left w:val="single" w:sz="4" w:space="0" w:color="auto"/>
              <w:bottom w:val="single" w:sz="4" w:space="0" w:color="auto"/>
              <w:right w:val="single" w:sz="4" w:space="0" w:color="auto"/>
            </w:tcBorders>
            <w:hideMark/>
          </w:tcPr>
          <w:p w:rsidR="00361945" w:rsidRPr="002F3CBD" w:rsidRDefault="00361945" w:rsidP="00361945">
            <w:pPr>
              <w:spacing w:line="240" w:lineRule="auto"/>
              <w:jc w:val="center"/>
              <w:rPr>
                <w:rFonts w:cs="Arial"/>
                <w:szCs w:val="18"/>
              </w:rPr>
            </w:pPr>
          </w:p>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eastAsia="Times New Roman" w:cs="Arial"/>
                <w:szCs w:val="18"/>
              </w:rPr>
            </w:pPr>
            <w:r w:rsidRPr="002F3CBD">
              <w:rPr>
                <w:rFonts w:cs="Arial"/>
                <w:szCs w:val="18"/>
              </w:rPr>
              <w:t>OTECEL S.A</w:t>
            </w:r>
          </w:p>
        </w:tc>
        <w:tc>
          <w:tcPr>
            <w:tcW w:w="2167" w:type="dxa"/>
            <w:tcBorders>
              <w:top w:val="single" w:sz="4" w:space="0" w:color="auto"/>
              <w:left w:val="single" w:sz="4" w:space="0" w:color="auto"/>
              <w:bottom w:val="single" w:sz="4" w:space="0" w:color="auto"/>
              <w:right w:val="single" w:sz="4" w:space="0" w:color="auto"/>
            </w:tcBorders>
            <w:hideMark/>
          </w:tcPr>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cs="Arial"/>
                <w:szCs w:val="18"/>
              </w:rPr>
            </w:pPr>
            <w:r w:rsidRPr="002F3CBD">
              <w:rPr>
                <w:rFonts w:cs="Arial"/>
                <w:szCs w:val="18"/>
              </w:rPr>
              <w:t>1865 - 1870 MHz</w:t>
            </w:r>
          </w:p>
          <w:p w:rsidR="00361945" w:rsidRPr="002F3CBD" w:rsidRDefault="00361945" w:rsidP="00361945">
            <w:pPr>
              <w:spacing w:line="240" w:lineRule="auto"/>
              <w:jc w:val="center"/>
              <w:rPr>
                <w:rFonts w:eastAsia="Times New Roman" w:cs="Arial"/>
                <w:szCs w:val="18"/>
              </w:rPr>
            </w:pPr>
          </w:p>
        </w:tc>
        <w:tc>
          <w:tcPr>
            <w:tcW w:w="1647" w:type="dxa"/>
            <w:vMerge w:val="restart"/>
          </w:tcPr>
          <w:p w:rsidR="00271D12" w:rsidRPr="002F3CBD" w:rsidRDefault="00271D12" w:rsidP="00361945">
            <w:pPr>
              <w:spacing w:line="240" w:lineRule="auto"/>
              <w:rPr>
                <w:rFonts w:cs="Arial"/>
                <w:szCs w:val="18"/>
              </w:rPr>
            </w:pPr>
          </w:p>
          <w:p w:rsidR="00271D12" w:rsidRPr="002F3CBD" w:rsidRDefault="00271D12" w:rsidP="00361945">
            <w:pPr>
              <w:spacing w:line="240" w:lineRule="auto"/>
              <w:rPr>
                <w:rFonts w:cs="Arial"/>
                <w:szCs w:val="18"/>
              </w:rPr>
            </w:pPr>
          </w:p>
          <w:p w:rsidR="00361945" w:rsidRPr="002F3CBD" w:rsidRDefault="00361945" w:rsidP="00361945">
            <w:pPr>
              <w:spacing w:line="240" w:lineRule="auto"/>
              <w:jc w:val="center"/>
              <w:rPr>
                <w:rFonts w:cs="Arial"/>
                <w:szCs w:val="18"/>
              </w:rPr>
            </w:pPr>
          </w:p>
          <w:p w:rsidR="00361945" w:rsidRPr="002F3CBD" w:rsidRDefault="00361945" w:rsidP="00361945">
            <w:pPr>
              <w:spacing w:line="240" w:lineRule="auto"/>
              <w:jc w:val="center"/>
              <w:rPr>
                <w:rFonts w:cs="Arial"/>
                <w:szCs w:val="18"/>
              </w:rPr>
            </w:pPr>
          </w:p>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eastAsia="Times New Roman" w:cs="Arial"/>
                <w:szCs w:val="18"/>
              </w:rPr>
            </w:pPr>
            <w:r w:rsidRPr="002F3CBD">
              <w:rPr>
                <w:rFonts w:cs="Arial"/>
                <w:szCs w:val="18"/>
              </w:rPr>
              <w:t>CNT EP</w:t>
            </w:r>
          </w:p>
        </w:tc>
        <w:tc>
          <w:tcPr>
            <w:tcW w:w="2066" w:type="dxa"/>
          </w:tcPr>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eastAsia="Times New Roman" w:cs="Arial"/>
                <w:szCs w:val="18"/>
              </w:rPr>
            </w:pPr>
            <w:r w:rsidRPr="002F3CBD">
              <w:rPr>
                <w:rFonts w:cs="Arial"/>
                <w:szCs w:val="18"/>
              </w:rPr>
              <w:t>1895-1910 MHz</w:t>
            </w:r>
          </w:p>
        </w:tc>
      </w:tr>
      <w:tr w:rsidR="00271D12" w:rsidTr="00361945">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rsidR="00271D12" w:rsidRPr="002F3CBD" w:rsidRDefault="00271D12" w:rsidP="00361945">
            <w:pPr>
              <w:spacing w:line="240" w:lineRule="auto"/>
              <w:rPr>
                <w:rFonts w:eastAsia="Times New Roman" w:cs="Arial"/>
                <w:szCs w:val="18"/>
              </w:rPr>
            </w:pPr>
          </w:p>
        </w:tc>
        <w:tc>
          <w:tcPr>
            <w:tcW w:w="2167" w:type="dxa"/>
            <w:tcBorders>
              <w:top w:val="single" w:sz="4" w:space="0" w:color="auto"/>
              <w:left w:val="single" w:sz="4" w:space="0" w:color="auto"/>
              <w:bottom w:val="single" w:sz="4" w:space="0" w:color="auto"/>
              <w:right w:val="single" w:sz="4" w:space="0" w:color="auto"/>
            </w:tcBorders>
            <w:hideMark/>
          </w:tcPr>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cs="Arial"/>
                <w:szCs w:val="18"/>
              </w:rPr>
            </w:pPr>
            <w:r w:rsidRPr="002F3CBD">
              <w:rPr>
                <w:rFonts w:cs="Arial"/>
                <w:szCs w:val="18"/>
              </w:rPr>
              <w:t>1945 - 1950 MHz</w:t>
            </w:r>
          </w:p>
          <w:p w:rsidR="00361945" w:rsidRPr="002F3CBD" w:rsidRDefault="00361945" w:rsidP="00361945">
            <w:pPr>
              <w:spacing w:line="240" w:lineRule="auto"/>
              <w:jc w:val="center"/>
              <w:rPr>
                <w:rFonts w:eastAsia="Times New Roman" w:cs="Arial"/>
                <w:b/>
                <w:szCs w:val="18"/>
              </w:rPr>
            </w:pPr>
          </w:p>
        </w:tc>
        <w:tc>
          <w:tcPr>
            <w:tcW w:w="1647" w:type="dxa"/>
            <w:vMerge/>
            <w:vAlign w:val="center"/>
          </w:tcPr>
          <w:p w:rsidR="00271D12" w:rsidRPr="002F3CBD" w:rsidRDefault="00271D12" w:rsidP="00361945">
            <w:pPr>
              <w:spacing w:line="240" w:lineRule="auto"/>
              <w:rPr>
                <w:rFonts w:eastAsia="Times New Roman" w:cs="Arial"/>
                <w:szCs w:val="18"/>
              </w:rPr>
            </w:pPr>
          </w:p>
        </w:tc>
        <w:tc>
          <w:tcPr>
            <w:tcW w:w="2066" w:type="dxa"/>
          </w:tcPr>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eastAsia="Times New Roman" w:cs="Arial"/>
                <w:szCs w:val="18"/>
              </w:rPr>
            </w:pPr>
            <w:r w:rsidRPr="002F3CBD">
              <w:rPr>
                <w:rFonts w:cs="Arial"/>
                <w:szCs w:val="18"/>
              </w:rPr>
              <w:t>1975-1990 MHz</w:t>
            </w:r>
          </w:p>
        </w:tc>
      </w:tr>
      <w:tr w:rsidR="00271D12" w:rsidTr="00361945">
        <w:trPr>
          <w:trHeight w:val="549"/>
          <w:jc w:val="center"/>
        </w:trPr>
        <w:tc>
          <w:tcPr>
            <w:tcW w:w="2161" w:type="dxa"/>
            <w:vMerge w:val="restart"/>
            <w:tcBorders>
              <w:top w:val="single" w:sz="4" w:space="0" w:color="auto"/>
              <w:left w:val="single" w:sz="4" w:space="0" w:color="auto"/>
              <w:bottom w:val="single" w:sz="4" w:space="0" w:color="auto"/>
              <w:right w:val="single" w:sz="4" w:space="0" w:color="auto"/>
            </w:tcBorders>
            <w:hideMark/>
          </w:tcPr>
          <w:p w:rsidR="00361945" w:rsidRPr="002F3CBD" w:rsidRDefault="00361945" w:rsidP="00361945">
            <w:pPr>
              <w:spacing w:line="240" w:lineRule="auto"/>
              <w:jc w:val="center"/>
              <w:rPr>
                <w:rFonts w:cs="Arial"/>
                <w:szCs w:val="18"/>
              </w:rPr>
            </w:pPr>
          </w:p>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eastAsia="Times New Roman" w:cs="Arial"/>
                <w:szCs w:val="18"/>
              </w:rPr>
            </w:pPr>
            <w:r w:rsidRPr="002F3CBD">
              <w:rPr>
                <w:rFonts w:cs="Arial"/>
                <w:szCs w:val="18"/>
              </w:rPr>
              <w:t>CONECEL S.A</w:t>
            </w:r>
          </w:p>
        </w:tc>
        <w:tc>
          <w:tcPr>
            <w:tcW w:w="2167" w:type="dxa"/>
            <w:tcBorders>
              <w:top w:val="single" w:sz="4" w:space="0" w:color="auto"/>
              <w:left w:val="single" w:sz="4" w:space="0" w:color="auto"/>
              <w:bottom w:val="single" w:sz="4" w:space="0" w:color="auto"/>
              <w:right w:val="single" w:sz="4" w:space="0" w:color="auto"/>
            </w:tcBorders>
            <w:hideMark/>
          </w:tcPr>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cs="Arial"/>
                <w:szCs w:val="18"/>
              </w:rPr>
            </w:pPr>
            <w:r w:rsidRPr="002F3CBD">
              <w:rPr>
                <w:rFonts w:cs="Arial"/>
                <w:szCs w:val="18"/>
              </w:rPr>
              <w:t>1885 - 1890 MHz</w:t>
            </w:r>
          </w:p>
          <w:p w:rsidR="00361945" w:rsidRPr="002F3CBD" w:rsidRDefault="00361945" w:rsidP="00361945">
            <w:pPr>
              <w:spacing w:line="240" w:lineRule="auto"/>
              <w:jc w:val="center"/>
              <w:rPr>
                <w:rFonts w:eastAsia="Times New Roman" w:cs="Arial"/>
                <w:szCs w:val="18"/>
              </w:rPr>
            </w:pPr>
          </w:p>
        </w:tc>
        <w:tc>
          <w:tcPr>
            <w:tcW w:w="1647" w:type="dxa"/>
            <w:vMerge/>
          </w:tcPr>
          <w:p w:rsidR="00271D12" w:rsidRPr="002F3CBD" w:rsidRDefault="00271D12" w:rsidP="00361945">
            <w:pPr>
              <w:spacing w:line="240" w:lineRule="auto"/>
              <w:jc w:val="center"/>
              <w:rPr>
                <w:rFonts w:eastAsia="Times New Roman" w:cs="Arial"/>
                <w:szCs w:val="18"/>
              </w:rPr>
            </w:pPr>
          </w:p>
        </w:tc>
        <w:tc>
          <w:tcPr>
            <w:tcW w:w="2066" w:type="dxa"/>
          </w:tcPr>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eastAsia="Times New Roman" w:cs="Arial"/>
                <w:szCs w:val="18"/>
              </w:rPr>
            </w:pPr>
            <w:r w:rsidRPr="002F3CBD">
              <w:rPr>
                <w:rFonts w:cs="Arial"/>
                <w:szCs w:val="18"/>
              </w:rPr>
              <w:t>1890 – 1895 MHz</w:t>
            </w:r>
          </w:p>
        </w:tc>
      </w:tr>
      <w:tr w:rsidR="00271D12" w:rsidTr="00361945">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rsidR="00271D12" w:rsidRPr="002F3CBD" w:rsidRDefault="00271D12" w:rsidP="00361945">
            <w:pPr>
              <w:spacing w:line="240" w:lineRule="auto"/>
              <w:rPr>
                <w:rFonts w:eastAsia="Times New Roman" w:cs="Arial"/>
                <w:szCs w:val="18"/>
              </w:rPr>
            </w:pPr>
          </w:p>
        </w:tc>
        <w:tc>
          <w:tcPr>
            <w:tcW w:w="2167" w:type="dxa"/>
            <w:tcBorders>
              <w:top w:val="single" w:sz="4" w:space="0" w:color="auto"/>
              <w:left w:val="single" w:sz="4" w:space="0" w:color="auto"/>
              <w:bottom w:val="single" w:sz="4" w:space="0" w:color="auto"/>
              <w:right w:val="single" w:sz="4" w:space="0" w:color="auto"/>
            </w:tcBorders>
            <w:hideMark/>
          </w:tcPr>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cs="Arial"/>
                <w:szCs w:val="18"/>
              </w:rPr>
            </w:pPr>
            <w:r w:rsidRPr="002F3CBD">
              <w:rPr>
                <w:rFonts w:cs="Arial"/>
                <w:szCs w:val="18"/>
              </w:rPr>
              <w:t>1965 - 1970 MHz</w:t>
            </w:r>
          </w:p>
          <w:p w:rsidR="00361945" w:rsidRPr="002F3CBD" w:rsidRDefault="00361945" w:rsidP="00361945">
            <w:pPr>
              <w:spacing w:line="240" w:lineRule="auto"/>
              <w:jc w:val="center"/>
              <w:rPr>
                <w:rFonts w:eastAsia="Times New Roman" w:cs="Arial"/>
                <w:szCs w:val="18"/>
              </w:rPr>
            </w:pPr>
          </w:p>
        </w:tc>
        <w:tc>
          <w:tcPr>
            <w:tcW w:w="1647" w:type="dxa"/>
            <w:vMerge/>
            <w:vAlign w:val="center"/>
          </w:tcPr>
          <w:p w:rsidR="00271D12" w:rsidRPr="002F3CBD" w:rsidRDefault="00271D12" w:rsidP="00361945">
            <w:pPr>
              <w:spacing w:line="240" w:lineRule="auto"/>
              <w:rPr>
                <w:rFonts w:eastAsia="Times New Roman" w:cs="Arial"/>
                <w:szCs w:val="18"/>
              </w:rPr>
            </w:pPr>
          </w:p>
        </w:tc>
        <w:tc>
          <w:tcPr>
            <w:tcW w:w="2066" w:type="dxa"/>
          </w:tcPr>
          <w:p w:rsidR="00361945" w:rsidRPr="002F3CBD" w:rsidRDefault="00361945" w:rsidP="00361945">
            <w:pPr>
              <w:spacing w:line="240" w:lineRule="auto"/>
              <w:jc w:val="center"/>
              <w:rPr>
                <w:rFonts w:cs="Arial"/>
                <w:szCs w:val="18"/>
              </w:rPr>
            </w:pPr>
          </w:p>
          <w:p w:rsidR="00271D12" w:rsidRPr="002F3CBD" w:rsidRDefault="00271D12" w:rsidP="00361945">
            <w:pPr>
              <w:spacing w:line="240" w:lineRule="auto"/>
              <w:jc w:val="center"/>
              <w:rPr>
                <w:rFonts w:eastAsia="Times New Roman" w:cs="Arial"/>
                <w:szCs w:val="18"/>
              </w:rPr>
            </w:pPr>
            <w:r w:rsidRPr="002F3CBD">
              <w:rPr>
                <w:rFonts w:cs="Arial"/>
                <w:szCs w:val="18"/>
              </w:rPr>
              <w:t>1970 – 1975 MHz</w:t>
            </w:r>
          </w:p>
        </w:tc>
      </w:tr>
    </w:tbl>
    <w:p w:rsidR="006426EC" w:rsidRPr="00241527" w:rsidRDefault="00361945" w:rsidP="00361945">
      <w:pPr>
        <w:spacing w:line="240" w:lineRule="auto"/>
        <w:rPr>
          <w:rFonts w:cs="Arial"/>
          <w:sz w:val="20"/>
          <w:szCs w:val="16"/>
        </w:rPr>
      </w:pPr>
      <w:r>
        <w:rPr>
          <w:rFonts w:cs="Arial"/>
          <w:b/>
          <w:sz w:val="20"/>
          <w:szCs w:val="16"/>
        </w:rPr>
        <w:t xml:space="preserve">     </w:t>
      </w:r>
      <w:r w:rsidR="00144714" w:rsidRPr="00361945">
        <w:rPr>
          <w:rFonts w:cs="Arial"/>
          <w:b/>
          <w:sz w:val="16"/>
          <w:szCs w:val="16"/>
        </w:rPr>
        <w:t>Fuente:</w:t>
      </w:r>
      <w:r w:rsidR="00144714" w:rsidRPr="00361945">
        <w:rPr>
          <w:rFonts w:cs="Arial"/>
          <w:sz w:val="16"/>
          <w:szCs w:val="16"/>
        </w:rPr>
        <w:t xml:space="preserve"> </w:t>
      </w:r>
      <w:r w:rsidR="009D0569" w:rsidRPr="00361945">
        <w:rPr>
          <w:rFonts w:cs="Arial"/>
          <w:sz w:val="16"/>
          <w:szCs w:val="16"/>
        </w:rPr>
        <w:t>ARCOTEL</w:t>
      </w:r>
      <w:r w:rsidR="009D0569">
        <w:rPr>
          <w:rFonts w:cs="Arial"/>
          <w:sz w:val="16"/>
          <w:szCs w:val="16"/>
        </w:rPr>
        <w:t>, 2015, Plan Nacional de Frecuencias</w:t>
      </w:r>
    </w:p>
    <w:p w:rsidR="00383132" w:rsidRDefault="00383132" w:rsidP="0087196A">
      <w:pPr>
        <w:pStyle w:val="Ttulo2"/>
        <w:numPr>
          <w:ilvl w:val="0"/>
          <w:numId w:val="0"/>
        </w:numPr>
        <w:ind w:left="567"/>
      </w:pPr>
    </w:p>
    <w:p w:rsidR="008844B8" w:rsidRPr="008844B8" w:rsidRDefault="005F3767" w:rsidP="0087196A">
      <w:pPr>
        <w:pStyle w:val="Ttulo2"/>
      </w:pPr>
      <w:bookmarkStart w:id="36" w:name="_Toc436715071"/>
      <w:r>
        <w:t>Propagación de ondas de radio frecuencia</w:t>
      </w:r>
      <w:bookmarkEnd w:id="36"/>
    </w:p>
    <w:p w:rsidR="008844B8" w:rsidRPr="008844B8" w:rsidRDefault="008844B8" w:rsidP="008844B8">
      <w:pPr>
        <w:pStyle w:val="Predeterminado"/>
        <w:tabs>
          <w:tab w:val="clear" w:pos="708"/>
          <w:tab w:val="left" w:pos="1134"/>
        </w:tabs>
        <w:spacing w:after="0" w:line="360" w:lineRule="auto"/>
        <w:jc w:val="both"/>
        <w:rPr>
          <w:rFonts w:ascii="Arial" w:hAnsi="Arial" w:cs="Arial"/>
          <w:sz w:val="22"/>
          <w:szCs w:val="22"/>
          <w:lang w:val="es-EC"/>
        </w:rPr>
      </w:pPr>
    </w:p>
    <w:p w:rsidR="008844B8" w:rsidRPr="00244654" w:rsidRDefault="00E93841" w:rsidP="002F3CBD">
      <w:r w:rsidRPr="00244654">
        <w:t xml:space="preserve">Las ondas de radio frecuencia pueden producirse de diversas formas </w:t>
      </w:r>
      <w:r w:rsidR="003833B3">
        <w:t>dependiendo</w:t>
      </w:r>
      <w:r w:rsidR="008844B8" w:rsidRPr="00244654">
        <w:t xml:space="preserve"> de</w:t>
      </w:r>
      <w:r w:rsidRPr="00244654">
        <w:t xml:space="preserve"> las </w:t>
      </w:r>
      <w:r w:rsidR="008844B8" w:rsidRPr="00244654">
        <w:t xml:space="preserve"> características propias </w:t>
      </w:r>
      <w:r w:rsidR="003833B3">
        <w:t>de la</w:t>
      </w:r>
      <w:r w:rsidR="008844B8" w:rsidRPr="00244654">
        <w:t xml:space="preserve"> onda</w:t>
      </w:r>
      <w:r w:rsidRPr="00244654">
        <w:t xml:space="preserve"> siendo el principal factor</w:t>
      </w:r>
      <w:r w:rsidR="008844B8" w:rsidRPr="00244654">
        <w:t xml:space="preserve"> la frecuencia </w:t>
      </w:r>
      <w:r w:rsidRPr="00244654">
        <w:t>que varía según el servicio que propaga, además el tipo de propagación se verá afectada por características propias del ambiente</w:t>
      </w:r>
      <w:r w:rsidR="008844B8" w:rsidRPr="00244654">
        <w:t xml:space="preserve">, </w:t>
      </w:r>
      <w:r w:rsidR="00BC4051">
        <w:t xml:space="preserve">como la hora y el clima. </w:t>
      </w:r>
      <w:r w:rsidR="00BC4051" w:rsidRPr="00BC4051">
        <w:t>(Posar, 2010, p.283)</w:t>
      </w:r>
    </w:p>
    <w:p w:rsidR="00E93841" w:rsidRPr="008844B8" w:rsidRDefault="00E93841" w:rsidP="008844B8">
      <w:pPr>
        <w:pStyle w:val="Predeterminado"/>
        <w:tabs>
          <w:tab w:val="clear" w:pos="708"/>
          <w:tab w:val="left" w:pos="1134"/>
        </w:tabs>
        <w:spacing w:after="0" w:line="360" w:lineRule="auto"/>
        <w:jc w:val="both"/>
        <w:rPr>
          <w:rFonts w:ascii="Arial" w:hAnsi="Arial" w:cs="Arial"/>
          <w:b/>
          <w:sz w:val="22"/>
          <w:szCs w:val="22"/>
          <w:lang w:val="es-EC"/>
        </w:rPr>
      </w:pPr>
    </w:p>
    <w:p w:rsidR="00E26CBB" w:rsidRDefault="005F3767" w:rsidP="0087196A">
      <w:pPr>
        <w:pStyle w:val="Ttulo3"/>
      </w:pPr>
      <w:bookmarkStart w:id="37" w:name="_Toc436715072"/>
      <w:r>
        <w:t>Propagación Superficial</w:t>
      </w:r>
      <w:bookmarkEnd w:id="37"/>
    </w:p>
    <w:p w:rsidR="00E26CBB" w:rsidRPr="00E26CBB" w:rsidRDefault="00E26CBB" w:rsidP="00E26CBB">
      <w:pPr>
        <w:rPr>
          <w:lang w:val="es-ES" w:eastAsia="es-ES"/>
        </w:rPr>
      </w:pPr>
    </w:p>
    <w:p w:rsidR="009C1BD7" w:rsidRPr="00244654" w:rsidRDefault="004A6AE2" w:rsidP="002F3CBD">
      <w:pPr>
        <w:rPr>
          <w:noProof/>
          <w:lang w:eastAsia="es-EC"/>
        </w:rPr>
      </w:pPr>
      <w:r w:rsidRPr="00244654">
        <w:t>En este tipo de la propagación l</w:t>
      </w:r>
      <w:r w:rsidR="00E26CBB" w:rsidRPr="00244654">
        <w:t>as</w:t>
      </w:r>
      <w:r w:rsidR="008844B8" w:rsidRPr="00244654">
        <w:t xml:space="preserve"> ondas de radio</w:t>
      </w:r>
      <w:r w:rsidRPr="00244654">
        <w:t xml:space="preserve"> frecuencia se transportan por la atmosfera </w:t>
      </w:r>
      <w:r w:rsidRPr="00042710">
        <w:t xml:space="preserve">baja o espacio comprendido entre la atmosfera y la tierra, a frecuencia de orden bajo siguiendo la curvatura de la tierra, logrando alcanzar grandes distancias que dependerán de la potencia con </w:t>
      </w:r>
      <w:r w:rsidR="00D56EF3" w:rsidRPr="00042710">
        <w:t>la que l</w:t>
      </w:r>
      <w:r w:rsidR="00BA6CDD" w:rsidRPr="00042710">
        <w:t>a señal sea transmitida (F</w:t>
      </w:r>
      <w:r w:rsidR="00325705">
        <w:t>igura 6-1</w:t>
      </w:r>
      <w:r w:rsidR="00D56EF3" w:rsidRPr="00042710">
        <w:t>.a).</w:t>
      </w:r>
      <w:r w:rsidR="009C1BD7" w:rsidRPr="00244654">
        <w:t xml:space="preserve"> </w:t>
      </w:r>
      <w:r w:rsidR="00042710" w:rsidRPr="00042710">
        <w:t>(Posar, 2010, p.283)</w:t>
      </w:r>
    </w:p>
    <w:p w:rsidR="00244654" w:rsidRDefault="00244654" w:rsidP="002B07EE">
      <w:pPr>
        <w:rPr>
          <w:rFonts w:cs="Arial"/>
          <w:sz w:val="16"/>
          <w:szCs w:val="16"/>
        </w:rPr>
      </w:pPr>
    </w:p>
    <w:p w:rsidR="00350CEC" w:rsidRDefault="005F3767" w:rsidP="0087196A">
      <w:pPr>
        <w:pStyle w:val="Ttulo3"/>
      </w:pPr>
      <w:bookmarkStart w:id="38" w:name="_Toc436715073"/>
      <w:r>
        <w:t>Propagación Troposférica</w:t>
      </w:r>
      <w:bookmarkEnd w:id="38"/>
    </w:p>
    <w:p w:rsidR="00350CEC" w:rsidRPr="00082886" w:rsidRDefault="00350CEC" w:rsidP="00350CEC">
      <w:pPr>
        <w:rPr>
          <w:lang w:val="es-ES" w:eastAsia="es-ES"/>
        </w:rPr>
      </w:pPr>
    </w:p>
    <w:p w:rsidR="002F3CBD" w:rsidRDefault="00350CEC" w:rsidP="002F3CBD">
      <w:r w:rsidRPr="00244654">
        <w:t>En este caso se presenta irradiación de</w:t>
      </w:r>
      <w:r w:rsidR="003833B3">
        <w:t xml:space="preserve"> una señal, misma que se llevará</w:t>
      </w:r>
      <w:r w:rsidRPr="00244654">
        <w:t xml:space="preserve"> a cabo utilizando un determinado ángulo de radiación que permita alcanzar niveles superiores de la troposf</w:t>
      </w:r>
      <w:r w:rsidR="003833B3">
        <w:t>era, mediante lo cual se logrará</w:t>
      </w:r>
      <w:r w:rsidRPr="00244654">
        <w:t xml:space="preserve"> que la onda sea reflejada hacia la tierra específicamente en</w:t>
      </w:r>
      <w:r w:rsidR="003833B3">
        <w:t xml:space="preserve"> el lugar en donde se localizará</w:t>
      </w:r>
      <w:r w:rsidR="002F3CBD">
        <w:t xml:space="preserve"> el receptor.</w:t>
      </w:r>
    </w:p>
    <w:p w:rsidR="002F3CBD" w:rsidRDefault="002F3CBD" w:rsidP="002F3CBD"/>
    <w:p w:rsidR="00350CEC" w:rsidRPr="00244654" w:rsidRDefault="002F3CBD" w:rsidP="002F3CBD">
      <w:r>
        <w:t xml:space="preserve">Es </w:t>
      </w:r>
      <w:r w:rsidR="00350CEC" w:rsidRPr="00244654">
        <w:t>decir utiliza un modelo de reflexión de ondas en las capas superiores de la atmosfera por lo que esta variara dependiendo las condiciones climáticas y la hora del d</w:t>
      </w:r>
      <w:r w:rsidR="00325705">
        <w:t>ía (Figura 6-1</w:t>
      </w:r>
      <w:r w:rsidR="00D56EF3" w:rsidRPr="00244654">
        <w:t>.b).</w:t>
      </w:r>
      <w:r w:rsidR="00883591">
        <w:t xml:space="preserve"> </w:t>
      </w:r>
      <w:r w:rsidR="00883591" w:rsidRPr="00883591">
        <w:t>(Posar, 2010, p.284)</w:t>
      </w:r>
    </w:p>
    <w:p w:rsidR="001E37D1" w:rsidRDefault="001E37D1" w:rsidP="002C51F0">
      <w:pPr>
        <w:pStyle w:val="Predeterminado"/>
        <w:spacing w:after="0" w:line="360" w:lineRule="auto"/>
        <w:jc w:val="both"/>
        <w:rPr>
          <w:rFonts w:ascii="Arial" w:hAnsi="Arial" w:cs="Arial"/>
          <w:sz w:val="22"/>
          <w:szCs w:val="22"/>
          <w:lang w:val="es-EC"/>
        </w:rPr>
      </w:pPr>
    </w:p>
    <w:p w:rsidR="002B07EE" w:rsidRPr="009C1BD7" w:rsidRDefault="002B07EE" w:rsidP="002B07EE">
      <w:pPr>
        <w:pStyle w:val="Predeterminado"/>
        <w:spacing w:after="0" w:line="240" w:lineRule="auto"/>
        <w:jc w:val="center"/>
        <w:rPr>
          <w:rFonts w:ascii="Arial" w:hAnsi="Arial" w:cs="Arial"/>
          <w:sz w:val="22"/>
          <w:szCs w:val="22"/>
          <w:lang w:val="es-EC"/>
        </w:rPr>
      </w:pPr>
      <w:r>
        <w:rPr>
          <w:rFonts w:ascii="Arial" w:hAnsi="Arial" w:cs="Arial"/>
          <w:noProof/>
          <w:sz w:val="22"/>
          <w:szCs w:val="22"/>
          <w:lang w:eastAsia="es-ES"/>
        </w:rPr>
        <w:drawing>
          <wp:inline distT="0" distB="0" distL="0" distR="0" wp14:anchorId="31E1ACAB" wp14:editId="39A9F908">
            <wp:extent cx="4905375" cy="2715374"/>
            <wp:effectExtent l="0" t="0" r="0" b="8890"/>
            <wp:docPr id="21" name="Imagen 21" descr="C:\Users\Usuario\Desktop\pro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prop_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003" cy="2730667"/>
                    </a:xfrm>
                    <a:prstGeom prst="rect">
                      <a:avLst/>
                    </a:prstGeom>
                    <a:noFill/>
                    <a:ln>
                      <a:noFill/>
                    </a:ln>
                  </pic:spPr>
                </pic:pic>
              </a:graphicData>
            </a:graphic>
          </wp:inline>
        </w:drawing>
      </w:r>
    </w:p>
    <w:p w:rsidR="002B07EE" w:rsidRPr="002B07EE" w:rsidRDefault="002F3CBD" w:rsidP="002F3CBD">
      <w:pPr>
        <w:pStyle w:val="Descripcin"/>
        <w:ind w:firstLine="708"/>
        <w:rPr>
          <w:i w:val="0"/>
          <w:color w:val="auto"/>
          <w:sz w:val="22"/>
          <w:szCs w:val="20"/>
        </w:rPr>
      </w:pPr>
      <w:bookmarkStart w:id="39" w:name="_Toc436672213"/>
      <w:r>
        <w:rPr>
          <w:b/>
          <w:i w:val="0"/>
          <w:color w:val="auto"/>
          <w:sz w:val="22"/>
          <w:szCs w:val="20"/>
        </w:rPr>
        <w:t xml:space="preserve">  </w:t>
      </w:r>
      <w:r w:rsidR="002B07EE" w:rsidRPr="002B07EE">
        <w:rPr>
          <w:b/>
          <w:i w:val="0"/>
          <w:color w:val="auto"/>
          <w:sz w:val="22"/>
          <w:szCs w:val="20"/>
        </w:rPr>
        <w:t>Figura 6-1</w:t>
      </w:r>
      <w:r w:rsidR="002B07EE" w:rsidRPr="002B07EE">
        <w:rPr>
          <w:i w:val="0"/>
          <w:color w:val="auto"/>
          <w:sz w:val="22"/>
          <w:szCs w:val="20"/>
        </w:rPr>
        <w:t xml:space="preserve">  Propagación Superficial y Troposférica</w:t>
      </w:r>
      <w:bookmarkEnd w:id="39"/>
    </w:p>
    <w:p w:rsidR="002B07EE" w:rsidRPr="00241527" w:rsidRDefault="002F3CBD" w:rsidP="002B07EE">
      <w:pPr>
        <w:spacing w:line="240" w:lineRule="auto"/>
        <w:ind w:firstLine="708"/>
        <w:rPr>
          <w:rFonts w:cs="Arial"/>
          <w:sz w:val="20"/>
          <w:szCs w:val="20"/>
        </w:rPr>
      </w:pPr>
      <w:r>
        <w:rPr>
          <w:rFonts w:cs="Arial"/>
          <w:b/>
          <w:sz w:val="16"/>
          <w:szCs w:val="20"/>
        </w:rPr>
        <w:t xml:space="preserve">   </w:t>
      </w:r>
      <w:r w:rsidR="002B07EE" w:rsidRPr="002B07EE">
        <w:rPr>
          <w:rFonts w:cs="Arial"/>
          <w:b/>
          <w:sz w:val="16"/>
          <w:szCs w:val="20"/>
        </w:rPr>
        <w:t>Fuente:</w:t>
      </w:r>
      <w:r w:rsidR="002B07EE" w:rsidRPr="002B07EE">
        <w:rPr>
          <w:rFonts w:cs="Arial"/>
          <w:sz w:val="16"/>
          <w:szCs w:val="20"/>
        </w:rPr>
        <w:t xml:space="preserve"> http://www.eveliux.com/mx/curso/tipos-de-propagaci.html</w:t>
      </w:r>
    </w:p>
    <w:p w:rsidR="002B07EE" w:rsidRPr="002C51F0" w:rsidRDefault="002B07EE" w:rsidP="002C51F0">
      <w:pPr>
        <w:pStyle w:val="Predeterminado"/>
        <w:spacing w:after="0" w:line="360" w:lineRule="auto"/>
        <w:jc w:val="both"/>
        <w:rPr>
          <w:rFonts w:ascii="Arial" w:hAnsi="Arial" w:cs="Arial"/>
          <w:sz w:val="22"/>
          <w:szCs w:val="22"/>
          <w:lang w:val="es-EC"/>
        </w:rPr>
      </w:pPr>
    </w:p>
    <w:p w:rsidR="00350CEC" w:rsidRDefault="005F3767" w:rsidP="0087196A">
      <w:pPr>
        <w:pStyle w:val="Ttulo3"/>
      </w:pPr>
      <w:bookmarkStart w:id="40" w:name="_Toc436715074"/>
      <w:r>
        <w:t>Propagación Ionosférica</w:t>
      </w:r>
      <w:bookmarkEnd w:id="40"/>
    </w:p>
    <w:p w:rsidR="00350CEC" w:rsidRDefault="00350CEC" w:rsidP="00350CEC">
      <w:pPr>
        <w:pStyle w:val="Predeterminado"/>
        <w:tabs>
          <w:tab w:val="clear" w:pos="708"/>
          <w:tab w:val="left" w:pos="709"/>
        </w:tabs>
        <w:spacing w:after="0" w:line="360" w:lineRule="auto"/>
        <w:jc w:val="both"/>
        <w:rPr>
          <w:rFonts w:ascii="Arial" w:hAnsi="Arial" w:cs="Arial"/>
          <w:sz w:val="22"/>
          <w:szCs w:val="22"/>
          <w:lang w:val="es-EC"/>
        </w:rPr>
      </w:pPr>
    </w:p>
    <w:p w:rsidR="00350CEC" w:rsidRDefault="00350CEC" w:rsidP="002F3CBD">
      <w:r w:rsidRPr="00244654">
        <w:t xml:space="preserve">Tipo de propagación utilizado para </w:t>
      </w:r>
      <w:r w:rsidR="00192EB1">
        <w:t xml:space="preserve">el desplazamiento de señales </w:t>
      </w:r>
      <w:r w:rsidRPr="00244654">
        <w:t>que trabajan a frecuencias mucho más altas, en la que la antena transmisora irradiara la señal hacia la ionosfera</w:t>
      </w:r>
      <w:r w:rsidR="00325705">
        <w:t xml:space="preserve"> (Figura 7-1</w:t>
      </w:r>
      <w:r w:rsidR="0078121B">
        <w:t>.a)</w:t>
      </w:r>
      <w:r w:rsidRPr="00244654">
        <w:t xml:space="preserve">, </w:t>
      </w:r>
      <w:r w:rsidR="00325705">
        <w:t>en donde</w:t>
      </w:r>
      <w:r w:rsidRPr="00244654">
        <w:t xml:space="preserve"> </w:t>
      </w:r>
      <w:r w:rsidR="00325705">
        <w:t>las</w:t>
      </w:r>
      <w:r w:rsidRPr="00244654">
        <w:t xml:space="preserve"> ondas</w:t>
      </w:r>
      <w:r w:rsidR="00325705">
        <w:t xml:space="preserve"> son reflejadas</w:t>
      </w:r>
      <w:r w:rsidRPr="00244654">
        <w:t xml:space="preserve"> hacia la superficie terrestre, </w:t>
      </w:r>
      <w:r w:rsidR="00325705">
        <w:t>en este caso, la</w:t>
      </w:r>
      <w:r w:rsidRPr="00244654">
        <w:t xml:space="preserve"> velocidad de propagación de la onda una vez que se ha reflejado en la ionosfera dependerá de la hora del día y </w:t>
      </w:r>
      <w:r w:rsidR="00325705">
        <w:t xml:space="preserve"> el</w:t>
      </w:r>
      <w:r w:rsidRPr="00244654">
        <w:t xml:space="preserve"> nivel de ionización que tiene esta capa atmosférica</w:t>
      </w:r>
      <w:r w:rsidRPr="005B2F00">
        <w:t>.</w:t>
      </w:r>
      <w:r w:rsidR="00BA6CDD" w:rsidRPr="005B2F00">
        <w:t xml:space="preserve"> </w:t>
      </w:r>
      <w:r w:rsidR="005B2F00" w:rsidRPr="005B2F00">
        <w:t>(Posar, 2010, p.284)</w:t>
      </w:r>
    </w:p>
    <w:p w:rsidR="00325705" w:rsidRDefault="00325705" w:rsidP="00350CEC">
      <w:pPr>
        <w:pStyle w:val="Predeterminado"/>
        <w:spacing w:after="0" w:line="360" w:lineRule="auto"/>
        <w:jc w:val="both"/>
        <w:rPr>
          <w:rFonts w:ascii="Arial" w:hAnsi="Arial" w:cs="Arial"/>
          <w:sz w:val="24"/>
          <w:szCs w:val="22"/>
        </w:rPr>
      </w:pPr>
    </w:p>
    <w:p w:rsidR="00D56EF3" w:rsidRPr="00325705" w:rsidRDefault="00325705" w:rsidP="00325705">
      <w:pPr>
        <w:pStyle w:val="Predeterminado"/>
        <w:spacing w:after="0" w:line="240" w:lineRule="auto"/>
        <w:jc w:val="center"/>
        <w:rPr>
          <w:rFonts w:ascii="Arial" w:hAnsi="Arial" w:cs="Arial"/>
          <w:sz w:val="24"/>
          <w:szCs w:val="22"/>
        </w:rPr>
      </w:pPr>
      <w:r>
        <w:rPr>
          <w:rFonts w:ascii="Arial" w:hAnsi="Arial" w:cs="Arial"/>
          <w:b/>
          <w:noProof/>
          <w:sz w:val="22"/>
          <w:szCs w:val="22"/>
          <w:lang w:eastAsia="es-ES"/>
        </w:rPr>
        <w:drawing>
          <wp:inline distT="0" distB="0" distL="0" distR="0" wp14:anchorId="08050AED" wp14:editId="4480DB99">
            <wp:extent cx="4635561" cy="2800350"/>
            <wp:effectExtent l="0" t="0" r="0" b="0"/>
            <wp:docPr id="22" name="Imagen 22" descr="C:\Users\Usuario\Desktop\prop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prop_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598" cy="2836618"/>
                    </a:xfrm>
                    <a:prstGeom prst="rect">
                      <a:avLst/>
                    </a:prstGeom>
                    <a:noFill/>
                    <a:ln>
                      <a:noFill/>
                    </a:ln>
                  </pic:spPr>
                </pic:pic>
              </a:graphicData>
            </a:graphic>
          </wp:inline>
        </w:drawing>
      </w:r>
    </w:p>
    <w:p w:rsidR="00D56EF3" w:rsidRPr="00325705" w:rsidRDefault="002F3CBD" w:rsidP="00325705">
      <w:pPr>
        <w:pStyle w:val="Descripcin"/>
        <w:ind w:firstLine="708"/>
        <w:rPr>
          <w:i w:val="0"/>
          <w:color w:val="auto"/>
          <w:sz w:val="22"/>
          <w:szCs w:val="20"/>
        </w:rPr>
      </w:pPr>
      <w:bookmarkStart w:id="41" w:name="_Toc436672214"/>
      <w:r>
        <w:rPr>
          <w:b/>
          <w:i w:val="0"/>
          <w:color w:val="auto"/>
          <w:sz w:val="22"/>
          <w:szCs w:val="20"/>
        </w:rPr>
        <w:t xml:space="preserve">  </w:t>
      </w:r>
      <w:r w:rsidR="00325705">
        <w:rPr>
          <w:b/>
          <w:i w:val="0"/>
          <w:color w:val="auto"/>
          <w:sz w:val="22"/>
          <w:szCs w:val="20"/>
        </w:rPr>
        <w:t>Figura 7-1</w:t>
      </w:r>
      <w:r w:rsidR="00325705">
        <w:rPr>
          <w:i w:val="0"/>
          <w:color w:val="auto"/>
          <w:sz w:val="22"/>
          <w:szCs w:val="20"/>
        </w:rPr>
        <w:t xml:space="preserve">  </w:t>
      </w:r>
      <w:r w:rsidR="00D56EF3" w:rsidRPr="00325705">
        <w:rPr>
          <w:i w:val="0"/>
          <w:color w:val="auto"/>
          <w:sz w:val="22"/>
          <w:szCs w:val="20"/>
        </w:rPr>
        <w:t>Propagación Ionosférica y por línea de vista</w:t>
      </w:r>
      <w:bookmarkEnd w:id="41"/>
    </w:p>
    <w:p w:rsidR="00D56EF3" w:rsidRPr="00746EC8" w:rsidRDefault="00325705" w:rsidP="00746EC8">
      <w:pPr>
        <w:spacing w:line="240" w:lineRule="auto"/>
        <w:ind w:left="1" w:firstLine="708"/>
        <w:rPr>
          <w:rFonts w:cs="Arial"/>
          <w:sz w:val="18"/>
          <w:szCs w:val="20"/>
        </w:rPr>
      </w:pPr>
      <w:r>
        <w:rPr>
          <w:rFonts w:cs="Arial"/>
          <w:b/>
          <w:sz w:val="18"/>
          <w:szCs w:val="20"/>
        </w:rPr>
        <w:t xml:space="preserve">   </w:t>
      </w:r>
      <w:r w:rsidR="00D56EF3" w:rsidRPr="00325705">
        <w:rPr>
          <w:rFonts w:cs="Arial"/>
          <w:b/>
          <w:sz w:val="18"/>
          <w:szCs w:val="20"/>
        </w:rPr>
        <w:t>Fuente:</w:t>
      </w:r>
      <w:r w:rsidR="00D56EF3" w:rsidRPr="00325705">
        <w:rPr>
          <w:rFonts w:cs="Arial"/>
          <w:sz w:val="18"/>
          <w:szCs w:val="20"/>
        </w:rPr>
        <w:t xml:space="preserve"> http://www.eveliux.com/mx/curso/tipos-de-propagaci.html</w:t>
      </w:r>
    </w:p>
    <w:p w:rsidR="00E26CBB" w:rsidRDefault="008844B8" w:rsidP="0087196A">
      <w:pPr>
        <w:pStyle w:val="Ttulo3"/>
      </w:pPr>
      <w:bookmarkStart w:id="42" w:name="_Toc433729650"/>
      <w:bookmarkStart w:id="43" w:name="_Toc436715075"/>
      <w:r w:rsidRPr="008844B8">
        <w:lastRenderedPageBreak/>
        <w:t>P</w:t>
      </w:r>
      <w:r w:rsidR="005F3767" w:rsidRPr="008844B8">
        <w:t xml:space="preserve">ropagación </w:t>
      </w:r>
      <w:r w:rsidR="005F3767">
        <w:t>por línea de vista</w:t>
      </w:r>
      <w:bookmarkEnd w:id="42"/>
      <w:bookmarkEnd w:id="43"/>
    </w:p>
    <w:p w:rsidR="00E26CBB" w:rsidRDefault="00E26CBB" w:rsidP="00E26CBB">
      <w:pPr>
        <w:pStyle w:val="Predeterminado"/>
        <w:tabs>
          <w:tab w:val="clear" w:pos="708"/>
          <w:tab w:val="left" w:pos="709"/>
        </w:tabs>
        <w:spacing w:after="0" w:line="360" w:lineRule="auto"/>
        <w:jc w:val="both"/>
        <w:rPr>
          <w:rFonts w:ascii="Arial" w:hAnsi="Arial" w:cs="Arial"/>
          <w:b/>
          <w:sz w:val="22"/>
          <w:szCs w:val="22"/>
          <w:lang w:val="es-EC"/>
        </w:rPr>
      </w:pPr>
    </w:p>
    <w:p w:rsidR="00383132" w:rsidRDefault="00192EB1" w:rsidP="00EE7141">
      <w:r>
        <w:t>Tipo de propagación que se produce</w:t>
      </w:r>
      <w:r w:rsidR="00ED65CF" w:rsidRPr="00244654">
        <w:t xml:space="preserve"> </w:t>
      </w:r>
      <w:r w:rsidR="0078121B">
        <w:t>al</w:t>
      </w:r>
      <w:r w:rsidR="00ED65CF" w:rsidRPr="00244654">
        <w:t xml:space="preserve"> apuntar directamente la antena transmisora hacia la receptora contando con una llamada línea de vista </w:t>
      </w:r>
      <w:r w:rsidR="00061FB4">
        <w:t xml:space="preserve">entre antenas (Figura </w:t>
      </w:r>
      <w:r w:rsidR="0078121B">
        <w:t>7</w:t>
      </w:r>
      <w:r w:rsidR="00061FB4">
        <w:t>-1</w:t>
      </w:r>
      <w:r w:rsidR="0078121B">
        <w:t>.b)</w:t>
      </w:r>
      <w:r w:rsidR="00776282" w:rsidRPr="00244654">
        <w:t xml:space="preserve">. </w:t>
      </w:r>
      <w:r w:rsidR="00D2076A" w:rsidRPr="00D2076A">
        <w:t>(Posar, 2010, p.285)</w:t>
      </w:r>
    </w:p>
    <w:p w:rsidR="009C1BD7" w:rsidRPr="009C1BD7" w:rsidRDefault="009C1BD7" w:rsidP="009C1BD7">
      <w:pPr>
        <w:jc w:val="center"/>
        <w:rPr>
          <w:rFonts w:cs="Arial"/>
          <w:sz w:val="16"/>
          <w:szCs w:val="16"/>
        </w:rPr>
      </w:pPr>
    </w:p>
    <w:p w:rsidR="005B0522" w:rsidRDefault="005F3767" w:rsidP="0087196A">
      <w:pPr>
        <w:pStyle w:val="Ttulo2"/>
      </w:pPr>
      <w:bookmarkStart w:id="44" w:name="_Toc433729652"/>
      <w:bookmarkStart w:id="45" w:name="_Toc436715076"/>
      <w:r>
        <w:t xml:space="preserve">Parámetros de medición de las </w:t>
      </w:r>
      <w:bookmarkEnd w:id="44"/>
      <w:r>
        <w:t>RNI</w:t>
      </w:r>
      <w:bookmarkEnd w:id="45"/>
    </w:p>
    <w:p w:rsidR="004244F5" w:rsidRDefault="004244F5" w:rsidP="004244F5">
      <w:pPr>
        <w:rPr>
          <w:lang w:val="es-ES" w:eastAsia="es-ES"/>
        </w:rPr>
      </w:pPr>
    </w:p>
    <w:p w:rsidR="004244F5" w:rsidRDefault="005F3767" w:rsidP="0087196A">
      <w:pPr>
        <w:pStyle w:val="Ttulo3"/>
      </w:pPr>
      <w:bookmarkStart w:id="46" w:name="_Toc436715077"/>
      <w:r>
        <w:t>Intensidad de campo eléctrico</w:t>
      </w:r>
      <w:bookmarkEnd w:id="46"/>
    </w:p>
    <w:p w:rsidR="008329B0" w:rsidRDefault="008329B0" w:rsidP="008329B0">
      <w:pPr>
        <w:tabs>
          <w:tab w:val="left" w:pos="3402"/>
        </w:tabs>
        <w:rPr>
          <w:lang w:val="es-ES" w:eastAsia="es-ES"/>
        </w:rPr>
      </w:pPr>
    </w:p>
    <w:p w:rsidR="00021074" w:rsidRDefault="008329B0" w:rsidP="008329B0">
      <w:pPr>
        <w:tabs>
          <w:tab w:val="left" w:pos="3402"/>
        </w:tabs>
        <w:rPr>
          <w:sz w:val="23"/>
          <w:szCs w:val="23"/>
        </w:rPr>
      </w:pPr>
      <w:r w:rsidRPr="00244654">
        <w:rPr>
          <w:rFonts w:eastAsia="Times New Roman" w:cs="Arial"/>
          <w:color w:val="00000A"/>
        </w:rPr>
        <w:t>La intensidad de campo eléctrico se define como una magnitud vectorial resultado de una fuerza o conjunto de fuerzas eléctricas actuando sobre una carga puntual de referencia</w:t>
      </w:r>
      <w:r w:rsidR="00746EC8">
        <w:rPr>
          <w:rFonts w:eastAsia="Times New Roman" w:cs="Arial"/>
          <w:color w:val="00000A"/>
        </w:rPr>
        <w:t xml:space="preserve"> (Figura 8-1</w:t>
      </w:r>
      <w:r w:rsidR="003833B3">
        <w:rPr>
          <w:rFonts w:eastAsia="Times New Roman" w:cs="Arial"/>
          <w:color w:val="00000A"/>
        </w:rPr>
        <w:t>)</w:t>
      </w:r>
      <w:r w:rsidRPr="00244654">
        <w:rPr>
          <w:rFonts w:eastAsia="Times New Roman" w:cs="Arial"/>
          <w:color w:val="00000A"/>
        </w:rPr>
        <w:t>, es decir una fuerza o conjunto de fuerzas que inciden sobre un punto determinado, matemáticamente se define como el cociente de la fuerza eléctrica ejercida sobre una carga correspondiente al punto de prueba, cabe recordar que las fuerzas eléctricas responden al principio de superposición, por lo que cada fuerza generara un campo eléctrico independiente y el campo eléctrico medido total será igual a la suma de todos estos campos independientes.</w:t>
      </w:r>
      <w:r w:rsidR="000570DA">
        <w:rPr>
          <w:rFonts w:eastAsia="Times New Roman" w:cs="Arial"/>
          <w:color w:val="00000A"/>
        </w:rPr>
        <w:t xml:space="preserve"> </w:t>
      </w:r>
      <w:r w:rsidR="000570DA">
        <w:rPr>
          <w:sz w:val="23"/>
          <w:szCs w:val="23"/>
        </w:rPr>
        <w:t>(Balanis, 2010, p.291)</w:t>
      </w:r>
    </w:p>
    <w:p w:rsidR="00746EC8" w:rsidRPr="00021074" w:rsidRDefault="00746EC8" w:rsidP="008329B0">
      <w:pPr>
        <w:tabs>
          <w:tab w:val="left" w:pos="3402"/>
        </w:tabs>
        <w:rPr>
          <w:sz w:val="23"/>
          <w:szCs w:val="23"/>
        </w:rPr>
      </w:pPr>
    </w:p>
    <w:p w:rsidR="000A4D42" w:rsidRDefault="000A4D42" w:rsidP="00746EC8">
      <w:pPr>
        <w:tabs>
          <w:tab w:val="left" w:pos="3402"/>
        </w:tabs>
        <w:spacing w:line="240" w:lineRule="auto"/>
        <w:jc w:val="center"/>
        <w:rPr>
          <w:rFonts w:eastAsia="Times New Roman" w:cs="Arial"/>
          <w:color w:val="00000A"/>
        </w:rPr>
      </w:pPr>
      <w:r>
        <w:rPr>
          <w:noProof/>
          <w:lang w:val="es-ES" w:eastAsia="es-ES"/>
        </w:rPr>
        <w:drawing>
          <wp:inline distT="0" distB="0" distL="0" distR="0" wp14:anchorId="2FB0E223" wp14:editId="2FE014F6">
            <wp:extent cx="4842911" cy="2486025"/>
            <wp:effectExtent l="0" t="0" r="0" b="0"/>
            <wp:docPr id="5" name="Imagen 5" descr="http://e-ducativa.catedu.es/44700165/aula/archivos/repositorio/3000/3231/html/300px-Campo_electrico_varias_cargas_pu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va.catedu.es/44700165/aula/archivos/repositorio/3000/3231/html/300px-Campo_electrico_varias_cargas_punt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4016" cy="2501992"/>
                    </a:xfrm>
                    <a:prstGeom prst="rect">
                      <a:avLst/>
                    </a:prstGeom>
                    <a:noFill/>
                    <a:ln>
                      <a:noFill/>
                    </a:ln>
                  </pic:spPr>
                </pic:pic>
              </a:graphicData>
            </a:graphic>
          </wp:inline>
        </w:drawing>
      </w:r>
    </w:p>
    <w:p w:rsidR="000A4D42" w:rsidRPr="00746EC8" w:rsidRDefault="00EE7141" w:rsidP="00EE7141">
      <w:pPr>
        <w:pStyle w:val="Descripcin"/>
        <w:rPr>
          <w:i w:val="0"/>
          <w:color w:val="auto"/>
          <w:sz w:val="22"/>
          <w:szCs w:val="20"/>
        </w:rPr>
      </w:pPr>
      <w:bookmarkStart w:id="47" w:name="_Toc436672216"/>
      <w:r>
        <w:rPr>
          <w:b/>
          <w:i w:val="0"/>
          <w:color w:val="auto"/>
          <w:sz w:val="22"/>
          <w:szCs w:val="20"/>
        </w:rPr>
        <w:t xml:space="preserve">          </w:t>
      </w:r>
      <w:r w:rsidR="00BA6CDD" w:rsidRPr="00746EC8">
        <w:rPr>
          <w:b/>
          <w:i w:val="0"/>
          <w:color w:val="auto"/>
          <w:sz w:val="22"/>
          <w:szCs w:val="20"/>
        </w:rPr>
        <w:t>Figura</w:t>
      </w:r>
      <w:r w:rsidR="00746EC8" w:rsidRPr="00746EC8">
        <w:rPr>
          <w:b/>
          <w:i w:val="0"/>
          <w:color w:val="auto"/>
          <w:sz w:val="22"/>
          <w:szCs w:val="20"/>
        </w:rPr>
        <w:t xml:space="preserve"> 8-1</w:t>
      </w:r>
      <w:r w:rsidR="00746EC8" w:rsidRPr="00746EC8">
        <w:rPr>
          <w:i w:val="0"/>
          <w:color w:val="auto"/>
          <w:sz w:val="22"/>
          <w:szCs w:val="20"/>
        </w:rPr>
        <w:t xml:space="preserve">  </w:t>
      </w:r>
      <w:r w:rsidR="000A4D42" w:rsidRPr="00746EC8">
        <w:rPr>
          <w:i w:val="0"/>
          <w:color w:val="auto"/>
          <w:sz w:val="22"/>
          <w:szCs w:val="20"/>
        </w:rPr>
        <w:t>Intensidad de campo eléctrico resultante</w:t>
      </w:r>
      <w:bookmarkEnd w:id="47"/>
    </w:p>
    <w:p w:rsidR="000A4D42" w:rsidRPr="007A3357" w:rsidRDefault="00EE7141" w:rsidP="00EE7141">
      <w:pPr>
        <w:spacing w:line="240" w:lineRule="auto"/>
        <w:rPr>
          <w:sz w:val="20"/>
          <w:szCs w:val="20"/>
        </w:rPr>
      </w:pPr>
      <w:r>
        <w:rPr>
          <w:rFonts w:cs="Arial"/>
          <w:b/>
          <w:sz w:val="16"/>
          <w:szCs w:val="20"/>
        </w:rPr>
        <w:t xml:space="preserve">              </w:t>
      </w:r>
      <w:r w:rsidR="000A4D42" w:rsidRPr="00746EC8">
        <w:rPr>
          <w:rFonts w:cs="Arial"/>
          <w:b/>
          <w:sz w:val="16"/>
          <w:szCs w:val="20"/>
        </w:rPr>
        <w:t>Fuente:</w:t>
      </w:r>
      <w:r w:rsidR="000A4D42" w:rsidRPr="00746EC8">
        <w:rPr>
          <w:rFonts w:cs="Arial"/>
          <w:sz w:val="16"/>
          <w:szCs w:val="20"/>
        </w:rPr>
        <w:t xml:space="preserve"> http://mind42.com/public/20122100-ec24-49e6-8b99-34652dd87578</w:t>
      </w:r>
    </w:p>
    <w:p w:rsidR="000A4D42" w:rsidRPr="000A4D42" w:rsidRDefault="000A4D42" w:rsidP="000A4D42">
      <w:pPr>
        <w:spacing w:line="240" w:lineRule="auto"/>
        <w:jc w:val="center"/>
      </w:pPr>
    </w:p>
    <w:p w:rsidR="00790C7E" w:rsidRDefault="00790C7E" w:rsidP="00037887">
      <w:pPr>
        <w:tabs>
          <w:tab w:val="left" w:pos="3402"/>
        </w:tabs>
        <w:rPr>
          <w:rFonts w:eastAsia="Times New Roman" w:cs="Arial"/>
          <w:color w:val="00000A"/>
        </w:rPr>
      </w:pPr>
    </w:p>
    <w:p w:rsidR="00746EC8" w:rsidRDefault="008329B0" w:rsidP="00037887">
      <w:pPr>
        <w:tabs>
          <w:tab w:val="left" w:pos="3402"/>
        </w:tabs>
        <w:rPr>
          <w:rFonts w:eastAsia="Times New Roman" w:cs="Arial"/>
          <w:color w:val="00000A"/>
        </w:rPr>
      </w:pPr>
      <w:r w:rsidRPr="00244654">
        <w:rPr>
          <w:rFonts w:eastAsia="Times New Roman" w:cs="Arial"/>
          <w:color w:val="00000A"/>
        </w:rPr>
        <w:t xml:space="preserve">El campo eléctrico se mide en V/m, por lo que el valor de la intensidad de campo eléctrico disminuye conforme aumenta la distancia, además </w:t>
      </w:r>
      <w:r w:rsidR="00192EB1">
        <w:rPr>
          <w:rFonts w:eastAsia="Times New Roman" w:cs="Arial"/>
          <w:color w:val="00000A"/>
        </w:rPr>
        <w:t>se puede</w:t>
      </w:r>
      <w:r w:rsidRPr="00244654">
        <w:rPr>
          <w:rFonts w:eastAsia="Times New Roman" w:cs="Arial"/>
          <w:color w:val="00000A"/>
        </w:rPr>
        <w:t xml:space="preserve"> decir que el valor de la  intensidad de campo eléctrico para u</w:t>
      </w:r>
      <w:r w:rsidR="00192EB1">
        <w:rPr>
          <w:rFonts w:eastAsia="Times New Roman" w:cs="Arial"/>
          <w:color w:val="00000A"/>
        </w:rPr>
        <w:t>na determinada distancia varía</w:t>
      </w:r>
      <w:r w:rsidRPr="00244654">
        <w:rPr>
          <w:rFonts w:eastAsia="Times New Roman" w:cs="Arial"/>
          <w:color w:val="00000A"/>
        </w:rPr>
        <w:t xml:space="preserve"> en función del valor de la tensión que se aplica al conductor que la genera.</w:t>
      </w:r>
    </w:p>
    <w:p w:rsidR="000A4D42" w:rsidRDefault="005F3767" w:rsidP="0087196A">
      <w:pPr>
        <w:pStyle w:val="Ttulo3"/>
      </w:pPr>
      <w:bookmarkStart w:id="48" w:name="_Toc436715078"/>
      <w:r>
        <w:lastRenderedPageBreak/>
        <w:t>Densidad de potencia</w:t>
      </w:r>
      <w:bookmarkEnd w:id="48"/>
    </w:p>
    <w:p w:rsidR="000A4D42" w:rsidRDefault="000A4D42" w:rsidP="000A4D42">
      <w:pPr>
        <w:rPr>
          <w:lang w:val="es-ES" w:eastAsia="es-ES"/>
        </w:rPr>
      </w:pPr>
    </w:p>
    <w:p w:rsidR="00776282" w:rsidRDefault="000A4D42" w:rsidP="00021074">
      <w:pPr>
        <w:tabs>
          <w:tab w:val="left" w:pos="567"/>
        </w:tabs>
        <w:rPr>
          <w:sz w:val="23"/>
          <w:szCs w:val="23"/>
        </w:rPr>
      </w:pPr>
      <w:r w:rsidRPr="00244654">
        <w:rPr>
          <w:rFonts w:eastAsia="Times New Roman" w:cs="Arial"/>
          <w:color w:val="00000A"/>
        </w:rPr>
        <w:t>La densida</w:t>
      </w:r>
      <w:r w:rsidR="00192EB1">
        <w:rPr>
          <w:rFonts w:eastAsia="Times New Roman" w:cs="Arial"/>
          <w:color w:val="00000A"/>
        </w:rPr>
        <w:t xml:space="preserve">d de potencia radiada se define como </w:t>
      </w:r>
      <w:r w:rsidRPr="00244654">
        <w:rPr>
          <w:rFonts w:eastAsia="Times New Roman" w:cs="Arial"/>
          <w:color w:val="00000A"/>
        </w:rPr>
        <w:t xml:space="preserve">el nivel de potencia medido por unidad de </w:t>
      </w:r>
      <w:r w:rsidR="00776282" w:rsidRPr="00244654">
        <w:rPr>
          <w:rFonts w:eastAsia="Times New Roman" w:cs="Arial"/>
          <w:color w:val="00000A"/>
        </w:rPr>
        <w:t>ángulo solido</w:t>
      </w:r>
      <w:r w:rsidRPr="00244654">
        <w:rPr>
          <w:rFonts w:eastAsia="Times New Roman" w:cs="Arial"/>
          <w:color w:val="00000A"/>
        </w:rPr>
        <w:t xml:space="preserve"> en una dirección de interés determina</w:t>
      </w:r>
      <w:r w:rsidR="00E17CF2">
        <w:rPr>
          <w:rFonts w:eastAsia="Times New Roman" w:cs="Arial"/>
          <w:color w:val="00000A"/>
        </w:rPr>
        <w:t xml:space="preserve"> (Figura 9-1</w:t>
      </w:r>
      <w:r w:rsidR="003833B3">
        <w:rPr>
          <w:rFonts w:eastAsia="Times New Roman" w:cs="Arial"/>
          <w:color w:val="00000A"/>
        </w:rPr>
        <w:t>)</w:t>
      </w:r>
      <w:r w:rsidRPr="00244654">
        <w:rPr>
          <w:rFonts w:eastAsia="Times New Roman" w:cs="Arial"/>
          <w:color w:val="00000A"/>
        </w:rPr>
        <w:t>, esta mantiene una relación directa con la intensidad de campo eléctrico, la intensidad de campo magnético y la impedancia característica del medio que será la relación existente entre estos dos últimos valores, la densidad de potencia se mide en W/m</w:t>
      </w:r>
      <w:r w:rsidRPr="00244654">
        <w:rPr>
          <w:rFonts w:eastAsia="Times New Roman" w:cs="Arial"/>
          <w:color w:val="00000A"/>
          <w:vertAlign w:val="superscript"/>
        </w:rPr>
        <w:t>2</w:t>
      </w:r>
      <w:r w:rsidRPr="00244654">
        <w:rPr>
          <w:rFonts w:eastAsia="Times New Roman" w:cs="Arial"/>
          <w:color w:val="00000A"/>
        </w:rPr>
        <w:t>, aunque en condiciones normales se encuentran valores mucho bajos en el orden de los mW/cm</w:t>
      </w:r>
      <w:r w:rsidR="00A616DF" w:rsidRPr="00244654">
        <w:rPr>
          <w:rFonts w:eastAsia="Times New Roman" w:cs="Arial"/>
          <w:color w:val="00000A"/>
          <w:vertAlign w:val="superscript"/>
        </w:rPr>
        <w:t>2</w:t>
      </w:r>
      <w:r w:rsidR="00D66D42" w:rsidRPr="00244654">
        <w:rPr>
          <w:rFonts w:eastAsia="Times New Roman" w:cs="Arial"/>
          <w:color w:val="00000A"/>
        </w:rPr>
        <w:t>.</w:t>
      </w:r>
      <w:r w:rsidR="00A616DF" w:rsidRPr="00244654">
        <w:rPr>
          <w:rFonts w:eastAsia="Times New Roman" w:cs="Arial"/>
          <w:color w:val="00000A"/>
        </w:rPr>
        <w:t xml:space="preserve"> </w:t>
      </w:r>
      <w:r w:rsidR="004F7FEA">
        <w:rPr>
          <w:sz w:val="23"/>
          <w:szCs w:val="23"/>
        </w:rPr>
        <w:t>(</w:t>
      </w:r>
      <w:proofErr w:type="spellStart"/>
      <w:r w:rsidR="004F7FEA">
        <w:rPr>
          <w:sz w:val="23"/>
          <w:szCs w:val="23"/>
        </w:rPr>
        <w:t>Knoll</w:t>
      </w:r>
      <w:proofErr w:type="spellEnd"/>
      <w:r w:rsidR="004F7FEA">
        <w:rPr>
          <w:sz w:val="23"/>
          <w:szCs w:val="23"/>
        </w:rPr>
        <w:t>, 2010, p.72)</w:t>
      </w:r>
    </w:p>
    <w:p w:rsidR="00E17CF2" w:rsidRPr="00021074" w:rsidRDefault="00E17CF2" w:rsidP="00021074">
      <w:pPr>
        <w:tabs>
          <w:tab w:val="left" w:pos="567"/>
        </w:tabs>
        <w:rPr>
          <w:rFonts w:eastAsia="Times New Roman" w:cs="Arial"/>
          <w:color w:val="00000A"/>
        </w:rPr>
      </w:pPr>
    </w:p>
    <w:p w:rsidR="004244F5" w:rsidRDefault="00776282" w:rsidP="00E17CF2">
      <w:pPr>
        <w:spacing w:line="240" w:lineRule="auto"/>
        <w:jc w:val="center"/>
        <w:rPr>
          <w:lang w:val="es-ES" w:eastAsia="es-ES"/>
        </w:rPr>
      </w:pPr>
      <w:r>
        <w:rPr>
          <w:noProof/>
          <w:lang w:val="es-ES" w:eastAsia="es-ES"/>
        </w:rPr>
        <w:drawing>
          <wp:inline distT="0" distB="0" distL="0" distR="0" wp14:anchorId="67E1C8F2" wp14:editId="5BE6CBAC">
            <wp:extent cx="3331387" cy="2352675"/>
            <wp:effectExtent l="0" t="0" r="2540" b="0"/>
            <wp:docPr id="6" name="Imagen 6" descr="http://www.geocities.ws/programacionsistemas/imagen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ities.ws/programacionsistemas/imagenes/image01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2272" cy="2388611"/>
                    </a:xfrm>
                    <a:prstGeom prst="rect">
                      <a:avLst/>
                    </a:prstGeom>
                    <a:noFill/>
                    <a:ln>
                      <a:noFill/>
                    </a:ln>
                  </pic:spPr>
                </pic:pic>
              </a:graphicData>
            </a:graphic>
          </wp:inline>
        </w:drawing>
      </w:r>
    </w:p>
    <w:p w:rsidR="00776282" w:rsidRPr="00E17CF2" w:rsidRDefault="00E17CF2" w:rsidP="00E17CF2">
      <w:pPr>
        <w:pStyle w:val="Descripcin"/>
        <w:jc w:val="center"/>
        <w:rPr>
          <w:i w:val="0"/>
          <w:color w:val="auto"/>
          <w:sz w:val="22"/>
          <w:szCs w:val="20"/>
        </w:rPr>
      </w:pPr>
      <w:bookmarkStart w:id="49" w:name="_Toc436672217"/>
      <w:r>
        <w:rPr>
          <w:b/>
          <w:i w:val="0"/>
          <w:color w:val="auto"/>
          <w:sz w:val="20"/>
          <w:szCs w:val="20"/>
        </w:rPr>
        <w:t xml:space="preserve">          </w:t>
      </w:r>
      <w:r w:rsidR="00BA6CDD" w:rsidRPr="00E17CF2">
        <w:rPr>
          <w:b/>
          <w:i w:val="0"/>
          <w:color w:val="auto"/>
          <w:sz w:val="22"/>
          <w:szCs w:val="20"/>
        </w:rPr>
        <w:t xml:space="preserve">Figura </w:t>
      </w:r>
      <w:r w:rsidRPr="00E17CF2">
        <w:rPr>
          <w:b/>
          <w:i w:val="0"/>
          <w:color w:val="auto"/>
          <w:sz w:val="22"/>
          <w:szCs w:val="20"/>
        </w:rPr>
        <w:t>9-1</w:t>
      </w:r>
      <w:r w:rsidRPr="00E17CF2">
        <w:rPr>
          <w:i w:val="0"/>
          <w:color w:val="auto"/>
          <w:sz w:val="22"/>
          <w:szCs w:val="20"/>
        </w:rPr>
        <w:t xml:space="preserve">  </w:t>
      </w:r>
      <w:r w:rsidR="00776282" w:rsidRPr="00E17CF2">
        <w:rPr>
          <w:i w:val="0"/>
          <w:color w:val="auto"/>
          <w:sz w:val="22"/>
          <w:szCs w:val="20"/>
        </w:rPr>
        <w:t>Representación de la Densidad de Potencia</w:t>
      </w:r>
      <w:bookmarkEnd w:id="49"/>
    </w:p>
    <w:p w:rsidR="00776282" w:rsidRPr="00E17CF2" w:rsidRDefault="00E17CF2" w:rsidP="00E17CF2">
      <w:pPr>
        <w:spacing w:line="240" w:lineRule="auto"/>
        <w:ind w:left="1416"/>
        <w:rPr>
          <w:sz w:val="16"/>
          <w:szCs w:val="20"/>
        </w:rPr>
      </w:pPr>
      <w:r>
        <w:rPr>
          <w:rFonts w:cs="Arial"/>
          <w:b/>
          <w:sz w:val="16"/>
          <w:szCs w:val="20"/>
        </w:rPr>
        <w:t xml:space="preserve">           </w:t>
      </w:r>
      <w:r w:rsidR="00776282" w:rsidRPr="00E17CF2">
        <w:rPr>
          <w:rFonts w:cs="Arial"/>
          <w:b/>
          <w:sz w:val="16"/>
          <w:szCs w:val="20"/>
        </w:rPr>
        <w:t>Fuente:</w:t>
      </w:r>
      <w:r w:rsidR="00776282" w:rsidRPr="00E17CF2">
        <w:rPr>
          <w:rFonts w:cs="Arial"/>
          <w:sz w:val="16"/>
          <w:szCs w:val="20"/>
        </w:rPr>
        <w:t xml:space="preserve"> http</w:t>
      </w:r>
      <w:r>
        <w:rPr>
          <w:rFonts w:cs="Arial"/>
          <w:sz w:val="16"/>
          <w:szCs w:val="20"/>
        </w:rPr>
        <w:t>://www.geocities.ws/progrsis</w:t>
      </w:r>
      <w:r w:rsidR="00776282" w:rsidRPr="00E17CF2">
        <w:rPr>
          <w:rFonts w:cs="Arial"/>
          <w:sz w:val="16"/>
          <w:szCs w:val="20"/>
        </w:rPr>
        <w:t>/densidadpotencia.html</w:t>
      </w:r>
    </w:p>
    <w:p w:rsidR="00E17CF2" w:rsidRDefault="00E17CF2" w:rsidP="00E17CF2">
      <w:pPr>
        <w:pStyle w:val="Ttulo3"/>
        <w:numPr>
          <w:ilvl w:val="0"/>
          <w:numId w:val="0"/>
        </w:numPr>
        <w:ind w:left="709"/>
      </w:pPr>
    </w:p>
    <w:p w:rsidR="004244F5" w:rsidRDefault="005F3767" w:rsidP="0087196A">
      <w:pPr>
        <w:pStyle w:val="Ttulo3"/>
      </w:pPr>
      <w:bookmarkStart w:id="50" w:name="_Toc436715079"/>
      <w:r>
        <w:t>Densidad de corriente</w:t>
      </w:r>
      <w:bookmarkEnd w:id="50"/>
    </w:p>
    <w:p w:rsidR="004244F5" w:rsidRPr="005322AB" w:rsidRDefault="004244F5" w:rsidP="005322AB">
      <w:pPr>
        <w:rPr>
          <w:rFonts w:cs="Arial"/>
          <w:lang w:val="es-ES" w:eastAsia="es-ES"/>
        </w:rPr>
      </w:pPr>
    </w:p>
    <w:p w:rsidR="005322AB" w:rsidRPr="00244654" w:rsidRDefault="005322AB" w:rsidP="005322AB">
      <w:pPr>
        <w:rPr>
          <w:rFonts w:cs="Arial"/>
          <w:lang w:val="es-ES" w:eastAsia="es-ES"/>
        </w:rPr>
      </w:pPr>
      <w:r w:rsidRPr="00244654">
        <w:rPr>
          <w:rFonts w:cs="Arial"/>
          <w:lang w:val="es-ES" w:eastAsia="es-ES"/>
        </w:rPr>
        <w:t>La densidad de corriente se define como la magnitud o cantidad de corriente eléctrica que fluye o pasa a través de una superficie determinada</w:t>
      </w:r>
      <w:r w:rsidR="00D00518">
        <w:rPr>
          <w:rFonts w:cs="Arial"/>
          <w:lang w:val="es-ES" w:eastAsia="es-ES"/>
        </w:rPr>
        <w:t xml:space="preserve"> (Figura </w:t>
      </w:r>
      <w:r w:rsidR="00A75869">
        <w:rPr>
          <w:rFonts w:cs="Arial"/>
          <w:lang w:val="es-ES" w:eastAsia="es-ES"/>
        </w:rPr>
        <w:t>10</w:t>
      </w:r>
      <w:r w:rsidR="00D00518">
        <w:rPr>
          <w:rFonts w:cs="Arial"/>
          <w:lang w:val="es-ES" w:eastAsia="es-ES"/>
        </w:rPr>
        <w:t>-1</w:t>
      </w:r>
      <w:r w:rsidR="003833B3">
        <w:rPr>
          <w:rFonts w:cs="Arial"/>
          <w:lang w:val="es-ES" w:eastAsia="es-ES"/>
        </w:rPr>
        <w:t>)</w:t>
      </w:r>
      <w:r w:rsidRPr="00244654">
        <w:rPr>
          <w:rFonts w:cs="Arial"/>
          <w:lang w:val="es-ES" w:eastAsia="es-ES"/>
        </w:rPr>
        <w:t>, es decir es una medida de cuenta corriente eléctrica atraviesa un área de interés, y se mide en A/m</w:t>
      </w:r>
      <w:r w:rsidRPr="00244654">
        <w:rPr>
          <w:rFonts w:cs="Arial"/>
          <w:vertAlign w:val="superscript"/>
          <w:lang w:val="es-ES" w:eastAsia="es-ES"/>
        </w:rPr>
        <w:t>2</w:t>
      </w:r>
      <w:r w:rsidRPr="00244654">
        <w:rPr>
          <w:rFonts w:cs="Arial"/>
          <w:lang w:val="es-ES" w:eastAsia="es-ES"/>
        </w:rPr>
        <w:t>, de esta generalmente se considera solamente el valor eficaz o RMS</w:t>
      </w:r>
      <w:r w:rsidR="004F7FEA">
        <w:rPr>
          <w:rFonts w:cs="Arial"/>
          <w:lang w:val="es-ES" w:eastAsia="es-ES"/>
        </w:rPr>
        <w:t xml:space="preserve">. </w:t>
      </w:r>
      <w:r w:rsidR="004F7FEA">
        <w:rPr>
          <w:sz w:val="23"/>
          <w:szCs w:val="23"/>
        </w:rPr>
        <w:t>(</w:t>
      </w:r>
      <w:proofErr w:type="spellStart"/>
      <w:r w:rsidR="004F7FEA">
        <w:rPr>
          <w:sz w:val="23"/>
          <w:szCs w:val="23"/>
        </w:rPr>
        <w:t>Knoll</w:t>
      </w:r>
      <w:proofErr w:type="spellEnd"/>
      <w:r w:rsidR="004F7FEA">
        <w:rPr>
          <w:sz w:val="23"/>
          <w:szCs w:val="23"/>
        </w:rPr>
        <w:t>, 2010, p.71)</w:t>
      </w:r>
    </w:p>
    <w:p w:rsidR="005322AB" w:rsidRDefault="005322AB" w:rsidP="005322AB">
      <w:pPr>
        <w:rPr>
          <w:rFonts w:cs="Arial"/>
          <w:lang w:val="es-ES" w:eastAsia="es-ES"/>
        </w:rPr>
      </w:pPr>
    </w:p>
    <w:p w:rsidR="005322AB" w:rsidRDefault="005322AB" w:rsidP="00D00518">
      <w:pPr>
        <w:spacing w:line="240" w:lineRule="auto"/>
        <w:jc w:val="center"/>
        <w:rPr>
          <w:rFonts w:cs="Arial"/>
          <w:lang w:val="es-ES" w:eastAsia="es-ES"/>
        </w:rPr>
      </w:pPr>
      <w:r>
        <w:rPr>
          <w:noProof/>
          <w:lang w:val="es-ES" w:eastAsia="es-ES"/>
        </w:rPr>
        <w:drawing>
          <wp:inline distT="0" distB="0" distL="0" distR="0" wp14:anchorId="40206492" wp14:editId="35BEFBC6">
            <wp:extent cx="3257550" cy="1600200"/>
            <wp:effectExtent l="0" t="0" r="0" b="0"/>
            <wp:docPr id="7" name="Imagen 7" descr="http://laplace.us.es/wiki/images/4/43/Intensidad-corrient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place.us.es/wiki/images/4/43/Intensidad-corriente-0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8226"/>
                    <a:stretch/>
                  </pic:blipFill>
                  <pic:spPr bwMode="auto">
                    <a:xfrm>
                      <a:off x="0" y="0"/>
                      <a:ext cx="3356344" cy="1648730"/>
                    </a:xfrm>
                    <a:prstGeom prst="rect">
                      <a:avLst/>
                    </a:prstGeom>
                    <a:noFill/>
                    <a:ln>
                      <a:noFill/>
                    </a:ln>
                    <a:extLst>
                      <a:ext uri="{53640926-AAD7-44D8-BBD7-CCE9431645EC}">
                        <a14:shadowObscured xmlns:a14="http://schemas.microsoft.com/office/drawing/2010/main"/>
                      </a:ext>
                    </a:extLst>
                  </pic:spPr>
                </pic:pic>
              </a:graphicData>
            </a:graphic>
          </wp:inline>
        </w:drawing>
      </w:r>
    </w:p>
    <w:p w:rsidR="005322AB" w:rsidRPr="007A3357" w:rsidRDefault="00D00518" w:rsidP="00D00518">
      <w:pPr>
        <w:pStyle w:val="Descripcin"/>
        <w:ind w:left="1416"/>
        <w:rPr>
          <w:i w:val="0"/>
          <w:color w:val="auto"/>
          <w:sz w:val="20"/>
          <w:szCs w:val="20"/>
        </w:rPr>
      </w:pPr>
      <w:bookmarkStart w:id="51" w:name="_Toc436672218"/>
      <w:r>
        <w:rPr>
          <w:b/>
          <w:i w:val="0"/>
          <w:color w:val="auto"/>
          <w:sz w:val="22"/>
          <w:szCs w:val="20"/>
          <w:lang w:val="es-ES"/>
        </w:rPr>
        <w:t xml:space="preserve">     </w:t>
      </w:r>
      <w:r w:rsidR="00BA6CDD" w:rsidRPr="00D00518">
        <w:rPr>
          <w:b/>
          <w:i w:val="0"/>
          <w:color w:val="auto"/>
          <w:sz w:val="22"/>
          <w:szCs w:val="20"/>
        </w:rPr>
        <w:t>Figura</w:t>
      </w:r>
      <w:r w:rsidR="00A75869">
        <w:rPr>
          <w:b/>
          <w:i w:val="0"/>
          <w:color w:val="auto"/>
          <w:sz w:val="22"/>
          <w:szCs w:val="20"/>
        </w:rPr>
        <w:t>10</w:t>
      </w:r>
      <w:r>
        <w:rPr>
          <w:b/>
          <w:i w:val="0"/>
          <w:color w:val="auto"/>
          <w:sz w:val="22"/>
          <w:szCs w:val="20"/>
        </w:rPr>
        <w:t xml:space="preserve">-1  </w:t>
      </w:r>
      <w:r w:rsidR="005322AB" w:rsidRPr="00D00518">
        <w:rPr>
          <w:i w:val="0"/>
          <w:color w:val="auto"/>
          <w:sz w:val="22"/>
          <w:szCs w:val="20"/>
        </w:rPr>
        <w:t>Representación de la densidad de corriente</w:t>
      </w:r>
      <w:bookmarkEnd w:id="51"/>
    </w:p>
    <w:p w:rsidR="005322AB" w:rsidRPr="00E17CF2" w:rsidRDefault="00D00518" w:rsidP="00D00518">
      <w:pPr>
        <w:spacing w:line="240" w:lineRule="auto"/>
        <w:ind w:left="708" w:firstLine="708"/>
        <w:rPr>
          <w:rFonts w:cs="Arial"/>
          <w:sz w:val="16"/>
          <w:szCs w:val="20"/>
        </w:rPr>
      </w:pPr>
      <w:r>
        <w:rPr>
          <w:rFonts w:cs="Arial"/>
          <w:b/>
          <w:sz w:val="16"/>
          <w:szCs w:val="20"/>
        </w:rPr>
        <w:t xml:space="preserve">       </w:t>
      </w:r>
      <w:r w:rsidR="005322AB" w:rsidRPr="00E17CF2">
        <w:rPr>
          <w:rFonts w:cs="Arial"/>
          <w:b/>
          <w:sz w:val="16"/>
          <w:szCs w:val="20"/>
        </w:rPr>
        <w:t>Fuente:</w:t>
      </w:r>
      <w:r w:rsidR="005322AB" w:rsidRPr="00E17CF2">
        <w:rPr>
          <w:rFonts w:cs="Arial"/>
          <w:sz w:val="16"/>
          <w:szCs w:val="20"/>
        </w:rPr>
        <w:t xml:space="preserve"> </w:t>
      </w:r>
      <w:r w:rsidR="00271D12" w:rsidRPr="00E17CF2">
        <w:rPr>
          <w:rFonts w:cs="Arial"/>
          <w:sz w:val="16"/>
          <w:szCs w:val="20"/>
        </w:rPr>
        <w:t>http://laplac</w:t>
      </w:r>
      <w:r w:rsidR="00E17CF2" w:rsidRPr="00E17CF2">
        <w:rPr>
          <w:rFonts w:cs="Arial"/>
          <w:sz w:val="16"/>
          <w:szCs w:val="20"/>
        </w:rPr>
        <w:t xml:space="preserve">e.us.es/wiki/index.php/Densidad </w:t>
      </w:r>
      <w:r w:rsidR="00271D12" w:rsidRPr="00E17CF2">
        <w:rPr>
          <w:rFonts w:cs="Arial"/>
          <w:sz w:val="16"/>
          <w:szCs w:val="20"/>
        </w:rPr>
        <w:t>_de_corriente_%28GIE%29</w:t>
      </w:r>
    </w:p>
    <w:p w:rsidR="00271D12" w:rsidRPr="005F1FD1" w:rsidRDefault="00271D12" w:rsidP="005F1FD1">
      <w:pPr>
        <w:jc w:val="center"/>
        <w:rPr>
          <w:rFonts w:cs="Arial"/>
          <w:sz w:val="16"/>
          <w:szCs w:val="16"/>
        </w:rPr>
      </w:pPr>
    </w:p>
    <w:p w:rsidR="008844B8" w:rsidRPr="003317E0" w:rsidRDefault="003F1158" w:rsidP="0087196A">
      <w:pPr>
        <w:pStyle w:val="Ttulo3"/>
      </w:pPr>
      <w:bookmarkStart w:id="52" w:name="_Toc436715080"/>
      <w:r>
        <w:lastRenderedPageBreak/>
        <w:t>Tasa de absorción especifica</w:t>
      </w:r>
      <w:bookmarkEnd w:id="52"/>
    </w:p>
    <w:p w:rsidR="008844B8" w:rsidRPr="008844B8" w:rsidRDefault="008844B8" w:rsidP="008844B8">
      <w:pPr>
        <w:pStyle w:val="Predeterminado"/>
        <w:tabs>
          <w:tab w:val="clear" w:pos="708"/>
          <w:tab w:val="left" w:pos="1134"/>
        </w:tabs>
        <w:spacing w:after="0" w:line="360" w:lineRule="auto"/>
        <w:ind w:left="1440"/>
        <w:jc w:val="both"/>
        <w:rPr>
          <w:rFonts w:ascii="Arial" w:hAnsi="Arial" w:cs="Arial"/>
          <w:sz w:val="22"/>
          <w:szCs w:val="22"/>
          <w:lang w:val="es-EC"/>
        </w:rPr>
      </w:pPr>
    </w:p>
    <w:p w:rsidR="00E74DF4" w:rsidRPr="00244654" w:rsidRDefault="00E74DF4" w:rsidP="007A3357">
      <w:r w:rsidRPr="00244654">
        <w:t>Se puede definir a l</w:t>
      </w:r>
      <w:r w:rsidR="008844B8" w:rsidRPr="00244654">
        <w:t xml:space="preserve">a tasa de absorción específica </w:t>
      </w:r>
      <w:r w:rsidRPr="00244654">
        <w:t>como la cantidad de energía o</w:t>
      </w:r>
      <w:r w:rsidR="008844B8" w:rsidRPr="00244654">
        <w:t xml:space="preserve"> potencia </w:t>
      </w:r>
      <w:r w:rsidRPr="00244654">
        <w:t>que es absorbida por unidad de masa, tejido corporal o tejido biológico, esta se mide en</w:t>
      </w:r>
      <w:r w:rsidR="008844B8" w:rsidRPr="00244654">
        <w:t xml:space="preserve"> W/kg</w:t>
      </w:r>
      <w:r w:rsidRPr="00244654">
        <w:t xml:space="preserve"> y podrá ser calculada como un valor promedio de todo el cuerpo, o para una porción especifica de un cuerpo determinado.</w:t>
      </w:r>
    </w:p>
    <w:p w:rsidR="00790C7E" w:rsidRDefault="00790C7E" w:rsidP="007A3357"/>
    <w:p w:rsidR="008844B8" w:rsidRPr="00244654" w:rsidRDefault="00E74DF4" w:rsidP="007A3357">
      <w:r w:rsidRPr="00244654">
        <w:t>El valor de la SAR está ligado directamente a parámetros de la onda electromagnética incidente, ya que dependerá de la frecuencia o la potencia radiada, y dependerá tambi</w:t>
      </w:r>
      <w:r w:rsidR="00CE73B2" w:rsidRPr="00244654">
        <w:t>én de</w:t>
      </w:r>
      <w:r w:rsidRPr="00244654">
        <w:t xml:space="preserve"> la resistencia eléctrica que presenta el cuerpo analizado así como de algunos parámetros del entorno de análisis como el clima o la hora del día.</w:t>
      </w:r>
      <w:r w:rsidR="009A2A90">
        <w:t xml:space="preserve"> </w:t>
      </w:r>
      <w:r w:rsidR="009A2A90" w:rsidRPr="009A2A90">
        <w:t>(</w:t>
      </w:r>
      <w:proofErr w:type="spellStart"/>
      <w:r w:rsidR="009A2A90" w:rsidRPr="009A2A90">
        <w:t>Knoll</w:t>
      </w:r>
      <w:proofErr w:type="spellEnd"/>
      <w:r w:rsidR="009A2A90" w:rsidRPr="009A2A90">
        <w:t>, 2010, p.72)</w:t>
      </w:r>
    </w:p>
    <w:p w:rsidR="00244654" w:rsidRDefault="00244654" w:rsidP="008844B8">
      <w:pPr>
        <w:pStyle w:val="Predeterminado"/>
        <w:tabs>
          <w:tab w:val="clear" w:pos="708"/>
          <w:tab w:val="left" w:pos="1134"/>
        </w:tabs>
        <w:spacing w:after="0" w:line="360" w:lineRule="auto"/>
        <w:jc w:val="both"/>
        <w:rPr>
          <w:rFonts w:ascii="Arial" w:hAnsi="Arial" w:cs="Arial"/>
          <w:sz w:val="22"/>
          <w:szCs w:val="22"/>
          <w:lang w:val="es-EC"/>
        </w:rPr>
      </w:pPr>
    </w:p>
    <w:p w:rsidR="003317E0" w:rsidRDefault="003F1158" w:rsidP="0087196A">
      <w:pPr>
        <w:pStyle w:val="Ttulo2"/>
      </w:pPr>
      <w:bookmarkStart w:id="53" w:name="_Toc436715081"/>
      <w:r>
        <w:t>Niveles de exposición a las RNI</w:t>
      </w:r>
      <w:bookmarkEnd w:id="53"/>
    </w:p>
    <w:p w:rsidR="003317E0" w:rsidRDefault="003317E0" w:rsidP="003317E0">
      <w:pPr>
        <w:rPr>
          <w:lang w:val="es-ES" w:eastAsia="es-ES"/>
        </w:rPr>
      </w:pPr>
    </w:p>
    <w:p w:rsidR="00962444" w:rsidRPr="00244654" w:rsidRDefault="00962444" w:rsidP="00DB2E5D">
      <w:pPr>
        <w:rPr>
          <w:rFonts w:eastAsia="Times New Roman" w:cs="Arial"/>
          <w:color w:val="00000A"/>
        </w:rPr>
      </w:pPr>
      <w:r w:rsidRPr="00244654">
        <w:rPr>
          <w:rFonts w:eastAsia="Times New Roman" w:cs="Arial"/>
          <w:color w:val="00000A"/>
        </w:rPr>
        <w:t>Los nive</w:t>
      </w:r>
      <w:r w:rsidR="00192EB1">
        <w:rPr>
          <w:rFonts w:eastAsia="Times New Roman" w:cs="Arial"/>
          <w:color w:val="00000A"/>
        </w:rPr>
        <w:t>les de exposición se determinará</w:t>
      </w:r>
      <w:r w:rsidRPr="00244654">
        <w:rPr>
          <w:rFonts w:eastAsia="Times New Roman" w:cs="Arial"/>
          <w:color w:val="00000A"/>
        </w:rPr>
        <w:t xml:space="preserve">n según la distancia a la que se encuentra un observador de la estación de Radio Frecuencia definiendo así zonas  poblacional, ocupacional y de rebasamiento cada una de ellas con niveles de referencia </w:t>
      </w:r>
      <w:r w:rsidR="00DB2E5D" w:rsidRPr="00244654">
        <w:rPr>
          <w:rFonts w:eastAsia="Times New Roman" w:cs="Arial"/>
          <w:color w:val="00000A"/>
        </w:rPr>
        <w:t>establecidos por la ICNIRP como mecanismo de protección contra la incidencia de las ondas electromagnéticas de radio frecuencia</w:t>
      </w:r>
      <w:r w:rsidR="003B3C43" w:rsidRPr="00244654">
        <w:rPr>
          <w:rFonts w:eastAsia="Times New Roman" w:cs="Arial"/>
          <w:color w:val="00000A"/>
        </w:rPr>
        <w:t>.</w:t>
      </w:r>
      <w:r w:rsidR="00114179">
        <w:rPr>
          <w:rFonts w:eastAsia="Times New Roman" w:cs="Arial"/>
          <w:color w:val="00000A"/>
        </w:rPr>
        <w:t xml:space="preserve"> </w:t>
      </w:r>
      <w:r w:rsidR="00F70A7F">
        <w:rPr>
          <w:sz w:val="23"/>
          <w:szCs w:val="23"/>
        </w:rPr>
        <w:t>(Vecchia, 2009, p.58)</w:t>
      </w:r>
    </w:p>
    <w:p w:rsidR="003B3C43" w:rsidRDefault="003B3C43" w:rsidP="00DB2E5D">
      <w:pPr>
        <w:rPr>
          <w:rFonts w:eastAsia="Times New Roman" w:cs="Arial"/>
          <w:color w:val="00000A"/>
        </w:rPr>
      </w:pPr>
    </w:p>
    <w:p w:rsidR="003B3C43" w:rsidRPr="00962444" w:rsidRDefault="003B3C43" w:rsidP="00F425AF">
      <w:pPr>
        <w:spacing w:line="240" w:lineRule="auto"/>
        <w:jc w:val="center"/>
        <w:rPr>
          <w:rFonts w:eastAsia="Times New Roman" w:cs="Arial"/>
          <w:color w:val="00000A"/>
        </w:rPr>
      </w:pPr>
      <w:r w:rsidRPr="00C95C9B">
        <w:rPr>
          <w:rFonts w:cs="Arial"/>
          <w:noProof/>
          <w:lang w:val="es-ES" w:eastAsia="es-ES"/>
        </w:rPr>
        <w:drawing>
          <wp:inline distT="0" distB="0" distL="0" distR="0" wp14:anchorId="7ACDA063" wp14:editId="3D8EDE6A">
            <wp:extent cx="4114800" cy="33965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137" t="36836" r="34322" b="15157"/>
                    <a:stretch/>
                  </pic:blipFill>
                  <pic:spPr bwMode="auto">
                    <a:xfrm>
                      <a:off x="0" y="0"/>
                      <a:ext cx="4114800" cy="3396532"/>
                    </a:xfrm>
                    <a:prstGeom prst="rect">
                      <a:avLst/>
                    </a:prstGeom>
                    <a:ln>
                      <a:noFill/>
                    </a:ln>
                    <a:extLst>
                      <a:ext uri="{53640926-AAD7-44D8-BBD7-CCE9431645EC}">
                        <a14:shadowObscured xmlns:a14="http://schemas.microsoft.com/office/drawing/2010/main"/>
                      </a:ext>
                    </a:extLst>
                  </pic:spPr>
                </pic:pic>
              </a:graphicData>
            </a:graphic>
          </wp:inline>
        </w:drawing>
      </w:r>
    </w:p>
    <w:p w:rsidR="00962444" w:rsidRPr="00F425AF" w:rsidRDefault="00F425AF" w:rsidP="00F425AF">
      <w:pPr>
        <w:pStyle w:val="Descripcin"/>
        <w:ind w:firstLine="708"/>
        <w:rPr>
          <w:i w:val="0"/>
          <w:color w:val="auto"/>
          <w:sz w:val="22"/>
          <w:szCs w:val="20"/>
        </w:rPr>
      </w:pPr>
      <w:bookmarkStart w:id="54" w:name="_Toc436672219"/>
      <w:r>
        <w:rPr>
          <w:b/>
          <w:i w:val="0"/>
          <w:color w:val="auto"/>
          <w:sz w:val="22"/>
          <w:szCs w:val="20"/>
        </w:rPr>
        <w:t xml:space="preserve">       </w:t>
      </w:r>
      <w:r w:rsidR="00BA6CDD" w:rsidRPr="00F425AF">
        <w:rPr>
          <w:b/>
          <w:i w:val="0"/>
          <w:color w:val="auto"/>
          <w:sz w:val="22"/>
          <w:szCs w:val="20"/>
        </w:rPr>
        <w:t>Figura</w:t>
      </w:r>
      <w:r>
        <w:rPr>
          <w:b/>
          <w:i w:val="0"/>
          <w:color w:val="auto"/>
          <w:sz w:val="22"/>
          <w:szCs w:val="20"/>
        </w:rPr>
        <w:t xml:space="preserve"> 11-1</w:t>
      </w:r>
      <w:r>
        <w:rPr>
          <w:i w:val="0"/>
          <w:color w:val="auto"/>
          <w:sz w:val="22"/>
          <w:szCs w:val="20"/>
        </w:rPr>
        <w:t xml:space="preserve">  </w:t>
      </w:r>
      <w:r w:rsidR="003B3C43" w:rsidRPr="00F425AF">
        <w:rPr>
          <w:i w:val="0"/>
          <w:color w:val="auto"/>
          <w:sz w:val="22"/>
          <w:szCs w:val="20"/>
        </w:rPr>
        <w:t>Zonas de exposición a RNI</w:t>
      </w:r>
      <w:bookmarkEnd w:id="54"/>
    </w:p>
    <w:p w:rsidR="003B3C43" w:rsidRPr="00794076" w:rsidRDefault="00F425AF" w:rsidP="00794076">
      <w:pPr>
        <w:spacing w:line="240" w:lineRule="auto"/>
        <w:ind w:left="708" w:firstLine="1"/>
        <w:rPr>
          <w:rFonts w:cs="Arial"/>
          <w:sz w:val="16"/>
          <w:szCs w:val="20"/>
        </w:rPr>
      </w:pPr>
      <w:r>
        <w:rPr>
          <w:rFonts w:cs="Arial"/>
          <w:b/>
          <w:sz w:val="16"/>
          <w:szCs w:val="20"/>
        </w:rPr>
        <w:t xml:space="preserve">          </w:t>
      </w:r>
      <w:r w:rsidR="003B3C43" w:rsidRPr="00F425AF">
        <w:rPr>
          <w:rFonts w:cs="Arial"/>
          <w:b/>
          <w:sz w:val="16"/>
          <w:szCs w:val="20"/>
        </w:rPr>
        <w:t>Fuente:</w:t>
      </w:r>
      <w:r w:rsidR="003B3C43" w:rsidRPr="00F425AF">
        <w:rPr>
          <w:rFonts w:cs="Arial"/>
          <w:sz w:val="16"/>
          <w:szCs w:val="20"/>
        </w:rPr>
        <w:t xml:space="preserve"> http://www.scielo.org.co/scielo.php?pid=S0120script=sci_arttext</w:t>
      </w:r>
    </w:p>
    <w:p w:rsidR="00370CB2" w:rsidRDefault="00370CB2" w:rsidP="0087196A">
      <w:pPr>
        <w:pStyle w:val="Ttulo3"/>
      </w:pPr>
      <w:bookmarkStart w:id="55" w:name="_Toc433729658"/>
      <w:bookmarkStart w:id="56" w:name="_Toc436715082"/>
      <w:r>
        <w:lastRenderedPageBreak/>
        <w:t>Z</w:t>
      </w:r>
      <w:r w:rsidR="003F1158">
        <w:t>ona de rebasamiento</w:t>
      </w:r>
      <w:bookmarkEnd w:id="55"/>
      <w:bookmarkEnd w:id="56"/>
    </w:p>
    <w:p w:rsidR="003B3C43" w:rsidRDefault="003B3C43" w:rsidP="003B3C43">
      <w:pPr>
        <w:rPr>
          <w:rFonts w:cs="Arial"/>
          <w:lang w:val="es-ES" w:eastAsia="es-ES"/>
        </w:rPr>
      </w:pPr>
    </w:p>
    <w:p w:rsidR="003B3C43" w:rsidRPr="00244654" w:rsidRDefault="003B3C43" w:rsidP="003B3C43">
      <w:pPr>
        <w:rPr>
          <w:rFonts w:cs="Arial"/>
          <w:lang w:val="es-ES" w:eastAsia="es-ES"/>
        </w:rPr>
      </w:pPr>
      <w:r w:rsidRPr="00244654">
        <w:rPr>
          <w:rFonts w:cs="Arial"/>
          <w:lang w:val="es-ES" w:eastAsia="es-ES"/>
        </w:rPr>
        <w:t xml:space="preserve">La zona de rebasamiento es aquella en la cual los niveles de radiación electromagnética tienen valores muy </w:t>
      </w:r>
      <w:r w:rsidR="00192EB1">
        <w:rPr>
          <w:rFonts w:cs="Arial"/>
          <w:lang w:val="es-ES" w:eastAsia="es-ES"/>
        </w:rPr>
        <w:t>por encima de los niveles máximos establecido</w:t>
      </w:r>
      <w:r w:rsidRPr="00244654">
        <w:rPr>
          <w:rFonts w:cs="Arial"/>
          <w:lang w:val="es-ES" w:eastAsia="es-ES"/>
        </w:rPr>
        <w:t>s para las zonas poblacional y ocupacional, en esta zona la exposición a radiación puede causar efectos dañinos en la salud del observador, por lo que se deberán obligatoriamente tomar medidas preventivas contra la radiación.</w:t>
      </w:r>
      <w:r w:rsidR="00244654">
        <w:rPr>
          <w:rFonts w:cs="Arial"/>
          <w:lang w:val="es-ES" w:eastAsia="es-ES"/>
        </w:rPr>
        <w:t xml:space="preserve"> </w:t>
      </w:r>
      <w:r w:rsidR="009B6360">
        <w:rPr>
          <w:sz w:val="23"/>
          <w:szCs w:val="23"/>
        </w:rPr>
        <w:t>(Vecchia, 2009, p.60)</w:t>
      </w:r>
    </w:p>
    <w:p w:rsidR="002603CE" w:rsidRPr="003B3C43" w:rsidRDefault="002603CE" w:rsidP="003B3C43">
      <w:pPr>
        <w:rPr>
          <w:rFonts w:cs="Arial"/>
          <w:b/>
          <w:lang w:val="es-ES" w:eastAsia="es-ES"/>
        </w:rPr>
      </w:pPr>
    </w:p>
    <w:p w:rsidR="00DB2E5D" w:rsidRDefault="002A4526" w:rsidP="0087196A">
      <w:pPr>
        <w:pStyle w:val="Ttulo3"/>
      </w:pPr>
      <w:bookmarkStart w:id="57" w:name="_Toc433729659"/>
      <w:bookmarkStart w:id="58" w:name="_Toc436715083"/>
      <w:r>
        <w:t>Z</w:t>
      </w:r>
      <w:r w:rsidR="003F1158">
        <w:t xml:space="preserve">ona de </w:t>
      </w:r>
      <w:r w:rsidR="003F1158" w:rsidRPr="00962444">
        <w:t>expos</w:t>
      </w:r>
      <w:r w:rsidR="003F1158">
        <w:t>ición ocupacional</w:t>
      </w:r>
      <w:bookmarkEnd w:id="57"/>
      <w:bookmarkEnd w:id="58"/>
    </w:p>
    <w:p w:rsidR="00DB2E5D" w:rsidRDefault="00DB2E5D" w:rsidP="002A4526">
      <w:pPr>
        <w:suppressAutoHyphens/>
        <w:rPr>
          <w:rFonts w:eastAsia="Times New Roman" w:cs="Arial"/>
          <w:color w:val="00000A"/>
        </w:rPr>
      </w:pPr>
    </w:p>
    <w:p w:rsidR="008844B8" w:rsidRDefault="002A4526" w:rsidP="002D47A6">
      <w:pPr>
        <w:suppressAutoHyphens/>
        <w:rPr>
          <w:rFonts w:eastAsia="Times New Roman" w:cs="Arial"/>
          <w:color w:val="00000A"/>
        </w:rPr>
      </w:pPr>
      <w:r w:rsidRPr="00244654">
        <w:rPr>
          <w:rFonts w:eastAsia="Times New Roman" w:cs="Arial"/>
          <w:color w:val="00000A"/>
        </w:rPr>
        <w:t>A esta zona también se la conoce como zona de exposición controlada debido a que los</w:t>
      </w:r>
      <w:r w:rsidR="008844B8" w:rsidRPr="00244654">
        <w:rPr>
          <w:rFonts w:eastAsia="Times New Roman" w:cs="Arial"/>
          <w:color w:val="00000A"/>
        </w:rPr>
        <w:t xml:space="preserve"> sujetos expuestos </w:t>
      </w:r>
      <w:r w:rsidRPr="00244654">
        <w:rPr>
          <w:rFonts w:eastAsia="Times New Roman" w:cs="Arial"/>
          <w:color w:val="00000A"/>
        </w:rPr>
        <w:t>están</w:t>
      </w:r>
      <w:r w:rsidR="008844B8" w:rsidRPr="00244654">
        <w:rPr>
          <w:rFonts w:eastAsia="Times New Roman" w:cs="Arial"/>
          <w:color w:val="00000A"/>
        </w:rPr>
        <w:t xml:space="preserve"> conscientes de la exposición</w:t>
      </w:r>
      <w:r w:rsidRPr="00244654">
        <w:rPr>
          <w:rFonts w:eastAsia="Times New Roman" w:cs="Arial"/>
          <w:color w:val="00000A"/>
        </w:rPr>
        <w:t xml:space="preserve"> a la que son sometidos y </w:t>
      </w:r>
      <w:r w:rsidR="008844B8" w:rsidRPr="00244654">
        <w:rPr>
          <w:rFonts w:eastAsia="Times New Roman" w:cs="Arial"/>
          <w:color w:val="00000A"/>
        </w:rPr>
        <w:t xml:space="preserve">pueden ejercer control </w:t>
      </w:r>
      <w:r w:rsidRPr="00244654">
        <w:rPr>
          <w:rFonts w:eastAsia="Times New Roman" w:cs="Arial"/>
          <w:color w:val="00000A"/>
        </w:rPr>
        <w:t>sobre el nivel de la misma, y además tomar precauciones ante dicha exposición, en esta zona los niveles de radiación se encuentran sobre los valores límite establecidos para la exposición poblacional pero bajo los nivele</w:t>
      </w:r>
      <w:r w:rsidR="00192EB1">
        <w:rPr>
          <w:rFonts w:eastAsia="Times New Roman" w:cs="Arial"/>
          <w:color w:val="00000A"/>
        </w:rPr>
        <w:t>s</w:t>
      </w:r>
      <w:r w:rsidRPr="00244654">
        <w:rPr>
          <w:rFonts w:eastAsia="Times New Roman" w:cs="Arial"/>
          <w:color w:val="00000A"/>
        </w:rPr>
        <w:t xml:space="preserve"> de exposición ocupacional.</w:t>
      </w:r>
      <w:r w:rsidR="00244654">
        <w:rPr>
          <w:rFonts w:eastAsia="Times New Roman" w:cs="Arial"/>
          <w:color w:val="00000A"/>
        </w:rPr>
        <w:t xml:space="preserve"> </w:t>
      </w:r>
      <w:r w:rsidR="009B6360">
        <w:rPr>
          <w:sz w:val="23"/>
          <w:szCs w:val="23"/>
        </w:rPr>
        <w:t>(Vecchia, 2009, p.61)</w:t>
      </w:r>
    </w:p>
    <w:p w:rsidR="00895A0F" w:rsidRPr="002D47A6" w:rsidRDefault="00895A0F" w:rsidP="002D47A6">
      <w:pPr>
        <w:suppressAutoHyphens/>
        <w:rPr>
          <w:rFonts w:eastAsia="Times New Roman" w:cs="Arial"/>
          <w:color w:val="00000A"/>
        </w:rPr>
      </w:pPr>
    </w:p>
    <w:p w:rsidR="002A4526" w:rsidRDefault="00192EB1" w:rsidP="0087196A">
      <w:pPr>
        <w:pStyle w:val="Ttulo3"/>
      </w:pPr>
      <w:bookmarkStart w:id="59" w:name="_Toc433729660"/>
      <w:bookmarkStart w:id="60" w:name="_Toc436715084"/>
      <w:r>
        <w:t>Zona de e</w:t>
      </w:r>
      <w:r w:rsidR="003F1158">
        <w:t>xposición poblacional</w:t>
      </w:r>
      <w:bookmarkEnd w:id="59"/>
      <w:bookmarkEnd w:id="60"/>
    </w:p>
    <w:p w:rsidR="004A13A7" w:rsidRPr="004A13A7" w:rsidRDefault="004A13A7" w:rsidP="00244654">
      <w:pPr>
        <w:rPr>
          <w:lang w:val="es-ES" w:eastAsia="es-ES"/>
        </w:rPr>
      </w:pPr>
    </w:p>
    <w:p w:rsidR="008844B8" w:rsidRPr="00244654" w:rsidRDefault="004A13A7" w:rsidP="00244654">
      <w:pPr>
        <w:suppressAutoHyphens/>
        <w:rPr>
          <w:rFonts w:eastAsia="Times New Roman" w:cs="Arial"/>
          <w:color w:val="00000A"/>
        </w:rPr>
      </w:pPr>
      <w:r w:rsidRPr="00244654">
        <w:rPr>
          <w:rFonts w:eastAsia="Times New Roman" w:cs="Arial"/>
          <w:color w:val="00000A"/>
        </w:rPr>
        <w:t xml:space="preserve">A esta zona se la conoce como zona de exposición no controlada y abarca la zona a partir de la cual </w:t>
      </w:r>
      <w:r w:rsidR="002603CE" w:rsidRPr="00244654">
        <w:rPr>
          <w:rFonts w:eastAsia="Times New Roman" w:cs="Arial"/>
          <w:color w:val="00000A"/>
        </w:rPr>
        <w:t>está</w:t>
      </w:r>
      <w:r w:rsidRPr="00244654">
        <w:rPr>
          <w:rFonts w:eastAsia="Times New Roman" w:cs="Arial"/>
          <w:color w:val="00000A"/>
        </w:rPr>
        <w:t xml:space="preserve"> asentado el público en general, mismo que no tiene conocimiento del nivel de radiación al que está siendo expuesto y por lo tanto no puede tomar ningún tipo de medida preventiva ante esta radiación</w:t>
      </w:r>
      <w:r w:rsidR="00370CB2" w:rsidRPr="00244654">
        <w:rPr>
          <w:rFonts w:eastAsia="Times New Roman" w:cs="Arial"/>
          <w:color w:val="00000A"/>
        </w:rPr>
        <w:t>, esta zona también se llama zona de conformidad debido a que los n</w:t>
      </w:r>
      <w:r w:rsidR="002D47A6">
        <w:rPr>
          <w:rFonts w:eastAsia="Times New Roman" w:cs="Arial"/>
          <w:color w:val="00000A"/>
        </w:rPr>
        <w:t xml:space="preserve">iveles de radiación estarán </w:t>
      </w:r>
      <w:r w:rsidR="00F71106">
        <w:rPr>
          <w:rFonts w:eastAsia="Times New Roman" w:cs="Arial"/>
          <w:color w:val="00000A"/>
        </w:rPr>
        <w:t>bajo</w:t>
      </w:r>
      <w:r w:rsidR="00370CB2" w:rsidRPr="00244654">
        <w:rPr>
          <w:rFonts w:eastAsia="Times New Roman" w:cs="Arial"/>
          <w:color w:val="00000A"/>
        </w:rPr>
        <w:t xml:space="preserve"> los limites tanto poblacional como ocupacional</w:t>
      </w:r>
      <w:r w:rsidR="003B3C43" w:rsidRPr="00244654">
        <w:rPr>
          <w:rFonts w:eastAsia="Times New Roman" w:cs="Arial"/>
          <w:color w:val="00000A"/>
        </w:rPr>
        <w:t>.</w:t>
      </w:r>
      <w:r w:rsidR="00244654" w:rsidRPr="00244654">
        <w:rPr>
          <w:rFonts w:eastAsia="Times New Roman" w:cs="Arial"/>
          <w:color w:val="00000A"/>
        </w:rPr>
        <w:t xml:space="preserve"> </w:t>
      </w:r>
      <w:r w:rsidR="00C87B5A">
        <w:rPr>
          <w:sz w:val="23"/>
          <w:szCs w:val="23"/>
        </w:rPr>
        <w:t>(Vecchia, 2009, p.62)</w:t>
      </w:r>
    </w:p>
    <w:p w:rsidR="00370CB2" w:rsidRDefault="00370CB2" w:rsidP="00EA6FE7">
      <w:pPr>
        <w:suppressAutoHyphens/>
        <w:rPr>
          <w:rFonts w:eastAsia="Times New Roman" w:cs="Arial"/>
          <w:color w:val="00000A"/>
        </w:rPr>
      </w:pPr>
    </w:p>
    <w:p w:rsidR="003B3C43" w:rsidRDefault="003F1158" w:rsidP="0087196A">
      <w:pPr>
        <w:pStyle w:val="Ttulo3"/>
      </w:pPr>
      <w:bookmarkStart w:id="61" w:name="_Toc433729661"/>
      <w:bookmarkStart w:id="62" w:name="_Toc436715085"/>
      <w:r>
        <w:t>Señalización de las diferentes zonas de exposición</w:t>
      </w:r>
      <w:bookmarkEnd w:id="61"/>
      <w:bookmarkEnd w:id="62"/>
    </w:p>
    <w:p w:rsidR="003B3C43" w:rsidRDefault="003B3C43" w:rsidP="00EA6FE7">
      <w:pPr>
        <w:rPr>
          <w:lang w:val="es-ES" w:eastAsia="es-ES"/>
        </w:rPr>
      </w:pPr>
    </w:p>
    <w:p w:rsidR="007A691D" w:rsidRPr="002D47A6" w:rsidRDefault="002603CE" w:rsidP="00EA6FE7">
      <w:pPr>
        <w:autoSpaceDE w:val="0"/>
        <w:autoSpaceDN w:val="0"/>
        <w:adjustRightInd w:val="0"/>
        <w:rPr>
          <w:rFonts w:cs="Arial"/>
        </w:rPr>
      </w:pPr>
      <w:r w:rsidRPr="002D47A6">
        <w:rPr>
          <w:rFonts w:cs="Arial"/>
        </w:rPr>
        <w:t xml:space="preserve">Para determinar las diferentes zonas de exposición se realizan mediciones tanto de potencia como de niveles de intensidad de campo eléctrico irradiado por las diferentes radio bases, y como es evidente la población en general no podrá disponer del equipamiento necesario para conocer el nivel de radiación a la que se encuentra expuesto, es por eso que se deberán señalizar adecuadamente los límites de las zonas de exposición con una señalización luminosa y de preferencia sonora que advierta a la población sobre los nivele de RNI </w:t>
      </w:r>
      <w:r w:rsidR="002D47A6">
        <w:rPr>
          <w:rFonts w:cs="Arial"/>
        </w:rPr>
        <w:t xml:space="preserve">usando </w:t>
      </w:r>
      <w:r w:rsidR="00794076">
        <w:rPr>
          <w:rFonts w:cs="Arial"/>
        </w:rPr>
        <w:t xml:space="preserve"> indicadores visuales</w:t>
      </w:r>
      <w:r w:rsidR="00C87B5A">
        <w:rPr>
          <w:rFonts w:cs="Arial"/>
        </w:rPr>
        <w:t xml:space="preserve">. </w:t>
      </w:r>
      <w:r w:rsidR="00C87B5A">
        <w:rPr>
          <w:sz w:val="23"/>
          <w:szCs w:val="23"/>
        </w:rPr>
        <w:t>(Vecchia, 2009, p.62)</w:t>
      </w:r>
    </w:p>
    <w:p w:rsidR="00F07199" w:rsidRDefault="00F07199" w:rsidP="00EA6FE7">
      <w:pPr>
        <w:autoSpaceDE w:val="0"/>
        <w:autoSpaceDN w:val="0"/>
        <w:adjustRightInd w:val="0"/>
        <w:rPr>
          <w:rFonts w:cs="Arial"/>
        </w:rPr>
      </w:pPr>
    </w:p>
    <w:p w:rsidR="007A691D" w:rsidRPr="002D47A6" w:rsidRDefault="00EA6FE7" w:rsidP="00EA6FE7">
      <w:pPr>
        <w:autoSpaceDE w:val="0"/>
        <w:autoSpaceDN w:val="0"/>
        <w:adjustRightInd w:val="0"/>
        <w:rPr>
          <w:rFonts w:cs="Arial"/>
        </w:rPr>
      </w:pPr>
      <w:r w:rsidRPr="002D47A6">
        <w:rPr>
          <w:rFonts w:cs="Arial"/>
        </w:rPr>
        <w:t xml:space="preserve">Como se </w:t>
      </w:r>
      <w:r w:rsidR="00794076">
        <w:rPr>
          <w:rFonts w:cs="Arial"/>
        </w:rPr>
        <w:t>puede apreciar en la Figura 12-1</w:t>
      </w:r>
      <w:r w:rsidRPr="002D47A6">
        <w:rPr>
          <w:rFonts w:cs="Arial"/>
        </w:rPr>
        <w:t xml:space="preserve">, está compuesta por tres señalizaciones, la primera de estas advierte de la presencia de RNI en zonas de acceso al público general con niveles que han </w:t>
      </w:r>
      <w:r w:rsidRPr="002D47A6">
        <w:rPr>
          <w:rFonts w:cs="Arial"/>
        </w:rPr>
        <w:lastRenderedPageBreak/>
        <w:t>superado lo establecido para las zonas de exposición poblacional.</w:t>
      </w:r>
      <w:r w:rsidR="00A616DF" w:rsidRPr="002D47A6">
        <w:rPr>
          <w:rFonts w:cs="Arial"/>
        </w:rPr>
        <w:t xml:space="preserve"> </w:t>
      </w:r>
      <w:r w:rsidRPr="002D47A6">
        <w:rPr>
          <w:rFonts w:cs="Arial"/>
        </w:rPr>
        <w:t>El otro par de señalizaciones servirá para indicar el ingreso o proximidad a una zona de rebasamiento en la que los niveles de RNI han superado los máximos establecidos para zona ocupacional, es decir generan un riesgo inminente para la salud humana, es por ello que se indica como señales de peligro en color rojo y en muchos casos indicaran que no puede tenerse acceso a estas zonas.</w:t>
      </w:r>
      <w:r w:rsidR="007A691D" w:rsidRPr="002D47A6">
        <w:rPr>
          <w:rFonts w:cs="Arial"/>
        </w:rPr>
        <w:t xml:space="preserve"> </w:t>
      </w:r>
    </w:p>
    <w:p w:rsidR="00EA6FE7" w:rsidRPr="002D47A6" w:rsidRDefault="00EA6FE7" w:rsidP="00EA6FE7">
      <w:pPr>
        <w:autoSpaceDE w:val="0"/>
        <w:autoSpaceDN w:val="0"/>
        <w:adjustRightInd w:val="0"/>
        <w:rPr>
          <w:rFonts w:cs="Arial"/>
        </w:rPr>
      </w:pPr>
    </w:p>
    <w:p w:rsidR="00EA6FE7" w:rsidRDefault="00EA6FE7" w:rsidP="00EA6FE7">
      <w:pPr>
        <w:autoSpaceDE w:val="0"/>
        <w:autoSpaceDN w:val="0"/>
        <w:adjustRightInd w:val="0"/>
        <w:rPr>
          <w:rFonts w:cs="Arial"/>
        </w:rPr>
      </w:pPr>
      <w:r w:rsidRPr="002D47A6">
        <w:rPr>
          <w:rFonts w:cs="Arial"/>
        </w:rPr>
        <w:t>Los indicadores visuales serán un requisito para implantación de cualquier antena transmisora independientemente del servicio implantado, y las dimensiones de los mismos deberán permitir que estos resulten completa y fácilmente visibles para cualquier persona que incursione dentro de una zona de exposición controlada.</w:t>
      </w:r>
    </w:p>
    <w:p w:rsidR="002D47A6" w:rsidRDefault="002D47A6" w:rsidP="00EA6FE7">
      <w:pPr>
        <w:autoSpaceDE w:val="0"/>
        <w:autoSpaceDN w:val="0"/>
        <w:adjustRightInd w:val="0"/>
        <w:rPr>
          <w:rFonts w:cs="Arial"/>
        </w:rPr>
      </w:pPr>
    </w:p>
    <w:p w:rsidR="002D47A6" w:rsidRPr="00C95C9B" w:rsidRDefault="002D47A6" w:rsidP="00794076">
      <w:pPr>
        <w:spacing w:line="240" w:lineRule="auto"/>
        <w:jc w:val="center"/>
        <w:rPr>
          <w:rFonts w:cs="Arial"/>
        </w:rPr>
      </w:pPr>
      <w:r w:rsidRPr="00C95C9B">
        <w:rPr>
          <w:rFonts w:cs="Arial"/>
          <w:noProof/>
          <w:lang w:val="es-ES" w:eastAsia="es-ES"/>
        </w:rPr>
        <w:drawing>
          <wp:inline distT="0" distB="0" distL="0" distR="0" wp14:anchorId="2CF76A4A" wp14:editId="2AB5744C">
            <wp:extent cx="5334000" cy="3743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346" t="32005" r="23738" b="19880"/>
                    <a:stretch/>
                  </pic:blipFill>
                  <pic:spPr bwMode="auto">
                    <a:xfrm>
                      <a:off x="0" y="0"/>
                      <a:ext cx="5334000" cy="3743325"/>
                    </a:xfrm>
                    <a:prstGeom prst="rect">
                      <a:avLst/>
                    </a:prstGeom>
                    <a:ln>
                      <a:noFill/>
                    </a:ln>
                    <a:extLst>
                      <a:ext uri="{53640926-AAD7-44D8-BBD7-CCE9431645EC}">
                        <a14:shadowObscured xmlns:a14="http://schemas.microsoft.com/office/drawing/2010/main"/>
                      </a:ext>
                    </a:extLst>
                  </pic:spPr>
                </pic:pic>
              </a:graphicData>
            </a:graphic>
          </wp:inline>
        </w:drawing>
      </w:r>
    </w:p>
    <w:p w:rsidR="002D47A6" w:rsidRPr="00794076" w:rsidRDefault="00794076" w:rsidP="00794076">
      <w:pPr>
        <w:pStyle w:val="Descripcin"/>
        <w:rPr>
          <w:rFonts w:cs="Arial"/>
          <w:b/>
          <w:i w:val="0"/>
          <w:color w:val="auto"/>
          <w:sz w:val="22"/>
          <w:szCs w:val="20"/>
        </w:rPr>
      </w:pPr>
      <w:bookmarkStart w:id="63" w:name="_Toc436672220"/>
      <w:r>
        <w:rPr>
          <w:b/>
          <w:i w:val="0"/>
          <w:color w:val="auto"/>
          <w:sz w:val="22"/>
          <w:szCs w:val="20"/>
        </w:rPr>
        <w:t xml:space="preserve">   </w:t>
      </w:r>
      <w:r w:rsidR="002D47A6" w:rsidRPr="00794076">
        <w:rPr>
          <w:b/>
          <w:i w:val="0"/>
          <w:color w:val="auto"/>
          <w:sz w:val="22"/>
          <w:szCs w:val="20"/>
        </w:rPr>
        <w:t>F</w:t>
      </w:r>
      <w:r w:rsidRPr="00794076">
        <w:rPr>
          <w:b/>
          <w:i w:val="0"/>
          <w:color w:val="auto"/>
          <w:sz w:val="22"/>
          <w:szCs w:val="20"/>
        </w:rPr>
        <w:t>igura 12-1</w:t>
      </w:r>
      <w:r w:rsidRPr="00794076">
        <w:rPr>
          <w:i w:val="0"/>
          <w:color w:val="auto"/>
          <w:sz w:val="22"/>
          <w:szCs w:val="20"/>
        </w:rPr>
        <w:t xml:space="preserve">  </w:t>
      </w:r>
      <w:r w:rsidR="002D47A6" w:rsidRPr="00794076">
        <w:rPr>
          <w:i w:val="0"/>
          <w:color w:val="auto"/>
          <w:sz w:val="22"/>
          <w:szCs w:val="20"/>
        </w:rPr>
        <w:t>Señalización visual de las diferentes zonas de exposición a RNI</w:t>
      </w:r>
      <w:bookmarkEnd w:id="63"/>
    </w:p>
    <w:p w:rsidR="002D47A6" w:rsidRPr="00794076" w:rsidRDefault="00794076" w:rsidP="00794076">
      <w:pPr>
        <w:spacing w:line="240" w:lineRule="auto"/>
        <w:rPr>
          <w:rFonts w:cs="Arial"/>
          <w:sz w:val="16"/>
          <w:szCs w:val="20"/>
        </w:rPr>
      </w:pPr>
      <w:r>
        <w:rPr>
          <w:rFonts w:cs="Arial"/>
          <w:b/>
          <w:sz w:val="16"/>
          <w:szCs w:val="20"/>
        </w:rPr>
        <w:t xml:space="preserve">    </w:t>
      </w:r>
      <w:r w:rsidR="002D47A6" w:rsidRPr="00794076">
        <w:rPr>
          <w:rFonts w:cs="Arial"/>
          <w:b/>
          <w:sz w:val="16"/>
          <w:szCs w:val="20"/>
        </w:rPr>
        <w:t>Fuente:</w:t>
      </w:r>
      <w:r w:rsidR="002D47A6" w:rsidRPr="00794076">
        <w:rPr>
          <w:rFonts w:cs="Arial"/>
          <w:sz w:val="16"/>
          <w:szCs w:val="20"/>
        </w:rPr>
        <w:t xml:space="preserve"> http://www.paritarios.cl/especial_letreros_tarjetas_seguridad.htm</w:t>
      </w:r>
    </w:p>
    <w:p w:rsidR="00562B05" w:rsidRPr="00C95C9B" w:rsidRDefault="00562B05" w:rsidP="00EA6FE7">
      <w:pPr>
        <w:autoSpaceDE w:val="0"/>
        <w:autoSpaceDN w:val="0"/>
        <w:adjustRightInd w:val="0"/>
        <w:rPr>
          <w:rFonts w:cs="Arial"/>
        </w:rPr>
      </w:pPr>
    </w:p>
    <w:p w:rsidR="003317E0" w:rsidRDefault="00320B0F" w:rsidP="0087196A">
      <w:pPr>
        <w:pStyle w:val="Ttulo2"/>
      </w:pPr>
      <w:bookmarkStart w:id="64" w:name="_Toc433729662"/>
      <w:bookmarkStart w:id="65" w:name="_Toc436715086"/>
      <w:r>
        <w:t xml:space="preserve">Límites de exposición a radiaciones </w:t>
      </w:r>
      <w:bookmarkEnd w:id="64"/>
      <w:r>
        <w:t>electromagnéticas</w:t>
      </w:r>
      <w:bookmarkEnd w:id="65"/>
    </w:p>
    <w:p w:rsidR="003E3C04" w:rsidRDefault="003E3C04" w:rsidP="003E3C04">
      <w:pPr>
        <w:rPr>
          <w:rFonts w:cs="Arial"/>
        </w:rPr>
      </w:pPr>
    </w:p>
    <w:p w:rsidR="001737DC" w:rsidRDefault="003E3C04" w:rsidP="00271D12">
      <w:pPr>
        <w:rPr>
          <w:rFonts w:cs="Arial"/>
        </w:rPr>
      </w:pPr>
      <w:r w:rsidRPr="002D47A6">
        <w:rPr>
          <w:rFonts w:cs="Arial"/>
        </w:rPr>
        <w:t xml:space="preserve">Existen </w:t>
      </w:r>
      <w:r w:rsidR="002765D5" w:rsidRPr="002D47A6">
        <w:rPr>
          <w:rFonts w:cs="Arial"/>
        </w:rPr>
        <w:t xml:space="preserve">diferentes normas </w:t>
      </w:r>
      <w:r w:rsidRPr="002D47A6">
        <w:rPr>
          <w:rFonts w:cs="Arial"/>
        </w:rPr>
        <w:t xml:space="preserve">que ayudan a especificar los niveles máximos de exposición a RNI a las que puede un ser humano estar sometido, </w:t>
      </w:r>
      <w:r w:rsidR="002765D5" w:rsidRPr="002D47A6">
        <w:rPr>
          <w:rFonts w:cs="Arial"/>
        </w:rPr>
        <w:t>normas que han sido definida</w:t>
      </w:r>
      <w:r w:rsidRPr="002D47A6">
        <w:rPr>
          <w:rFonts w:cs="Arial"/>
        </w:rPr>
        <w:t xml:space="preserve">s por diversos grupos de expertos de OMS, IEEE y principalmente de la ICNIRP, y han sido definidos con la única finalidad de mantener un ambiente seguro considerando que estas radiaciones como se indicó anteriormente pueden ser mucho más perjudiciales bajo ciertas condiciones ya sea del entorno o del individuo sometido a los diversos campos electromagnéticos de servicios inalámbricos </w:t>
      </w:r>
      <w:r w:rsidRPr="002D47A6">
        <w:rPr>
          <w:rFonts w:cs="Arial"/>
        </w:rPr>
        <w:lastRenderedPageBreak/>
        <w:t>comunes como Radiodifusión, televisión o servicios de telefonía móvil celular.</w:t>
      </w:r>
      <w:r w:rsidR="00114179">
        <w:rPr>
          <w:rFonts w:cs="Arial"/>
        </w:rPr>
        <w:t xml:space="preserve"> </w:t>
      </w:r>
      <w:r w:rsidR="001737DC">
        <w:rPr>
          <w:sz w:val="23"/>
          <w:szCs w:val="23"/>
        </w:rPr>
        <w:t>(Vecchia, 2009, p.62)</w:t>
      </w:r>
    </w:p>
    <w:p w:rsidR="001737DC" w:rsidRDefault="001737DC" w:rsidP="00271D12">
      <w:pPr>
        <w:rPr>
          <w:rFonts w:cs="Arial"/>
        </w:rPr>
      </w:pPr>
    </w:p>
    <w:p w:rsidR="00790C7E" w:rsidRDefault="003E3C04" w:rsidP="00271D12">
      <w:pPr>
        <w:rPr>
          <w:sz w:val="23"/>
          <w:szCs w:val="23"/>
        </w:rPr>
      </w:pPr>
      <w:r w:rsidRPr="002D47A6">
        <w:rPr>
          <w:rFonts w:cs="Arial"/>
        </w:rPr>
        <w:t xml:space="preserve">Es </w:t>
      </w:r>
      <w:r w:rsidR="00C57A38" w:rsidRPr="002D47A6">
        <w:rPr>
          <w:rFonts w:cs="Arial"/>
        </w:rPr>
        <w:t>así</w:t>
      </w:r>
      <w:r w:rsidRPr="002D47A6">
        <w:rPr>
          <w:rFonts w:cs="Arial"/>
        </w:rPr>
        <w:t xml:space="preserve"> que se han definido niveles máximos referenciales tanto para la exposición a radiaciones generadas por fuentes de campos electromagnéticos así como el nivel de absorción </w:t>
      </w:r>
      <w:r w:rsidR="00C57A38" w:rsidRPr="002D47A6">
        <w:rPr>
          <w:rFonts w:cs="Arial"/>
        </w:rPr>
        <w:t>específico</w:t>
      </w:r>
      <w:r w:rsidRPr="002D47A6">
        <w:rPr>
          <w:rFonts w:cs="Arial"/>
        </w:rPr>
        <w:t xml:space="preserve"> que estos generan en los seres humanos.</w:t>
      </w:r>
      <w:r w:rsidR="00F07199" w:rsidRPr="002D47A6">
        <w:rPr>
          <w:rFonts w:cs="Arial"/>
        </w:rPr>
        <w:t xml:space="preserve"> </w:t>
      </w:r>
    </w:p>
    <w:p w:rsidR="00790C7E" w:rsidRPr="00790C7E" w:rsidRDefault="00790C7E" w:rsidP="00271D12">
      <w:pPr>
        <w:rPr>
          <w:sz w:val="23"/>
          <w:szCs w:val="23"/>
        </w:rPr>
      </w:pPr>
    </w:p>
    <w:p w:rsidR="003E3C04" w:rsidRPr="002D47A6" w:rsidRDefault="002765D5" w:rsidP="00271D12">
      <w:pPr>
        <w:rPr>
          <w:rFonts w:cs="Arial"/>
        </w:rPr>
      </w:pPr>
      <w:r w:rsidRPr="002D47A6">
        <w:rPr>
          <w:rFonts w:cs="Arial"/>
        </w:rPr>
        <w:t>Estas normativas</w:t>
      </w:r>
      <w:r w:rsidR="00871A81" w:rsidRPr="002D47A6">
        <w:rPr>
          <w:rFonts w:cs="Arial"/>
        </w:rPr>
        <w:t xml:space="preserve"> </w:t>
      </w:r>
      <w:r w:rsidRPr="002D47A6">
        <w:rPr>
          <w:rFonts w:cs="Arial"/>
        </w:rPr>
        <w:t>han sido establecida</w:t>
      </w:r>
      <w:r w:rsidR="00871A81" w:rsidRPr="002D47A6">
        <w:rPr>
          <w:rFonts w:cs="Arial"/>
        </w:rPr>
        <w:t xml:space="preserve">s en base a diversas evaluaciones en las que se considera los diversos efectos biológicos que pueden producir una gran cantidad de afecciones a la salud, lo que ha servido para que la OMS, pueda fijar </w:t>
      </w:r>
      <w:r w:rsidR="00FE4737" w:rsidRPr="002D47A6">
        <w:rPr>
          <w:rFonts w:cs="Arial"/>
        </w:rPr>
        <w:t>límites</w:t>
      </w:r>
      <w:r w:rsidR="00871A81" w:rsidRPr="002D47A6">
        <w:rPr>
          <w:rFonts w:cs="Arial"/>
        </w:rPr>
        <w:t xml:space="preserve"> de exposición </w:t>
      </w:r>
      <w:r w:rsidR="00FE4737" w:rsidRPr="002D47A6">
        <w:rPr>
          <w:rFonts w:cs="Arial"/>
        </w:rPr>
        <w:t xml:space="preserve">a </w:t>
      </w:r>
      <w:r w:rsidR="00871A81" w:rsidRPr="002D47A6">
        <w:rPr>
          <w:rFonts w:cs="Arial"/>
        </w:rPr>
        <w:t>CEM en los que aparentemente no se produciría problemática alguna en lo ref</w:t>
      </w:r>
      <w:r w:rsidR="003B1A36" w:rsidRPr="002D47A6">
        <w:rPr>
          <w:rFonts w:cs="Arial"/>
        </w:rPr>
        <w:t>erente al aspecto de la salud, garantizando así que los equipos</w:t>
      </w:r>
      <w:r w:rsidR="00537D33">
        <w:rPr>
          <w:rFonts w:cs="Arial"/>
        </w:rPr>
        <w:t xml:space="preserve"> inalámbricos</w:t>
      </w:r>
      <w:r w:rsidR="003B1A36" w:rsidRPr="002D47A6">
        <w:rPr>
          <w:rFonts w:cs="Arial"/>
        </w:rPr>
        <w:t xml:space="preserve"> trabajen con los niveles de potencia </w:t>
      </w:r>
      <w:r w:rsidR="00537D33">
        <w:rPr>
          <w:rFonts w:cs="Arial"/>
        </w:rPr>
        <w:t>que</w:t>
      </w:r>
      <w:r w:rsidR="003B1A36" w:rsidRPr="002D47A6">
        <w:rPr>
          <w:rFonts w:cs="Arial"/>
        </w:rPr>
        <w:t xml:space="preserve"> no sean en ninguna forma perjudiciales para la salud.</w:t>
      </w:r>
    </w:p>
    <w:p w:rsidR="00B32F5B" w:rsidRPr="00271D12" w:rsidRDefault="00B32F5B" w:rsidP="00271D12">
      <w:pPr>
        <w:rPr>
          <w:rFonts w:cs="Arial"/>
        </w:rPr>
      </w:pPr>
    </w:p>
    <w:p w:rsidR="003317E0" w:rsidRDefault="002765D5" w:rsidP="0087196A">
      <w:pPr>
        <w:pStyle w:val="Ttulo3"/>
      </w:pPr>
      <w:bookmarkStart w:id="66" w:name="_Toc433729663"/>
      <w:bookmarkStart w:id="67" w:name="_Toc436715087"/>
      <w:r>
        <w:t>N</w:t>
      </w:r>
      <w:r w:rsidR="00320B0F">
        <w:t xml:space="preserve">iveles máximos de exposición a </w:t>
      </w:r>
      <w:bookmarkEnd w:id="66"/>
      <w:r w:rsidR="00320B0F">
        <w:t>RNI</w:t>
      </w:r>
      <w:bookmarkEnd w:id="67"/>
    </w:p>
    <w:p w:rsidR="002765D5" w:rsidRDefault="002765D5" w:rsidP="00AA7D6B">
      <w:pPr>
        <w:autoSpaceDE w:val="0"/>
        <w:autoSpaceDN w:val="0"/>
        <w:adjustRightInd w:val="0"/>
        <w:rPr>
          <w:rFonts w:cs="Arial"/>
          <w:lang w:val="es-ES"/>
        </w:rPr>
      </w:pPr>
    </w:p>
    <w:p w:rsidR="00021074" w:rsidRDefault="002765D5" w:rsidP="003B1A36">
      <w:pPr>
        <w:autoSpaceDE w:val="0"/>
        <w:autoSpaceDN w:val="0"/>
        <w:adjustRightInd w:val="0"/>
        <w:rPr>
          <w:rFonts w:cs="Arial"/>
        </w:rPr>
      </w:pPr>
      <w:r w:rsidRPr="002D47A6">
        <w:rPr>
          <w:rFonts w:cs="Arial"/>
          <w:lang w:val="es-ES"/>
        </w:rPr>
        <w:t>Para el establecimiento de los niveles de exposición a CEM se han tomado en cuenta solamente los efectos bien establecidos, es decir, los estudios han sido</w:t>
      </w:r>
      <w:r w:rsidRPr="002D47A6">
        <w:rPr>
          <w:rFonts w:cs="Arial"/>
        </w:rPr>
        <w:t xml:space="preserve"> basados en efectos inmediatos que se producen sobre la salud de las personas que se </w:t>
      </w:r>
      <w:r w:rsidR="003B1A36" w:rsidRPr="002D47A6">
        <w:rPr>
          <w:rFonts w:cs="Arial"/>
        </w:rPr>
        <w:t>ven sometidas a</w:t>
      </w:r>
      <w:r w:rsidR="00021074">
        <w:rPr>
          <w:rFonts w:cs="Arial"/>
        </w:rPr>
        <w:t xml:space="preserve"> RNI.</w:t>
      </w:r>
    </w:p>
    <w:p w:rsidR="00021074" w:rsidRDefault="00021074" w:rsidP="003B1A36">
      <w:pPr>
        <w:autoSpaceDE w:val="0"/>
        <w:autoSpaceDN w:val="0"/>
        <w:adjustRightInd w:val="0"/>
        <w:rPr>
          <w:rFonts w:cs="Arial"/>
        </w:rPr>
      </w:pPr>
    </w:p>
    <w:p w:rsidR="003B1A36" w:rsidRPr="002D47A6" w:rsidRDefault="00021074" w:rsidP="003B1A36">
      <w:pPr>
        <w:autoSpaceDE w:val="0"/>
        <w:autoSpaceDN w:val="0"/>
        <w:adjustRightInd w:val="0"/>
        <w:rPr>
          <w:rFonts w:cs="Arial"/>
        </w:rPr>
      </w:pPr>
      <w:r>
        <w:rPr>
          <w:rFonts w:cs="Arial"/>
        </w:rPr>
        <w:t>D</w:t>
      </w:r>
      <w:r w:rsidR="002765D5" w:rsidRPr="002D47A6">
        <w:rPr>
          <w:rFonts w:cs="Arial"/>
        </w:rPr>
        <w:t>entro de los que se estiman los incrementos de temperatura producidos en los tejidos que han sido expuestos tanto en forma poblacional como ocupacional, dejando así de lado los efectos o afecciones a la salud producidos por exposiciones a largo plazo debido a que los valores medidos se encuentran por debajo de los límites máximos que han sido planteado tanto por la ICNIRP como</w:t>
      </w:r>
      <w:r w:rsidR="003B1A36" w:rsidRPr="002D47A6">
        <w:rPr>
          <w:rFonts w:cs="Arial"/>
        </w:rPr>
        <w:t xml:space="preserve"> por los científicos de la IEEE, es decir, en general las normativas se analizan sin considerar u</w:t>
      </w:r>
      <w:r w:rsidR="00041418" w:rsidRPr="002D47A6">
        <w:rPr>
          <w:rFonts w:cs="Arial"/>
        </w:rPr>
        <w:t>n ti</w:t>
      </w:r>
      <w:r w:rsidR="006C493A">
        <w:rPr>
          <w:rFonts w:cs="Arial"/>
        </w:rPr>
        <w:t xml:space="preserve">empo promedio de exposición. </w:t>
      </w:r>
      <w:r w:rsidR="0091533E">
        <w:rPr>
          <w:sz w:val="23"/>
          <w:szCs w:val="23"/>
        </w:rPr>
        <w:t>(ICNIRP, 2011, p.19)</w:t>
      </w:r>
    </w:p>
    <w:p w:rsidR="00A616DF" w:rsidRDefault="00A616DF" w:rsidP="003B1A36">
      <w:pPr>
        <w:autoSpaceDE w:val="0"/>
        <w:autoSpaceDN w:val="0"/>
        <w:adjustRightInd w:val="0"/>
        <w:rPr>
          <w:rFonts w:cs="Arial"/>
        </w:rPr>
      </w:pPr>
    </w:p>
    <w:p w:rsidR="002D47A6" w:rsidRDefault="002D47A6" w:rsidP="002D47A6">
      <w:pPr>
        <w:rPr>
          <w:rFonts w:cs="Arial"/>
        </w:rPr>
      </w:pPr>
      <w:r w:rsidRPr="002D47A6">
        <w:rPr>
          <w:rFonts w:cs="Arial"/>
        </w:rPr>
        <w:t>Como se p</w:t>
      </w:r>
      <w:r w:rsidR="00104811">
        <w:rPr>
          <w:rFonts w:cs="Arial"/>
        </w:rPr>
        <w:t>u</w:t>
      </w:r>
      <w:r w:rsidR="00FB0ACD">
        <w:rPr>
          <w:rFonts w:cs="Arial"/>
        </w:rPr>
        <w:t>ede apreciar en las Tablas 5-1 y 6-1</w:t>
      </w:r>
      <w:r w:rsidR="00CB4437">
        <w:rPr>
          <w:rFonts w:cs="Arial"/>
        </w:rPr>
        <w:t xml:space="preserve"> se encuentran</w:t>
      </w:r>
      <w:r w:rsidRPr="002D47A6">
        <w:rPr>
          <w:rFonts w:cs="Arial"/>
        </w:rPr>
        <w:t xml:space="preserve"> establecidos los niveles de exposición a CEM tanto de la ICNIRP como de la IEEE, es evidente que los niveles máximos de exposición </w:t>
      </w:r>
      <w:r w:rsidR="00790C7E">
        <w:rPr>
          <w:rFonts w:cs="Arial"/>
        </w:rPr>
        <w:t xml:space="preserve">de los grupos de investigación analizados </w:t>
      </w:r>
      <w:r w:rsidRPr="002D47A6">
        <w:rPr>
          <w:rFonts w:cs="Arial"/>
        </w:rPr>
        <w:t>no presentan una diferencia sustancial, ya que ambos se basan en el uso de la frecu</w:t>
      </w:r>
      <w:r w:rsidR="00790C7E">
        <w:rPr>
          <w:rFonts w:cs="Arial"/>
        </w:rPr>
        <w:t>encia para fijar dichos niveles, y que dentro de los mismos además se consideran los valores máximos de potencia que puede encontrarse en cada una de las zonas para cada frecuencia, con lo se normaliza además los niveles máximos dentro de los que puede un transmisor emitir un determinado</w:t>
      </w:r>
      <w:r w:rsidR="009F4446">
        <w:rPr>
          <w:rFonts w:cs="Arial"/>
        </w:rPr>
        <w:t xml:space="preserve"> servicio de telecomunicaciones, lo que sirve además para la evaluación de parámetros de calidad que el organismo regulador establecerá dentro de cada región.</w:t>
      </w:r>
    </w:p>
    <w:p w:rsidR="00021074" w:rsidRPr="002D47A6" w:rsidRDefault="00021074" w:rsidP="002D47A6">
      <w:pPr>
        <w:rPr>
          <w:rFonts w:cs="Arial"/>
        </w:rPr>
      </w:pPr>
    </w:p>
    <w:p w:rsidR="003F4D52" w:rsidRPr="00FB0ACD" w:rsidRDefault="00FB0ACD" w:rsidP="00FB0ACD">
      <w:pPr>
        <w:pStyle w:val="Descripcin"/>
        <w:rPr>
          <w:rFonts w:cs="Arial"/>
          <w:i w:val="0"/>
          <w:color w:val="auto"/>
          <w:sz w:val="22"/>
        </w:rPr>
      </w:pPr>
      <w:r>
        <w:rPr>
          <w:b/>
          <w:i w:val="0"/>
          <w:color w:val="auto"/>
          <w:sz w:val="22"/>
        </w:rPr>
        <w:lastRenderedPageBreak/>
        <w:t xml:space="preserve">     </w:t>
      </w:r>
      <w:r w:rsidR="00104811" w:rsidRPr="00FB0ACD">
        <w:rPr>
          <w:b/>
          <w:i w:val="0"/>
          <w:color w:val="auto"/>
          <w:sz w:val="22"/>
        </w:rPr>
        <w:t xml:space="preserve">Tabla </w:t>
      </w:r>
      <w:r w:rsidRPr="00FB0ACD">
        <w:rPr>
          <w:b/>
          <w:i w:val="0"/>
          <w:color w:val="auto"/>
          <w:sz w:val="22"/>
        </w:rPr>
        <w:t xml:space="preserve">5-1  </w:t>
      </w:r>
      <w:r w:rsidR="00DE7A15" w:rsidRPr="00FB0ACD">
        <w:rPr>
          <w:i w:val="0"/>
          <w:color w:val="auto"/>
          <w:sz w:val="22"/>
        </w:rPr>
        <w:t>Normativa</w:t>
      </w:r>
      <w:r w:rsidR="00045089" w:rsidRPr="00FB0ACD">
        <w:rPr>
          <w:i w:val="0"/>
          <w:color w:val="auto"/>
          <w:sz w:val="22"/>
        </w:rPr>
        <w:t xml:space="preserve"> ICNIRP para exposición a RNI en zona ocupacional</w:t>
      </w:r>
    </w:p>
    <w:tbl>
      <w:tblPr>
        <w:tblW w:w="8000" w:type="dxa"/>
        <w:jc w:val="center"/>
        <w:tblCellMar>
          <w:left w:w="0" w:type="dxa"/>
          <w:right w:w="0" w:type="dxa"/>
        </w:tblCellMar>
        <w:tblLook w:val="0600" w:firstRow="0" w:lastRow="0" w:firstColumn="0" w:lastColumn="0" w:noHBand="1" w:noVBand="1"/>
      </w:tblPr>
      <w:tblGrid>
        <w:gridCol w:w="2275"/>
        <w:gridCol w:w="2068"/>
        <w:gridCol w:w="2098"/>
        <w:gridCol w:w="1559"/>
      </w:tblGrid>
      <w:tr w:rsidR="003F4D52" w:rsidRPr="00C95C9B" w:rsidTr="005B3974">
        <w:trPr>
          <w:trHeight w:val="656"/>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b/>
              </w:rPr>
            </w:pPr>
          </w:p>
          <w:p w:rsidR="003F4D52" w:rsidRPr="003F4D52" w:rsidRDefault="003F4D52" w:rsidP="00FB0ACD">
            <w:pPr>
              <w:spacing w:line="240" w:lineRule="auto"/>
              <w:jc w:val="center"/>
              <w:rPr>
                <w:rFonts w:cs="Arial"/>
                <w:b/>
              </w:rPr>
            </w:pPr>
            <w:r w:rsidRPr="003F4D52">
              <w:rPr>
                <w:rFonts w:cs="Arial"/>
                <w:b/>
              </w:rPr>
              <w:t>Rango de Frecuencias</w:t>
            </w:r>
          </w:p>
          <w:p w:rsidR="009F4446" w:rsidRDefault="009F4446" w:rsidP="00FB0ACD">
            <w:pPr>
              <w:spacing w:line="240" w:lineRule="auto"/>
              <w:jc w:val="center"/>
              <w:rPr>
                <w:rFonts w:cs="Arial"/>
                <w:b/>
              </w:rPr>
            </w:pPr>
          </w:p>
          <w:p w:rsidR="003F4D52" w:rsidRDefault="003F4D52" w:rsidP="00FB0ACD">
            <w:pPr>
              <w:spacing w:line="240" w:lineRule="auto"/>
              <w:jc w:val="center"/>
              <w:rPr>
                <w:rFonts w:cs="Arial"/>
                <w:b/>
              </w:rPr>
            </w:pPr>
            <w:r w:rsidRPr="003F4D52">
              <w:rPr>
                <w:rFonts w:cs="Arial"/>
                <w:b/>
              </w:rPr>
              <w:t>(MHz)</w:t>
            </w:r>
          </w:p>
          <w:p w:rsidR="00FB0ACD" w:rsidRPr="003F4D52" w:rsidRDefault="00FB0ACD" w:rsidP="00FB0ACD">
            <w:pPr>
              <w:spacing w:line="240" w:lineRule="auto"/>
              <w:jc w:val="center"/>
              <w:rPr>
                <w:rFonts w:cs="Arial"/>
                <w:b/>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b/>
              </w:rPr>
            </w:pPr>
          </w:p>
          <w:p w:rsidR="003F4D52" w:rsidRPr="003F4D52" w:rsidRDefault="003F4D52" w:rsidP="00FB0ACD">
            <w:pPr>
              <w:spacing w:line="240" w:lineRule="auto"/>
              <w:jc w:val="center"/>
              <w:rPr>
                <w:rFonts w:cs="Arial"/>
                <w:b/>
              </w:rPr>
            </w:pPr>
            <w:r w:rsidRPr="003F4D52">
              <w:rPr>
                <w:rFonts w:cs="Arial"/>
                <w:b/>
              </w:rPr>
              <w:t>Intensidad de Campo Eléctrico</w:t>
            </w:r>
          </w:p>
          <w:p w:rsidR="009F4446" w:rsidRDefault="009F4446" w:rsidP="00FB0ACD">
            <w:pPr>
              <w:spacing w:line="240" w:lineRule="auto"/>
              <w:jc w:val="center"/>
              <w:rPr>
                <w:rFonts w:cs="Arial"/>
                <w:b/>
              </w:rPr>
            </w:pPr>
          </w:p>
          <w:p w:rsidR="003F4D52" w:rsidRDefault="003F4D52" w:rsidP="00FB0ACD">
            <w:pPr>
              <w:spacing w:line="240" w:lineRule="auto"/>
              <w:jc w:val="center"/>
              <w:rPr>
                <w:rFonts w:cs="Arial"/>
                <w:b/>
              </w:rPr>
            </w:pPr>
            <w:r w:rsidRPr="003F4D52">
              <w:rPr>
                <w:rFonts w:cs="Arial"/>
                <w:b/>
              </w:rPr>
              <w:t>(V/m)</w:t>
            </w:r>
          </w:p>
          <w:p w:rsidR="00FB0ACD" w:rsidRPr="003F4D52" w:rsidRDefault="00FB0ACD" w:rsidP="00FB0ACD">
            <w:pPr>
              <w:spacing w:line="240" w:lineRule="auto"/>
              <w:jc w:val="center"/>
              <w:rPr>
                <w:rFonts w:cs="Arial"/>
                <w:b/>
              </w:rPr>
            </w:pP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3F4D52" w:rsidRDefault="003F4D52" w:rsidP="00FB0ACD">
            <w:pPr>
              <w:spacing w:line="240" w:lineRule="auto"/>
              <w:jc w:val="center"/>
              <w:rPr>
                <w:rFonts w:cs="Arial"/>
                <w:b/>
              </w:rPr>
            </w:pPr>
            <w:r w:rsidRPr="003F4D52">
              <w:rPr>
                <w:rFonts w:cs="Arial"/>
                <w:b/>
              </w:rPr>
              <w:t>Intensidad de Campo Magnético</w:t>
            </w:r>
          </w:p>
          <w:p w:rsidR="009F4446" w:rsidRDefault="009F4446" w:rsidP="00FB0ACD">
            <w:pPr>
              <w:spacing w:line="240" w:lineRule="auto"/>
              <w:jc w:val="center"/>
              <w:rPr>
                <w:rFonts w:cs="Arial"/>
                <w:b/>
              </w:rPr>
            </w:pPr>
          </w:p>
          <w:p w:rsidR="003F4D52" w:rsidRPr="003F4D52" w:rsidRDefault="003F4D52" w:rsidP="00FB0ACD">
            <w:pPr>
              <w:spacing w:line="240" w:lineRule="auto"/>
              <w:jc w:val="center"/>
              <w:rPr>
                <w:rFonts w:cs="Arial"/>
                <w:b/>
              </w:rPr>
            </w:pPr>
            <w:r w:rsidRPr="003F4D52">
              <w:rPr>
                <w:rFonts w:cs="Arial"/>
                <w:b/>
              </w:rPr>
              <w:t>(A/m)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3F4D52" w:rsidRDefault="003F4D52" w:rsidP="00FB0ACD">
            <w:pPr>
              <w:spacing w:line="240" w:lineRule="auto"/>
              <w:jc w:val="center"/>
              <w:rPr>
                <w:rFonts w:cs="Arial"/>
                <w:b/>
              </w:rPr>
            </w:pPr>
            <w:r w:rsidRPr="003F4D52">
              <w:rPr>
                <w:rFonts w:cs="Arial"/>
                <w:b/>
              </w:rPr>
              <w:t>Densidad de Potencia</w:t>
            </w:r>
          </w:p>
          <w:p w:rsidR="009F4446" w:rsidRDefault="009F4446" w:rsidP="00FB0ACD">
            <w:pPr>
              <w:spacing w:line="240" w:lineRule="auto"/>
              <w:jc w:val="center"/>
              <w:rPr>
                <w:rFonts w:cs="Arial"/>
                <w:b/>
              </w:rPr>
            </w:pPr>
          </w:p>
          <w:p w:rsidR="003F4D52" w:rsidRPr="003F4D52" w:rsidRDefault="003F4D52" w:rsidP="00FB0ACD">
            <w:pPr>
              <w:spacing w:line="240" w:lineRule="auto"/>
              <w:jc w:val="center"/>
              <w:rPr>
                <w:rFonts w:cs="Arial"/>
                <w:b/>
              </w:rPr>
            </w:pPr>
            <w:r w:rsidRPr="003F4D52">
              <w:rPr>
                <w:rFonts w:cs="Arial"/>
                <w:b/>
              </w:rPr>
              <w:t>(W/m</w:t>
            </w:r>
            <w:r w:rsidRPr="003F4D52">
              <w:rPr>
                <w:rFonts w:cs="Arial"/>
                <w:b/>
                <w:vertAlign w:val="superscript"/>
              </w:rPr>
              <w:t>2</w:t>
            </w:r>
            <w:r w:rsidRPr="003F4D52">
              <w:rPr>
                <w:rFonts w:cs="Arial"/>
                <w:b/>
              </w:rPr>
              <w:t>)</w:t>
            </w:r>
          </w:p>
        </w:tc>
      </w:tr>
      <w:tr w:rsidR="003F4D52" w:rsidRPr="00C95C9B" w:rsidTr="005B3974">
        <w:trPr>
          <w:trHeight w:val="265"/>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Pr>
                <w:rFonts w:cs="Arial"/>
              </w:rPr>
              <w:t xml:space="preserve">0 - </w:t>
            </w:r>
            <w:r w:rsidRPr="00C95C9B">
              <w:rPr>
                <w:rFonts w:cs="Arial"/>
              </w:rPr>
              <w:t>1 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F4D52" w:rsidRDefault="003F4D52" w:rsidP="00FB0ACD">
            <w:pPr>
              <w:spacing w:line="240" w:lineRule="auto"/>
              <w:jc w:val="center"/>
              <w:rPr>
                <w:rFonts w:cs="Arial"/>
              </w:rPr>
            </w:pPr>
            <w:r w:rsidRPr="00C95C9B">
              <w:rPr>
                <w:rFonts w:cs="Arial"/>
              </w:rPr>
              <w:t>–</w:t>
            </w:r>
          </w:p>
          <w:p w:rsidR="00FB0ACD" w:rsidRPr="00C95C9B" w:rsidRDefault="00FB0ACD" w:rsidP="00FB0ACD">
            <w:pPr>
              <w:spacing w:line="240" w:lineRule="auto"/>
              <w:jc w:val="center"/>
              <w:rPr>
                <w:rFonts w:cs="Arial"/>
              </w:rPr>
            </w:pP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F4D52" w:rsidRDefault="001951D6" w:rsidP="00FB0ACD">
            <w:pPr>
              <w:spacing w:line="240" w:lineRule="auto"/>
              <w:jc w:val="center"/>
              <w:rPr>
                <w:rFonts w:cs="Arial"/>
                <w:vertAlign w:val="superscript"/>
              </w:rPr>
            </w:pPr>
            <w:r>
              <w:rPr>
                <w:rFonts w:cs="Arial"/>
              </w:rPr>
              <w:t>1.63x</w:t>
            </w:r>
            <w:r w:rsidR="003F4D52" w:rsidRPr="00C95C9B">
              <w:rPr>
                <w:rFonts w:cs="Arial"/>
              </w:rPr>
              <w:t>10</w:t>
            </w:r>
            <w:r w:rsidR="003F4D52" w:rsidRPr="00AC369D">
              <w:rPr>
                <w:rFonts w:cs="Arial"/>
                <w:vertAlign w:val="superscript"/>
              </w:rPr>
              <w:t>5</w:t>
            </w:r>
          </w:p>
          <w:p w:rsidR="00FB0ACD" w:rsidRPr="00C95C9B" w:rsidRDefault="00FB0ACD" w:rsidP="00FB0ACD">
            <w:pPr>
              <w:spacing w:line="240" w:lineRule="auto"/>
              <w:jc w:val="center"/>
              <w:rPr>
                <w:rFonts w:cs="Arial"/>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F4D52" w:rsidRDefault="003F4D52" w:rsidP="00FB0ACD">
            <w:pPr>
              <w:spacing w:line="240" w:lineRule="auto"/>
              <w:jc w:val="center"/>
              <w:rPr>
                <w:rFonts w:cs="Arial"/>
              </w:rPr>
            </w:pPr>
            <w:r w:rsidRPr="00C95C9B">
              <w:rPr>
                <w:rFonts w:cs="Arial"/>
              </w:rPr>
              <w:t>–</w:t>
            </w:r>
          </w:p>
          <w:p w:rsidR="00FB0ACD" w:rsidRPr="00C95C9B" w:rsidRDefault="00FB0ACD" w:rsidP="00FB0ACD">
            <w:pPr>
              <w:spacing w:line="240" w:lineRule="auto"/>
              <w:jc w:val="center"/>
              <w:rPr>
                <w:rFonts w:cs="Arial"/>
              </w:rPr>
            </w:pPr>
          </w:p>
        </w:tc>
      </w:tr>
      <w:tr w:rsidR="003F4D52" w:rsidRPr="00C95C9B" w:rsidTr="005B3974">
        <w:trPr>
          <w:trHeight w:val="255"/>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1 – 8 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20</w:t>
            </w:r>
            <w:r w:rsidR="003F4D52" w:rsidRPr="00C95C9B">
              <w:rPr>
                <w:rFonts w:cs="Arial"/>
              </w:rPr>
              <w:t>000</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1.63x</w:t>
            </w:r>
            <w:r w:rsidR="003F4D52" w:rsidRPr="00C95C9B">
              <w:rPr>
                <w:rFonts w:cs="Arial"/>
              </w:rPr>
              <w:t>10</w:t>
            </w:r>
            <w:r w:rsidR="003F4D52" w:rsidRPr="001951D6">
              <w:rPr>
                <w:rFonts w:cs="Arial"/>
                <w:vertAlign w:val="superscript"/>
              </w:rPr>
              <w:t>5</w:t>
            </w:r>
            <w:r>
              <w:rPr>
                <w:rFonts w:cs="Arial"/>
              </w:rPr>
              <w:t>/</w:t>
            </w:r>
            <w:r w:rsidR="00613453" w:rsidRPr="00C95C9B">
              <w:rPr>
                <w:rFonts w:cs="Arial"/>
              </w:rPr>
              <w:sym w:font="Symbol" w:char="F0A6"/>
            </w:r>
            <w:r w:rsidR="003F4D52" w:rsidRPr="001951D6">
              <w:rPr>
                <w:rFonts w:cs="Arial"/>
                <w:vertAlign w:val="superscript"/>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w:t>
            </w:r>
          </w:p>
        </w:tc>
      </w:tr>
      <w:tr w:rsidR="003F4D52" w:rsidRPr="00C95C9B" w:rsidTr="005B3974">
        <w:trPr>
          <w:trHeight w:val="245"/>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8 – 25 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20</w:t>
            </w:r>
            <w:r w:rsidR="003F4D52" w:rsidRPr="00C95C9B">
              <w:rPr>
                <w:rFonts w:cs="Arial"/>
              </w:rPr>
              <w:t>000</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2</w:t>
            </w:r>
            <w:r w:rsidR="001951D6">
              <w:rPr>
                <w:rFonts w:cs="Arial"/>
              </w:rPr>
              <w:t>x</w:t>
            </w:r>
            <w:r w:rsidRPr="00C95C9B">
              <w:rPr>
                <w:rFonts w:cs="Arial"/>
              </w:rPr>
              <w:t>10</w:t>
            </w:r>
            <w:r w:rsidRPr="001951D6">
              <w:rPr>
                <w:rFonts w:cs="Arial"/>
                <w:vertAlign w:val="superscript"/>
              </w:rPr>
              <w:t>4</w:t>
            </w:r>
            <w:r w:rsidR="001951D6">
              <w:rPr>
                <w:rFonts w:cs="Arial"/>
              </w:rPr>
              <w:t>/</w:t>
            </w:r>
            <w:r w:rsidR="00613453" w:rsidRPr="00C95C9B">
              <w:rPr>
                <w:rFonts w:cs="Arial"/>
              </w:rPr>
              <w:sym w:font="Symbol" w:char="F0A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w:t>
            </w:r>
          </w:p>
        </w:tc>
      </w:tr>
      <w:tr w:rsidR="003F4D52" w:rsidRPr="00C95C9B" w:rsidTr="005B3974">
        <w:trPr>
          <w:trHeight w:val="235"/>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0.025 – 0.82 kHz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500/</w:t>
            </w:r>
            <w:r w:rsidR="00613453" w:rsidRPr="00C95C9B">
              <w:rPr>
                <w:rFonts w:cs="Arial"/>
              </w:rPr>
              <w:sym w:font="Symbol" w:char="F0A6"/>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20/</w:t>
            </w:r>
            <w:r w:rsidR="00613453" w:rsidRPr="00C95C9B">
              <w:rPr>
                <w:rFonts w:cs="Arial"/>
              </w:rPr>
              <w:sym w:font="Symbol" w:char="F0A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w:t>
            </w:r>
          </w:p>
        </w:tc>
      </w:tr>
      <w:tr w:rsidR="003F4D52" w:rsidRPr="00C95C9B" w:rsidTr="005B3974">
        <w:trPr>
          <w:trHeight w:val="226"/>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0.82 – 65 kHz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610</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24.4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w:t>
            </w:r>
          </w:p>
        </w:tc>
      </w:tr>
      <w:tr w:rsidR="003F4D52" w:rsidRPr="00C95C9B" w:rsidTr="005B3974">
        <w:trPr>
          <w:trHeight w:val="229"/>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0.065 – 1 MHz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610</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1.6/</w:t>
            </w:r>
            <w:r w:rsidR="00613453" w:rsidRPr="00C95C9B">
              <w:rPr>
                <w:rFonts w:cs="Arial"/>
              </w:rPr>
              <w:sym w:font="Symbol" w:char="F0A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w:t>
            </w:r>
          </w:p>
        </w:tc>
      </w:tr>
      <w:tr w:rsidR="003F4D52" w:rsidRPr="00C95C9B" w:rsidTr="005B3974">
        <w:trPr>
          <w:trHeight w:val="219"/>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1 – 10 MHz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610/</w:t>
            </w:r>
            <w:r w:rsidR="00613453" w:rsidRPr="00C95C9B">
              <w:rPr>
                <w:rFonts w:cs="Arial"/>
              </w:rPr>
              <w:sym w:font="Symbol" w:char="F0A6"/>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1.6/</w:t>
            </w:r>
            <w:r w:rsidR="00613453" w:rsidRPr="00C95C9B">
              <w:rPr>
                <w:rFonts w:cs="Arial"/>
              </w:rPr>
              <w:sym w:font="Symbol" w:char="F0A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w:t>
            </w:r>
          </w:p>
        </w:tc>
      </w:tr>
      <w:tr w:rsidR="003F4D52" w:rsidRPr="00C95C9B" w:rsidTr="005B3974">
        <w:trPr>
          <w:trHeight w:val="223"/>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10 – 400 MHz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61</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0.16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10</w:t>
            </w:r>
          </w:p>
        </w:tc>
      </w:tr>
      <w:tr w:rsidR="003F4D52" w:rsidRPr="00C95C9B" w:rsidTr="005B3974">
        <w:trPr>
          <w:trHeight w:val="213"/>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400 – 2000 MHz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3</w:t>
            </w:r>
            <w:r w:rsidR="003F4D52" w:rsidRPr="00C95C9B">
              <w:rPr>
                <w:rFonts w:cs="Arial"/>
              </w:rPr>
              <w:sym w:font="Symbol" w:char="F0A6"/>
            </w:r>
            <w:r w:rsidR="003F4D52" w:rsidRPr="001951D6">
              <w:rPr>
                <w:rFonts w:cs="Arial"/>
                <w:vertAlign w:val="superscript"/>
              </w:rPr>
              <w:t>0.5</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1951D6" w:rsidP="00FB0ACD">
            <w:pPr>
              <w:spacing w:line="240" w:lineRule="auto"/>
              <w:jc w:val="center"/>
              <w:rPr>
                <w:rFonts w:cs="Arial"/>
              </w:rPr>
            </w:pPr>
            <w:r>
              <w:rPr>
                <w:rFonts w:cs="Arial"/>
              </w:rPr>
              <w:t>0.008</w:t>
            </w:r>
            <w:r w:rsidR="003F4D52" w:rsidRPr="00C95C9B">
              <w:rPr>
                <w:rFonts w:cs="Arial"/>
              </w:rPr>
              <w:sym w:font="Symbol" w:char="F0A6"/>
            </w:r>
            <w:r w:rsidR="003F4D52" w:rsidRPr="001951D6">
              <w:rPr>
                <w:rFonts w:cs="Arial"/>
                <w:vertAlign w:val="superscript"/>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sym w:font="Symbol" w:char="F0A6"/>
            </w:r>
            <w:r w:rsidR="001951D6">
              <w:rPr>
                <w:rFonts w:cs="Arial"/>
              </w:rPr>
              <w:t>/</w:t>
            </w:r>
            <w:r w:rsidRPr="00C95C9B">
              <w:rPr>
                <w:rFonts w:cs="Arial"/>
              </w:rPr>
              <w:t>40</w:t>
            </w:r>
          </w:p>
        </w:tc>
      </w:tr>
      <w:tr w:rsidR="003F4D52" w:rsidRPr="00C95C9B" w:rsidTr="005B3974">
        <w:trPr>
          <w:trHeight w:val="190"/>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FB0ACD" w:rsidRDefault="00FB0ACD" w:rsidP="00FB0ACD">
            <w:pPr>
              <w:spacing w:line="240" w:lineRule="auto"/>
              <w:jc w:val="center"/>
              <w:rPr>
                <w:rFonts w:cs="Arial"/>
              </w:rPr>
            </w:pPr>
          </w:p>
          <w:p w:rsidR="003F4D52" w:rsidRDefault="003F4D52" w:rsidP="00FB0ACD">
            <w:pPr>
              <w:spacing w:line="240" w:lineRule="auto"/>
              <w:jc w:val="center"/>
              <w:rPr>
                <w:rFonts w:cs="Arial"/>
              </w:rPr>
            </w:pPr>
            <w:r w:rsidRPr="00C95C9B">
              <w:rPr>
                <w:rFonts w:cs="Arial"/>
              </w:rPr>
              <w:t>2 – 300 GHz</w:t>
            </w:r>
          </w:p>
          <w:p w:rsidR="00FB0ACD" w:rsidRPr="00C95C9B" w:rsidRDefault="00FB0ACD" w:rsidP="00FB0ACD">
            <w:pPr>
              <w:spacing w:line="240" w:lineRule="auto"/>
              <w:jc w:val="center"/>
              <w:rPr>
                <w:rFonts w:cs="Arial"/>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137</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0.36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F4D52" w:rsidRPr="00C95C9B" w:rsidRDefault="003F4D52" w:rsidP="00FB0ACD">
            <w:pPr>
              <w:spacing w:line="240" w:lineRule="auto"/>
              <w:jc w:val="center"/>
              <w:rPr>
                <w:rFonts w:cs="Arial"/>
              </w:rPr>
            </w:pPr>
            <w:r w:rsidRPr="00C95C9B">
              <w:rPr>
                <w:rFonts w:cs="Arial"/>
              </w:rPr>
              <w:t>50</w:t>
            </w:r>
          </w:p>
        </w:tc>
      </w:tr>
    </w:tbl>
    <w:p w:rsidR="002F3C5B" w:rsidRPr="00FB0ACD" w:rsidRDefault="00FB0ACD" w:rsidP="00FB0ACD">
      <w:pPr>
        <w:spacing w:line="240" w:lineRule="auto"/>
        <w:rPr>
          <w:rFonts w:cs="Arial"/>
          <w:sz w:val="16"/>
          <w:szCs w:val="16"/>
        </w:rPr>
      </w:pPr>
      <w:r>
        <w:rPr>
          <w:rFonts w:cs="Arial"/>
          <w:b/>
          <w:sz w:val="16"/>
          <w:szCs w:val="16"/>
        </w:rPr>
        <w:t xml:space="preserve">      </w:t>
      </w:r>
      <w:r w:rsidR="002F3C5B" w:rsidRPr="00FB0ACD">
        <w:rPr>
          <w:rFonts w:cs="Arial"/>
          <w:b/>
          <w:sz w:val="16"/>
          <w:szCs w:val="16"/>
        </w:rPr>
        <w:t>Fuente:</w:t>
      </w:r>
      <w:r>
        <w:rPr>
          <w:rFonts w:cs="Arial"/>
          <w:sz w:val="16"/>
          <w:szCs w:val="16"/>
        </w:rPr>
        <w:t xml:space="preserve"> </w:t>
      </w:r>
      <w:r w:rsidR="002F3C5B" w:rsidRPr="00FB0ACD">
        <w:rPr>
          <w:rFonts w:cs="Arial"/>
          <w:sz w:val="16"/>
          <w:szCs w:val="16"/>
        </w:rPr>
        <w:t>ICNIRP</w:t>
      </w:r>
      <w:r>
        <w:rPr>
          <w:rFonts w:cs="Arial"/>
          <w:sz w:val="16"/>
          <w:szCs w:val="16"/>
        </w:rPr>
        <w:t>, 2013, Normativa de exposición a RNI</w:t>
      </w:r>
    </w:p>
    <w:p w:rsidR="003B1A36" w:rsidRDefault="003B1A36" w:rsidP="00526D03">
      <w:pPr>
        <w:rPr>
          <w:rFonts w:cs="Arial"/>
        </w:rPr>
      </w:pPr>
    </w:p>
    <w:p w:rsidR="00CB4437" w:rsidRPr="00FB0ACD" w:rsidRDefault="003B1A36" w:rsidP="00A616DF">
      <w:pPr>
        <w:rPr>
          <w:sz w:val="23"/>
          <w:szCs w:val="23"/>
        </w:rPr>
      </w:pPr>
      <w:r w:rsidRPr="002D47A6">
        <w:rPr>
          <w:rFonts w:cs="Arial"/>
        </w:rPr>
        <w:t xml:space="preserve">Por otro lado la normativa de la IEEE ha considerado para su análisis </w:t>
      </w:r>
      <w:r w:rsidR="00CB4437">
        <w:rPr>
          <w:rFonts w:cs="Arial"/>
        </w:rPr>
        <w:t>u</w:t>
      </w:r>
      <w:r w:rsidRPr="002D47A6">
        <w:rPr>
          <w:rFonts w:cs="Arial"/>
        </w:rPr>
        <w:t xml:space="preserve">n tiempo promedio de exposición para fijar los límites máximos de intensidad de campo ya sea este eléctrico o magnético, teniendo así que para la mayoría de bandas el tiempo promedio </w:t>
      </w:r>
      <w:r w:rsidR="00041418" w:rsidRPr="002D47A6">
        <w:rPr>
          <w:rFonts w:cs="Arial"/>
        </w:rPr>
        <w:t>de e</w:t>
      </w:r>
      <w:r w:rsidR="0045409B">
        <w:rPr>
          <w:rFonts w:cs="Arial"/>
        </w:rPr>
        <w:t>xposición será de 6 minutos, con excepción de la última banda de frecuencia en la cual el tiempo de exposición estará d</w:t>
      </w:r>
      <w:r w:rsidR="00FB0ACD">
        <w:rPr>
          <w:rFonts w:cs="Arial"/>
        </w:rPr>
        <w:t>ado en función de la frecuencia, presentándose en este caso un comportamiento creciente en cuanto al tiempo a medida que aumenta la frecuencia</w:t>
      </w:r>
      <w:r w:rsidR="009F4446">
        <w:rPr>
          <w:rFonts w:cs="Arial"/>
        </w:rPr>
        <w:t>.</w:t>
      </w:r>
      <w:r w:rsidR="0045409B">
        <w:rPr>
          <w:rFonts w:cs="Arial"/>
        </w:rPr>
        <w:t xml:space="preserve"> </w:t>
      </w:r>
      <w:r w:rsidR="0091533E">
        <w:rPr>
          <w:sz w:val="23"/>
          <w:szCs w:val="23"/>
        </w:rPr>
        <w:t>(IEEE, 2009, p.94)</w:t>
      </w:r>
    </w:p>
    <w:p w:rsidR="009F4446" w:rsidRDefault="00FB0ACD" w:rsidP="00FB0ACD">
      <w:pPr>
        <w:pStyle w:val="Descripcin"/>
        <w:rPr>
          <w:b/>
          <w:i w:val="0"/>
          <w:color w:val="auto"/>
          <w:sz w:val="22"/>
        </w:rPr>
      </w:pPr>
      <w:r>
        <w:rPr>
          <w:b/>
          <w:i w:val="0"/>
          <w:color w:val="auto"/>
          <w:sz w:val="22"/>
        </w:rPr>
        <w:t xml:space="preserve"> </w:t>
      </w:r>
    </w:p>
    <w:p w:rsidR="009F4446" w:rsidRPr="009F4446" w:rsidRDefault="009F4446" w:rsidP="009F4446">
      <w:r>
        <w:t>Es decir en el caso de la normativa IEEE centrándose en la banda de frecuencia comprendida entre 2 y 300 GHz podremos decir que a un valor de frecuencia mayor disminuirá la posibilidad de afección ante exposición a RNI por un tiempo prolongado.</w:t>
      </w:r>
    </w:p>
    <w:p w:rsidR="002F3C5B" w:rsidRPr="00FB0ACD" w:rsidRDefault="00104811" w:rsidP="00FB0ACD">
      <w:pPr>
        <w:pStyle w:val="Descripcin"/>
        <w:rPr>
          <w:i w:val="0"/>
          <w:color w:val="auto"/>
          <w:sz w:val="22"/>
          <w:lang w:eastAsia="es-ES"/>
        </w:rPr>
      </w:pPr>
      <w:r w:rsidRPr="00FB0ACD">
        <w:rPr>
          <w:b/>
          <w:i w:val="0"/>
          <w:color w:val="auto"/>
          <w:sz w:val="22"/>
        </w:rPr>
        <w:lastRenderedPageBreak/>
        <w:t>Tabla</w:t>
      </w:r>
      <w:r w:rsidR="00FB0ACD">
        <w:rPr>
          <w:b/>
          <w:i w:val="0"/>
          <w:color w:val="auto"/>
          <w:sz w:val="22"/>
        </w:rPr>
        <w:t xml:space="preserve"> 6-1</w:t>
      </w:r>
      <w:r w:rsidR="005B3974" w:rsidRPr="00FB0ACD">
        <w:rPr>
          <w:i w:val="0"/>
          <w:color w:val="auto"/>
          <w:sz w:val="22"/>
        </w:rPr>
        <w:t xml:space="preserve"> </w:t>
      </w:r>
      <w:r w:rsidR="00BA0E99" w:rsidRPr="00FB0ACD">
        <w:rPr>
          <w:i w:val="0"/>
          <w:color w:val="auto"/>
          <w:sz w:val="22"/>
        </w:rPr>
        <w:t>Normativa</w:t>
      </w:r>
      <w:r w:rsidR="00CA2E0B" w:rsidRPr="00FB0ACD">
        <w:rPr>
          <w:i w:val="0"/>
          <w:color w:val="auto"/>
          <w:sz w:val="22"/>
        </w:rPr>
        <w:t xml:space="preserve"> IEEE</w:t>
      </w:r>
      <w:r w:rsidR="005B3974" w:rsidRPr="00FB0ACD">
        <w:rPr>
          <w:i w:val="0"/>
          <w:color w:val="auto"/>
          <w:sz w:val="22"/>
        </w:rPr>
        <w:t xml:space="preserve"> para exposición a RNI en zona ocupacional</w:t>
      </w:r>
    </w:p>
    <w:tbl>
      <w:tblPr>
        <w:tblStyle w:val="Tablaconcuadrcula"/>
        <w:tblW w:w="8397" w:type="dxa"/>
        <w:jc w:val="center"/>
        <w:tblLook w:val="04A0" w:firstRow="1" w:lastRow="0" w:firstColumn="1" w:lastColumn="0" w:noHBand="0" w:noVBand="1"/>
      </w:tblPr>
      <w:tblGrid>
        <w:gridCol w:w="1634"/>
        <w:gridCol w:w="1714"/>
        <w:gridCol w:w="2028"/>
        <w:gridCol w:w="1768"/>
        <w:gridCol w:w="1253"/>
      </w:tblGrid>
      <w:tr w:rsidR="005B3974" w:rsidRPr="00A83E18" w:rsidTr="00FB0ACD">
        <w:trPr>
          <w:jc w:val="center"/>
        </w:trPr>
        <w:tc>
          <w:tcPr>
            <w:tcW w:w="1634" w:type="dxa"/>
            <w:vAlign w:val="center"/>
          </w:tcPr>
          <w:p w:rsidR="002F3C5B" w:rsidRDefault="002F3C5B" w:rsidP="00FB0ACD">
            <w:pPr>
              <w:spacing w:line="240" w:lineRule="auto"/>
              <w:jc w:val="center"/>
              <w:rPr>
                <w:rFonts w:cs="Arial"/>
                <w:b/>
              </w:rPr>
            </w:pPr>
            <w:r w:rsidRPr="003F4D52">
              <w:rPr>
                <w:rFonts w:cs="Arial"/>
                <w:b/>
              </w:rPr>
              <w:t>Rango de Frecuencias</w:t>
            </w:r>
          </w:p>
          <w:p w:rsidR="00FB0ACD" w:rsidRPr="003F4D52" w:rsidRDefault="00FB0ACD" w:rsidP="00FB0ACD">
            <w:pPr>
              <w:spacing w:line="240" w:lineRule="auto"/>
              <w:jc w:val="center"/>
              <w:rPr>
                <w:rFonts w:cs="Arial"/>
                <w:b/>
              </w:rPr>
            </w:pPr>
          </w:p>
          <w:p w:rsidR="002F3C5B" w:rsidRPr="003F4D52" w:rsidRDefault="002F3C5B" w:rsidP="00FB0ACD">
            <w:pPr>
              <w:spacing w:line="240" w:lineRule="auto"/>
              <w:jc w:val="center"/>
              <w:rPr>
                <w:rFonts w:cs="Arial"/>
                <w:b/>
              </w:rPr>
            </w:pPr>
            <w:r w:rsidRPr="003F4D52">
              <w:rPr>
                <w:rFonts w:cs="Arial"/>
                <w:b/>
              </w:rPr>
              <w:t>(MHz)</w:t>
            </w:r>
          </w:p>
        </w:tc>
        <w:tc>
          <w:tcPr>
            <w:tcW w:w="1714" w:type="dxa"/>
            <w:vAlign w:val="center"/>
          </w:tcPr>
          <w:p w:rsidR="00FB0ACD" w:rsidRDefault="00FB0ACD" w:rsidP="00FB0ACD">
            <w:pPr>
              <w:spacing w:line="240" w:lineRule="auto"/>
              <w:jc w:val="center"/>
              <w:rPr>
                <w:rFonts w:cs="Arial"/>
                <w:b/>
              </w:rPr>
            </w:pPr>
          </w:p>
          <w:p w:rsidR="002F3C5B" w:rsidRDefault="002F3C5B" w:rsidP="00FB0ACD">
            <w:pPr>
              <w:spacing w:line="240" w:lineRule="auto"/>
              <w:jc w:val="center"/>
              <w:rPr>
                <w:rFonts w:cs="Arial"/>
                <w:b/>
              </w:rPr>
            </w:pPr>
            <w:r w:rsidRPr="003F4D52">
              <w:rPr>
                <w:rFonts w:cs="Arial"/>
                <w:b/>
              </w:rPr>
              <w:t>Intensidad de Campo Eléctrico</w:t>
            </w:r>
          </w:p>
          <w:p w:rsidR="00FB0ACD" w:rsidRPr="003F4D52" w:rsidRDefault="00FB0ACD" w:rsidP="00FB0ACD">
            <w:pPr>
              <w:spacing w:line="240" w:lineRule="auto"/>
              <w:jc w:val="center"/>
              <w:rPr>
                <w:rFonts w:cs="Arial"/>
                <w:b/>
              </w:rPr>
            </w:pPr>
          </w:p>
          <w:p w:rsidR="002F3C5B" w:rsidRDefault="002F3C5B" w:rsidP="00FB0ACD">
            <w:pPr>
              <w:spacing w:line="240" w:lineRule="auto"/>
              <w:jc w:val="center"/>
              <w:rPr>
                <w:rFonts w:cs="Arial"/>
                <w:b/>
              </w:rPr>
            </w:pPr>
            <w:r w:rsidRPr="003F4D52">
              <w:rPr>
                <w:rFonts w:cs="Arial"/>
                <w:b/>
              </w:rPr>
              <w:t>(V/m)</w:t>
            </w:r>
          </w:p>
          <w:p w:rsidR="00FB0ACD" w:rsidRPr="003F4D52" w:rsidRDefault="00FB0ACD" w:rsidP="00FB0ACD">
            <w:pPr>
              <w:spacing w:line="240" w:lineRule="auto"/>
              <w:jc w:val="center"/>
              <w:rPr>
                <w:rFonts w:cs="Arial"/>
                <w:b/>
              </w:rPr>
            </w:pPr>
          </w:p>
        </w:tc>
        <w:tc>
          <w:tcPr>
            <w:tcW w:w="2028" w:type="dxa"/>
            <w:vAlign w:val="center"/>
          </w:tcPr>
          <w:p w:rsidR="002F3C5B" w:rsidRDefault="002F3C5B" w:rsidP="00FB0ACD">
            <w:pPr>
              <w:spacing w:line="240" w:lineRule="auto"/>
              <w:jc w:val="center"/>
              <w:rPr>
                <w:rFonts w:cs="Arial"/>
                <w:b/>
              </w:rPr>
            </w:pPr>
            <w:r w:rsidRPr="003F4D52">
              <w:rPr>
                <w:rFonts w:cs="Arial"/>
                <w:b/>
              </w:rPr>
              <w:t>Intensidad de Campo Magnético</w:t>
            </w:r>
          </w:p>
          <w:p w:rsidR="00FB0ACD" w:rsidRPr="003F4D52" w:rsidRDefault="00FB0ACD" w:rsidP="00FB0ACD">
            <w:pPr>
              <w:spacing w:line="240" w:lineRule="auto"/>
              <w:jc w:val="center"/>
              <w:rPr>
                <w:rFonts w:cs="Arial"/>
                <w:b/>
              </w:rPr>
            </w:pPr>
          </w:p>
          <w:p w:rsidR="002F3C5B" w:rsidRPr="003F4D52" w:rsidRDefault="002F3C5B" w:rsidP="00FB0ACD">
            <w:pPr>
              <w:spacing w:line="240" w:lineRule="auto"/>
              <w:jc w:val="center"/>
              <w:rPr>
                <w:rFonts w:cs="Arial"/>
                <w:b/>
              </w:rPr>
            </w:pPr>
            <w:r w:rsidRPr="003F4D52">
              <w:rPr>
                <w:rFonts w:cs="Arial"/>
                <w:b/>
              </w:rPr>
              <w:t>(A/m)</w:t>
            </w:r>
          </w:p>
        </w:tc>
        <w:tc>
          <w:tcPr>
            <w:tcW w:w="1768" w:type="dxa"/>
            <w:vAlign w:val="center"/>
          </w:tcPr>
          <w:p w:rsidR="002F3C5B" w:rsidRDefault="002F3C5B" w:rsidP="00FB0ACD">
            <w:pPr>
              <w:spacing w:line="240" w:lineRule="auto"/>
              <w:jc w:val="center"/>
              <w:rPr>
                <w:rFonts w:cs="Arial"/>
                <w:b/>
              </w:rPr>
            </w:pPr>
            <w:r w:rsidRPr="003F4D52">
              <w:rPr>
                <w:rFonts w:cs="Arial"/>
                <w:b/>
              </w:rPr>
              <w:t>Densidad de Potencia</w:t>
            </w:r>
          </w:p>
          <w:p w:rsidR="00FB0ACD" w:rsidRPr="003F4D52" w:rsidRDefault="00FB0ACD" w:rsidP="00FB0ACD">
            <w:pPr>
              <w:spacing w:line="240" w:lineRule="auto"/>
              <w:jc w:val="center"/>
              <w:rPr>
                <w:rFonts w:cs="Arial"/>
                <w:b/>
              </w:rPr>
            </w:pPr>
          </w:p>
          <w:p w:rsidR="002F3C5B" w:rsidRPr="003F4D52" w:rsidRDefault="002F3C5B" w:rsidP="00FB0ACD">
            <w:pPr>
              <w:spacing w:line="240" w:lineRule="auto"/>
              <w:jc w:val="center"/>
              <w:rPr>
                <w:rFonts w:cs="Arial"/>
                <w:b/>
              </w:rPr>
            </w:pPr>
            <w:r w:rsidRPr="003F4D52">
              <w:rPr>
                <w:rFonts w:cs="Arial"/>
                <w:b/>
              </w:rPr>
              <w:t>(W/m</w:t>
            </w:r>
            <w:r w:rsidRPr="003F4D52">
              <w:rPr>
                <w:rFonts w:cs="Arial"/>
                <w:b/>
                <w:vertAlign w:val="superscript"/>
              </w:rPr>
              <w:t>2</w:t>
            </w:r>
            <w:r w:rsidRPr="003F4D52">
              <w:rPr>
                <w:rFonts w:cs="Arial"/>
                <w:b/>
              </w:rPr>
              <w:t>)</w:t>
            </w:r>
          </w:p>
        </w:tc>
        <w:tc>
          <w:tcPr>
            <w:tcW w:w="1253" w:type="dxa"/>
            <w:vAlign w:val="center"/>
          </w:tcPr>
          <w:p w:rsidR="002F3C5B" w:rsidRDefault="002F3C5B" w:rsidP="00FB0ACD">
            <w:pPr>
              <w:spacing w:line="240" w:lineRule="auto"/>
              <w:jc w:val="center"/>
              <w:rPr>
                <w:rFonts w:cs="Arial"/>
                <w:b/>
              </w:rPr>
            </w:pPr>
            <w:r>
              <w:rPr>
                <w:rFonts w:cs="Arial"/>
                <w:b/>
              </w:rPr>
              <w:t>Tiempo medio</w:t>
            </w:r>
          </w:p>
          <w:p w:rsidR="00FB0ACD" w:rsidRPr="003F4D52" w:rsidRDefault="00FB0ACD" w:rsidP="00FB0ACD">
            <w:pPr>
              <w:spacing w:line="240" w:lineRule="auto"/>
              <w:jc w:val="center"/>
              <w:rPr>
                <w:rFonts w:cs="Arial"/>
                <w:b/>
              </w:rPr>
            </w:pPr>
          </w:p>
          <w:p w:rsidR="002F3C5B" w:rsidRPr="003F4D52" w:rsidRDefault="002F3C5B" w:rsidP="00FB0ACD">
            <w:pPr>
              <w:spacing w:line="240" w:lineRule="auto"/>
              <w:jc w:val="center"/>
              <w:rPr>
                <w:rFonts w:cs="Arial"/>
                <w:b/>
              </w:rPr>
            </w:pPr>
            <w:r>
              <w:rPr>
                <w:rFonts w:cs="Arial"/>
                <w:b/>
              </w:rPr>
              <w:t>(min</w:t>
            </w:r>
            <w:r w:rsidRPr="003F4D52">
              <w:rPr>
                <w:rFonts w:cs="Arial"/>
                <w:b/>
              </w:rPr>
              <w:t>)</w:t>
            </w:r>
          </w:p>
        </w:tc>
      </w:tr>
      <w:tr w:rsidR="002F3C5B" w:rsidRPr="005B3974" w:rsidTr="00FB0ACD">
        <w:trPr>
          <w:jc w:val="center"/>
        </w:trPr>
        <w:tc>
          <w:tcPr>
            <w:tcW w:w="1634" w:type="dxa"/>
          </w:tcPr>
          <w:p w:rsidR="00FB0ACD" w:rsidRDefault="00FB0ACD" w:rsidP="00FB0ACD">
            <w:pPr>
              <w:spacing w:line="240" w:lineRule="auto"/>
              <w:jc w:val="center"/>
              <w:rPr>
                <w:rFonts w:cs="Arial"/>
              </w:rPr>
            </w:pPr>
          </w:p>
          <w:p w:rsidR="002F3C5B" w:rsidRDefault="002F3C5B" w:rsidP="00FB0ACD">
            <w:pPr>
              <w:spacing w:line="240" w:lineRule="auto"/>
              <w:jc w:val="center"/>
              <w:rPr>
                <w:rFonts w:cs="Arial"/>
              </w:rPr>
            </w:pPr>
            <w:r w:rsidRPr="005B3974">
              <w:rPr>
                <w:rFonts w:cs="Arial"/>
              </w:rPr>
              <w:t>3kHz-0,1MHz</w:t>
            </w:r>
          </w:p>
          <w:p w:rsidR="00FB0ACD" w:rsidRPr="005B3974" w:rsidRDefault="00FB0ACD" w:rsidP="00FB0ACD">
            <w:pPr>
              <w:spacing w:line="240" w:lineRule="auto"/>
              <w:jc w:val="center"/>
              <w:rPr>
                <w:rFonts w:cs="Arial"/>
              </w:rPr>
            </w:pPr>
          </w:p>
        </w:tc>
        <w:tc>
          <w:tcPr>
            <w:tcW w:w="1714" w:type="dxa"/>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614</w:t>
            </w:r>
          </w:p>
        </w:tc>
        <w:tc>
          <w:tcPr>
            <w:tcW w:w="2028" w:type="dxa"/>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163</w:t>
            </w:r>
          </w:p>
        </w:tc>
        <w:tc>
          <w:tcPr>
            <w:tcW w:w="1768" w:type="dxa"/>
          </w:tcPr>
          <w:p w:rsidR="00FB0ACD" w:rsidRDefault="00FB0ACD" w:rsidP="00FB0ACD">
            <w:pPr>
              <w:spacing w:line="240" w:lineRule="auto"/>
              <w:jc w:val="center"/>
              <w:rPr>
                <w:rFonts w:cs="Arial"/>
              </w:rPr>
            </w:pPr>
          </w:p>
          <w:p w:rsidR="002F3C5B" w:rsidRPr="005B3974" w:rsidRDefault="005B3974" w:rsidP="00FB0ACD">
            <w:pPr>
              <w:spacing w:line="240" w:lineRule="auto"/>
              <w:jc w:val="center"/>
              <w:rPr>
                <w:rFonts w:cs="Arial"/>
              </w:rPr>
            </w:pPr>
            <w:r>
              <w:rPr>
                <w:rFonts w:cs="Arial"/>
              </w:rPr>
              <w:t>1000, 10000000</w:t>
            </w:r>
          </w:p>
        </w:tc>
        <w:tc>
          <w:tcPr>
            <w:tcW w:w="1253" w:type="dxa"/>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w:t>
            </w:r>
          </w:p>
        </w:tc>
      </w:tr>
      <w:tr w:rsidR="005B3974" w:rsidRPr="005B3974" w:rsidTr="00FB0ACD">
        <w:trPr>
          <w:jc w:val="center"/>
        </w:trPr>
        <w:tc>
          <w:tcPr>
            <w:tcW w:w="1634" w:type="dxa"/>
            <w:hideMark/>
          </w:tcPr>
          <w:p w:rsidR="00FB0ACD" w:rsidRDefault="00FB0ACD" w:rsidP="00FB0ACD">
            <w:pPr>
              <w:spacing w:line="240" w:lineRule="auto"/>
              <w:jc w:val="center"/>
              <w:rPr>
                <w:rFonts w:cs="Arial"/>
              </w:rPr>
            </w:pPr>
          </w:p>
          <w:p w:rsidR="002F3C5B" w:rsidRDefault="002F3C5B" w:rsidP="00FB0ACD">
            <w:pPr>
              <w:spacing w:line="240" w:lineRule="auto"/>
              <w:jc w:val="center"/>
              <w:rPr>
                <w:rFonts w:cs="Arial"/>
              </w:rPr>
            </w:pPr>
            <w:r w:rsidRPr="005B3974">
              <w:rPr>
                <w:rFonts w:cs="Arial"/>
              </w:rPr>
              <w:t>0,1-3MHz</w:t>
            </w:r>
          </w:p>
          <w:p w:rsidR="00FB0ACD" w:rsidRPr="005B3974" w:rsidRDefault="00FB0ACD" w:rsidP="00FB0ACD">
            <w:pPr>
              <w:spacing w:line="240" w:lineRule="auto"/>
              <w:jc w:val="center"/>
              <w:rPr>
                <w:rFonts w:cs="Arial"/>
              </w:rPr>
            </w:pPr>
          </w:p>
        </w:tc>
        <w:tc>
          <w:tcPr>
            <w:tcW w:w="1714"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614</w:t>
            </w:r>
          </w:p>
        </w:tc>
        <w:tc>
          <w:tcPr>
            <w:tcW w:w="2028" w:type="dxa"/>
            <w:hideMark/>
          </w:tcPr>
          <w:p w:rsidR="00FB0ACD" w:rsidRDefault="00FB0ACD" w:rsidP="00FB0ACD">
            <w:pPr>
              <w:spacing w:line="240" w:lineRule="auto"/>
              <w:jc w:val="center"/>
              <w:rPr>
                <w:rFonts w:cs="Arial"/>
              </w:rPr>
            </w:pPr>
          </w:p>
          <w:p w:rsidR="002F3C5B" w:rsidRPr="005B3974" w:rsidRDefault="00613453" w:rsidP="00FB0ACD">
            <w:pPr>
              <w:spacing w:line="240" w:lineRule="auto"/>
              <w:jc w:val="center"/>
              <w:rPr>
                <w:rFonts w:cs="Arial"/>
              </w:rPr>
            </w:pPr>
            <w:r>
              <w:rPr>
                <w:rFonts w:cs="Arial"/>
              </w:rPr>
              <w:t>16,3/</w:t>
            </w:r>
            <w:r w:rsidRPr="00C95C9B">
              <w:rPr>
                <w:rFonts w:cs="Arial"/>
              </w:rPr>
              <w:sym w:font="Symbol" w:char="F0A6"/>
            </w:r>
          </w:p>
        </w:tc>
        <w:tc>
          <w:tcPr>
            <w:tcW w:w="1768" w:type="dxa"/>
            <w:hideMark/>
          </w:tcPr>
          <w:p w:rsidR="00FB0ACD" w:rsidRDefault="00FB0ACD" w:rsidP="00FB0ACD">
            <w:pPr>
              <w:spacing w:line="240" w:lineRule="auto"/>
              <w:jc w:val="center"/>
              <w:rPr>
                <w:rFonts w:cs="Arial"/>
              </w:rPr>
            </w:pPr>
          </w:p>
          <w:p w:rsidR="002F3C5B" w:rsidRPr="005B3974" w:rsidRDefault="00613453" w:rsidP="00FB0ACD">
            <w:pPr>
              <w:spacing w:line="240" w:lineRule="auto"/>
              <w:jc w:val="center"/>
              <w:rPr>
                <w:rFonts w:cs="Arial"/>
                <w:vertAlign w:val="superscript"/>
              </w:rPr>
            </w:pPr>
            <w:r>
              <w:rPr>
                <w:rFonts w:cs="Arial"/>
              </w:rPr>
              <w:t>1000, 100000/</w:t>
            </w:r>
            <w:r w:rsidRPr="00C95C9B">
              <w:rPr>
                <w:rFonts w:cs="Arial"/>
              </w:rPr>
              <w:sym w:font="Symbol" w:char="F0A6"/>
            </w:r>
            <w:r w:rsidR="005B3974">
              <w:rPr>
                <w:rFonts w:cs="Arial"/>
                <w:vertAlign w:val="superscript"/>
              </w:rPr>
              <w:t>2</w:t>
            </w:r>
          </w:p>
        </w:tc>
        <w:tc>
          <w:tcPr>
            <w:tcW w:w="1253"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w:t>
            </w:r>
          </w:p>
        </w:tc>
      </w:tr>
      <w:tr w:rsidR="005B3974" w:rsidRPr="005B3974" w:rsidTr="00FB0ACD">
        <w:trPr>
          <w:jc w:val="center"/>
        </w:trPr>
        <w:tc>
          <w:tcPr>
            <w:tcW w:w="1634" w:type="dxa"/>
            <w:hideMark/>
          </w:tcPr>
          <w:p w:rsidR="00FB0ACD" w:rsidRDefault="00FB0ACD" w:rsidP="00FB0ACD">
            <w:pPr>
              <w:spacing w:line="240" w:lineRule="auto"/>
              <w:jc w:val="center"/>
              <w:rPr>
                <w:rFonts w:cs="Arial"/>
              </w:rPr>
            </w:pPr>
          </w:p>
          <w:p w:rsidR="002F3C5B" w:rsidRDefault="002F3C5B" w:rsidP="00FB0ACD">
            <w:pPr>
              <w:spacing w:line="240" w:lineRule="auto"/>
              <w:jc w:val="center"/>
              <w:rPr>
                <w:rFonts w:cs="Arial"/>
              </w:rPr>
            </w:pPr>
            <w:r w:rsidRPr="005B3974">
              <w:rPr>
                <w:rFonts w:cs="Arial"/>
              </w:rPr>
              <w:t>3-30MHz</w:t>
            </w:r>
          </w:p>
          <w:p w:rsidR="00FB0ACD" w:rsidRPr="005B3974" w:rsidRDefault="00FB0ACD" w:rsidP="00FB0ACD">
            <w:pPr>
              <w:spacing w:line="240" w:lineRule="auto"/>
              <w:jc w:val="center"/>
              <w:rPr>
                <w:rFonts w:cs="Arial"/>
              </w:rPr>
            </w:pPr>
          </w:p>
        </w:tc>
        <w:tc>
          <w:tcPr>
            <w:tcW w:w="1714" w:type="dxa"/>
            <w:hideMark/>
          </w:tcPr>
          <w:p w:rsidR="00FB0ACD" w:rsidRDefault="00FB0ACD" w:rsidP="00FB0ACD">
            <w:pPr>
              <w:spacing w:line="240" w:lineRule="auto"/>
              <w:jc w:val="center"/>
              <w:rPr>
                <w:rFonts w:cs="Arial"/>
              </w:rPr>
            </w:pPr>
          </w:p>
          <w:p w:rsidR="002F3C5B" w:rsidRPr="005B3974" w:rsidRDefault="00613453" w:rsidP="00FB0ACD">
            <w:pPr>
              <w:spacing w:line="240" w:lineRule="auto"/>
              <w:jc w:val="center"/>
              <w:rPr>
                <w:rFonts w:cs="Arial"/>
              </w:rPr>
            </w:pPr>
            <w:r>
              <w:rPr>
                <w:rFonts w:cs="Arial"/>
              </w:rPr>
              <w:t>1842/</w:t>
            </w:r>
            <w:r w:rsidRPr="00C95C9B">
              <w:rPr>
                <w:rFonts w:cs="Arial"/>
              </w:rPr>
              <w:sym w:font="Symbol" w:char="F0A6"/>
            </w:r>
          </w:p>
        </w:tc>
        <w:tc>
          <w:tcPr>
            <w:tcW w:w="2028" w:type="dxa"/>
            <w:hideMark/>
          </w:tcPr>
          <w:p w:rsidR="00FB0ACD" w:rsidRDefault="00FB0ACD" w:rsidP="00FB0ACD">
            <w:pPr>
              <w:spacing w:line="240" w:lineRule="auto"/>
              <w:jc w:val="center"/>
              <w:rPr>
                <w:rFonts w:cs="Arial"/>
              </w:rPr>
            </w:pPr>
          </w:p>
          <w:p w:rsidR="002F3C5B" w:rsidRPr="005B3974" w:rsidRDefault="00613453" w:rsidP="00FB0ACD">
            <w:pPr>
              <w:spacing w:line="240" w:lineRule="auto"/>
              <w:jc w:val="center"/>
              <w:rPr>
                <w:rFonts w:cs="Arial"/>
              </w:rPr>
            </w:pPr>
            <w:r>
              <w:rPr>
                <w:rFonts w:cs="Arial"/>
              </w:rPr>
              <w:t>16,3/</w:t>
            </w:r>
            <w:r w:rsidRPr="00C95C9B">
              <w:rPr>
                <w:rFonts w:cs="Arial"/>
              </w:rPr>
              <w:sym w:font="Symbol" w:char="F0A6"/>
            </w:r>
          </w:p>
        </w:tc>
        <w:tc>
          <w:tcPr>
            <w:tcW w:w="176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w:t>
            </w:r>
          </w:p>
        </w:tc>
        <w:tc>
          <w:tcPr>
            <w:tcW w:w="1253"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w:t>
            </w:r>
          </w:p>
        </w:tc>
      </w:tr>
      <w:tr w:rsidR="005B3974" w:rsidRPr="005B3974" w:rsidTr="00FB0ACD">
        <w:trPr>
          <w:jc w:val="center"/>
        </w:trPr>
        <w:tc>
          <w:tcPr>
            <w:tcW w:w="1634" w:type="dxa"/>
            <w:hideMark/>
          </w:tcPr>
          <w:p w:rsidR="00FB0ACD" w:rsidRDefault="00FB0ACD" w:rsidP="00FB0ACD">
            <w:pPr>
              <w:spacing w:line="240" w:lineRule="auto"/>
              <w:jc w:val="center"/>
              <w:rPr>
                <w:rFonts w:cs="Arial"/>
              </w:rPr>
            </w:pPr>
          </w:p>
          <w:p w:rsidR="002F3C5B" w:rsidRDefault="002F3C5B" w:rsidP="00FB0ACD">
            <w:pPr>
              <w:spacing w:line="240" w:lineRule="auto"/>
              <w:jc w:val="center"/>
              <w:rPr>
                <w:rFonts w:cs="Arial"/>
              </w:rPr>
            </w:pPr>
            <w:r w:rsidRPr="005B3974">
              <w:rPr>
                <w:rFonts w:cs="Arial"/>
              </w:rPr>
              <w:t>30-100MHz</w:t>
            </w:r>
          </w:p>
          <w:p w:rsidR="00FB0ACD" w:rsidRPr="005B3974" w:rsidRDefault="00FB0ACD" w:rsidP="00FB0ACD">
            <w:pPr>
              <w:spacing w:line="240" w:lineRule="auto"/>
              <w:jc w:val="center"/>
              <w:rPr>
                <w:rFonts w:cs="Arial"/>
              </w:rPr>
            </w:pPr>
          </w:p>
        </w:tc>
        <w:tc>
          <w:tcPr>
            <w:tcW w:w="1714"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61,4</w:t>
            </w:r>
          </w:p>
        </w:tc>
        <w:tc>
          <w:tcPr>
            <w:tcW w:w="2028" w:type="dxa"/>
            <w:hideMark/>
          </w:tcPr>
          <w:p w:rsidR="00FB0ACD" w:rsidRDefault="00FB0ACD" w:rsidP="00FB0ACD">
            <w:pPr>
              <w:spacing w:line="240" w:lineRule="auto"/>
              <w:jc w:val="center"/>
              <w:rPr>
                <w:rFonts w:cs="Arial"/>
              </w:rPr>
            </w:pPr>
          </w:p>
          <w:p w:rsidR="002F3C5B" w:rsidRPr="005B3974" w:rsidRDefault="00613453" w:rsidP="00FB0ACD">
            <w:pPr>
              <w:spacing w:line="240" w:lineRule="auto"/>
              <w:jc w:val="center"/>
              <w:rPr>
                <w:rFonts w:cs="Arial"/>
              </w:rPr>
            </w:pPr>
            <w:r>
              <w:rPr>
                <w:rFonts w:cs="Arial"/>
              </w:rPr>
              <w:t>16,3/</w:t>
            </w:r>
            <w:r w:rsidRPr="00C95C9B">
              <w:rPr>
                <w:rFonts w:cs="Arial"/>
              </w:rPr>
              <w:sym w:font="Symbol" w:char="F0A6"/>
            </w:r>
          </w:p>
        </w:tc>
        <w:tc>
          <w:tcPr>
            <w:tcW w:w="176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w:t>
            </w:r>
          </w:p>
        </w:tc>
        <w:tc>
          <w:tcPr>
            <w:tcW w:w="1253"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w:t>
            </w:r>
          </w:p>
        </w:tc>
      </w:tr>
      <w:tr w:rsidR="005B3974" w:rsidRPr="005B3974" w:rsidTr="00FB0ACD">
        <w:trPr>
          <w:jc w:val="center"/>
        </w:trPr>
        <w:tc>
          <w:tcPr>
            <w:tcW w:w="1634" w:type="dxa"/>
            <w:hideMark/>
          </w:tcPr>
          <w:p w:rsidR="00FB0ACD" w:rsidRDefault="00FB0ACD" w:rsidP="00FB0ACD">
            <w:pPr>
              <w:spacing w:line="240" w:lineRule="auto"/>
              <w:jc w:val="center"/>
              <w:rPr>
                <w:rFonts w:cs="Arial"/>
              </w:rPr>
            </w:pPr>
          </w:p>
          <w:p w:rsidR="002F3C5B" w:rsidRDefault="002F3C5B" w:rsidP="00FB0ACD">
            <w:pPr>
              <w:spacing w:line="240" w:lineRule="auto"/>
              <w:jc w:val="center"/>
              <w:rPr>
                <w:rFonts w:cs="Arial"/>
              </w:rPr>
            </w:pPr>
            <w:r w:rsidRPr="005B3974">
              <w:rPr>
                <w:rFonts w:cs="Arial"/>
              </w:rPr>
              <w:t>100-300MHz</w:t>
            </w:r>
          </w:p>
          <w:p w:rsidR="00FB0ACD" w:rsidRPr="005B3974" w:rsidRDefault="00FB0ACD" w:rsidP="00FB0ACD">
            <w:pPr>
              <w:spacing w:line="240" w:lineRule="auto"/>
              <w:jc w:val="center"/>
              <w:rPr>
                <w:rFonts w:cs="Arial"/>
              </w:rPr>
            </w:pPr>
          </w:p>
        </w:tc>
        <w:tc>
          <w:tcPr>
            <w:tcW w:w="1714"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61,4</w:t>
            </w:r>
          </w:p>
        </w:tc>
        <w:tc>
          <w:tcPr>
            <w:tcW w:w="202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 xml:space="preserve">0,163 </w:t>
            </w:r>
          </w:p>
        </w:tc>
        <w:tc>
          <w:tcPr>
            <w:tcW w:w="176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10</w:t>
            </w:r>
          </w:p>
        </w:tc>
        <w:tc>
          <w:tcPr>
            <w:tcW w:w="1253"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w:t>
            </w:r>
          </w:p>
        </w:tc>
      </w:tr>
      <w:tr w:rsidR="005B3974" w:rsidRPr="005B3974" w:rsidTr="00FB0ACD">
        <w:trPr>
          <w:jc w:val="center"/>
        </w:trPr>
        <w:tc>
          <w:tcPr>
            <w:tcW w:w="1634" w:type="dxa"/>
            <w:hideMark/>
          </w:tcPr>
          <w:p w:rsidR="00FB0ACD" w:rsidRDefault="00FB0ACD" w:rsidP="00FB0ACD">
            <w:pPr>
              <w:spacing w:line="240" w:lineRule="auto"/>
              <w:jc w:val="center"/>
              <w:rPr>
                <w:rFonts w:cs="Arial"/>
              </w:rPr>
            </w:pPr>
          </w:p>
          <w:p w:rsidR="002F3C5B" w:rsidRDefault="002F3C5B" w:rsidP="00FB0ACD">
            <w:pPr>
              <w:spacing w:line="240" w:lineRule="auto"/>
              <w:jc w:val="center"/>
              <w:rPr>
                <w:rFonts w:cs="Arial"/>
              </w:rPr>
            </w:pPr>
            <w:r w:rsidRPr="005B3974">
              <w:rPr>
                <w:rFonts w:cs="Arial"/>
              </w:rPr>
              <w:t>300-3000MHz</w:t>
            </w:r>
          </w:p>
          <w:p w:rsidR="00FB0ACD" w:rsidRPr="005B3974" w:rsidRDefault="00FB0ACD" w:rsidP="00FB0ACD">
            <w:pPr>
              <w:spacing w:line="240" w:lineRule="auto"/>
              <w:jc w:val="center"/>
              <w:rPr>
                <w:rFonts w:cs="Arial"/>
              </w:rPr>
            </w:pPr>
          </w:p>
        </w:tc>
        <w:tc>
          <w:tcPr>
            <w:tcW w:w="1714"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w:t>
            </w:r>
          </w:p>
        </w:tc>
        <w:tc>
          <w:tcPr>
            <w:tcW w:w="202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w:t>
            </w:r>
          </w:p>
        </w:tc>
        <w:tc>
          <w:tcPr>
            <w:tcW w:w="1768" w:type="dxa"/>
            <w:hideMark/>
          </w:tcPr>
          <w:p w:rsidR="00FB0ACD" w:rsidRDefault="00FB0ACD" w:rsidP="00FB0ACD">
            <w:pPr>
              <w:spacing w:line="240" w:lineRule="auto"/>
              <w:jc w:val="center"/>
              <w:rPr>
                <w:rFonts w:cs="Arial"/>
              </w:rPr>
            </w:pPr>
          </w:p>
          <w:p w:rsidR="002F3C5B" w:rsidRPr="005B3974" w:rsidRDefault="00613453" w:rsidP="00FB0ACD">
            <w:pPr>
              <w:spacing w:line="240" w:lineRule="auto"/>
              <w:jc w:val="center"/>
              <w:rPr>
                <w:rFonts w:cs="Arial"/>
              </w:rPr>
            </w:pPr>
            <w:r>
              <w:rPr>
                <w:rFonts w:cs="Arial"/>
              </w:rPr>
              <w:t>10</w:t>
            </w:r>
            <w:r w:rsidRPr="00C95C9B">
              <w:rPr>
                <w:rFonts w:cs="Arial"/>
              </w:rPr>
              <w:sym w:font="Symbol" w:char="F0A6"/>
            </w:r>
            <w:r w:rsidR="002F3C5B" w:rsidRPr="005B3974">
              <w:rPr>
                <w:rFonts w:cs="Arial"/>
              </w:rPr>
              <w:t>/300</w:t>
            </w:r>
          </w:p>
        </w:tc>
        <w:tc>
          <w:tcPr>
            <w:tcW w:w="1253"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w:t>
            </w:r>
          </w:p>
        </w:tc>
      </w:tr>
      <w:tr w:rsidR="005B3974" w:rsidRPr="005B3974" w:rsidTr="00FB0ACD">
        <w:trPr>
          <w:jc w:val="center"/>
        </w:trPr>
        <w:tc>
          <w:tcPr>
            <w:tcW w:w="1634" w:type="dxa"/>
            <w:hideMark/>
          </w:tcPr>
          <w:p w:rsidR="00FB0ACD" w:rsidRDefault="00FB0ACD" w:rsidP="00FB0ACD">
            <w:pPr>
              <w:spacing w:line="240" w:lineRule="auto"/>
              <w:jc w:val="center"/>
              <w:rPr>
                <w:rFonts w:cs="Arial"/>
              </w:rPr>
            </w:pPr>
          </w:p>
          <w:p w:rsidR="002F3C5B" w:rsidRDefault="002F3C5B" w:rsidP="00FB0ACD">
            <w:pPr>
              <w:spacing w:line="240" w:lineRule="auto"/>
              <w:jc w:val="center"/>
              <w:rPr>
                <w:rFonts w:cs="Arial"/>
              </w:rPr>
            </w:pPr>
            <w:r w:rsidRPr="005B3974">
              <w:rPr>
                <w:rFonts w:cs="Arial"/>
              </w:rPr>
              <w:t>3-15GHz</w:t>
            </w:r>
          </w:p>
          <w:p w:rsidR="00FB0ACD" w:rsidRPr="005B3974" w:rsidRDefault="00FB0ACD" w:rsidP="00FB0ACD">
            <w:pPr>
              <w:spacing w:line="240" w:lineRule="auto"/>
              <w:jc w:val="center"/>
              <w:rPr>
                <w:rFonts w:cs="Arial"/>
              </w:rPr>
            </w:pPr>
          </w:p>
        </w:tc>
        <w:tc>
          <w:tcPr>
            <w:tcW w:w="1714"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w:t>
            </w:r>
          </w:p>
        </w:tc>
        <w:tc>
          <w:tcPr>
            <w:tcW w:w="202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w:t>
            </w:r>
          </w:p>
        </w:tc>
        <w:tc>
          <w:tcPr>
            <w:tcW w:w="176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100</w:t>
            </w:r>
          </w:p>
        </w:tc>
        <w:tc>
          <w:tcPr>
            <w:tcW w:w="1253"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6</w:t>
            </w:r>
          </w:p>
        </w:tc>
      </w:tr>
      <w:tr w:rsidR="005B3974" w:rsidRPr="005B3974" w:rsidTr="00FB0ACD">
        <w:trPr>
          <w:jc w:val="center"/>
        </w:trPr>
        <w:tc>
          <w:tcPr>
            <w:tcW w:w="1634" w:type="dxa"/>
            <w:hideMark/>
          </w:tcPr>
          <w:p w:rsidR="00FB0ACD" w:rsidRDefault="00FB0ACD" w:rsidP="00FB0ACD">
            <w:pPr>
              <w:spacing w:line="240" w:lineRule="auto"/>
              <w:jc w:val="center"/>
              <w:rPr>
                <w:rFonts w:cs="Arial"/>
              </w:rPr>
            </w:pPr>
          </w:p>
          <w:p w:rsidR="002F3C5B" w:rsidRDefault="002F3C5B" w:rsidP="00FB0ACD">
            <w:pPr>
              <w:spacing w:line="240" w:lineRule="auto"/>
              <w:jc w:val="center"/>
              <w:rPr>
                <w:rFonts w:cs="Arial"/>
              </w:rPr>
            </w:pPr>
            <w:r w:rsidRPr="005B3974">
              <w:rPr>
                <w:rFonts w:cs="Arial"/>
              </w:rPr>
              <w:t>15-300GHz</w:t>
            </w:r>
          </w:p>
          <w:p w:rsidR="00FB0ACD" w:rsidRPr="005B3974" w:rsidRDefault="00FB0ACD" w:rsidP="00FB0ACD">
            <w:pPr>
              <w:spacing w:line="240" w:lineRule="auto"/>
              <w:jc w:val="center"/>
              <w:rPr>
                <w:rFonts w:cs="Arial"/>
              </w:rPr>
            </w:pPr>
          </w:p>
        </w:tc>
        <w:tc>
          <w:tcPr>
            <w:tcW w:w="1714"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w:t>
            </w:r>
          </w:p>
        </w:tc>
        <w:tc>
          <w:tcPr>
            <w:tcW w:w="202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w:t>
            </w:r>
          </w:p>
        </w:tc>
        <w:tc>
          <w:tcPr>
            <w:tcW w:w="1768" w:type="dxa"/>
            <w:hideMark/>
          </w:tcPr>
          <w:p w:rsidR="00FB0ACD" w:rsidRDefault="00FB0ACD" w:rsidP="00FB0ACD">
            <w:pPr>
              <w:spacing w:line="240" w:lineRule="auto"/>
              <w:jc w:val="center"/>
              <w:rPr>
                <w:rFonts w:cs="Arial"/>
              </w:rPr>
            </w:pPr>
          </w:p>
          <w:p w:rsidR="002F3C5B" w:rsidRPr="005B3974" w:rsidRDefault="002F3C5B" w:rsidP="00FB0ACD">
            <w:pPr>
              <w:spacing w:line="240" w:lineRule="auto"/>
              <w:jc w:val="center"/>
              <w:rPr>
                <w:rFonts w:cs="Arial"/>
              </w:rPr>
            </w:pPr>
            <w:r w:rsidRPr="005B3974">
              <w:rPr>
                <w:rFonts w:cs="Arial"/>
              </w:rPr>
              <w:t xml:space="preserve">100 </w:t>
            </w:r>
          </w:p>
        </w:tc>
        <w:tc>
          <w:tcPr>
            <w:tcW w:w="1253" w:type="dxa"/>
            <w:hideMark/>
          </w:tcPr>
          <w:p w:rsidR="00FB0ACD" w:rsidRDefault="00FB0ACD" w:rsidP="00FB0ACD">
            <w:pPr>
              <w:spacing w:line="240" w:lineRule="auto"/>
              <w:jc w:val="center"/>
              <w:rPr>
                <w:rFonts w:cs="Arial"/>
              </w:rPr>
            </w:pPr>
          </w:p>
          <w:p w:rsidR="002F3C5B" w:rsidRPr="005B3974" w:rsidRDefault="00613453" w:rsidP="00FB0ACD">
            <w:pPr>
              <w:spacing w:line="240" w:lineRule="auto"/>
              <w:jc w:val="center"/>
              <w:rPr>
                <w:rFonts w:cs="Arial"/>
                <w:vertAlign w:val="superscript"/>
              </w:rPr>
            </w:pPr>
            <w:r>
              <w:rPr>
                <w:rFonts w:cs="Arial"/>
              </w:rPr>
              <w:t>616000/</w:t>
            </w:r>
            <w:r w:rsidRPr="00C95C9B">
              <w:rPr>
                <w:rFonts w:cs="Arial"/>
              </w:rPr>
              <w:sym w:font="Symbol" w:char="F0A6"/>
            </w:r>
            <w:r w:rsidR="005B3974">
              <w:rPr>
                <w:rFonts w:cs="Arial"/>
                <w:vertAlign w:val="superscript"/>
              </w:rPr>
              <w:t>0.5</w:t>
            </w:r>
          </w:p>
        </w:tc>
      </w:tr>
    </w:tbl>
    <w:p w:rsidR="007A6780" w:rsidRPr="00FB0ACD" w:rsidRDefault="00FB0ACD" w:rsidP="00FB0ACD">
      <w:pPr>
        <w:spacing w:line="240" w:lineRule="auto"/>
        <w:rPr>
          <w:rFonts w:cs="Arial"/>
          <w:sz w:val="16"/>
          <w:szCs w:val="16"/>
        </w:rPr>
      </w:pPr>
      <w:r>
        <w:rPr>
          <w:rFonts w:cs="Arial"/>
          <w:b/>
          <w:sz w:val="20"/>
          <w:szCs w:val="16"/>
        </w:rPr>
        <w:t xml:space="preserve"> </w:t>
      </w:r>
      <w:r w:rsidR="007A6780" w:rsidRPr="00FB0ACD">
        <w:rPr>
          <w:rFonts w:cs="Arial"/>
          <w:b/>
          <w:sz w:val="16"/>
          <w:szCs w:val="16"/>
        </w:rPr>
        <w:t>Fuente:</w:t>
      </w:r>
      <w:r w:rsidR="007A6780" w:rsidRPr="00FB0ACD">
        <w:rPr>
          <w:rFonts w:cs="Arial"/>
          <w:sz w:val="16"/>
          <w:szCs w:val="16"/>
        </w:rPr>
        <w:t xml:space="preserve"> </w:t>
      </w:r>
      <w:r w:rsidR="00B148C2">
        <w:rPr>
          <w:rFonts w:cs="Arial"/>
          <w:sz w:val="16"/>
          <w:szCs w:val="16"/>
        </w:rPr>
        <w:t>IEEE, 2009</w:t>
      </w:r>
      <w:r w:rsidRPr="00FB0ACD">
        <w:rPr>
          <w:rFonts w:cs="Arial"/>
          <w:sz w:val="16"/>
          <w:szCs w:val="16"/>
        </w:rPr>
        <w:t>, Normativa de exposición a RNI</w:t>
      </w:r>
    </w:p>
    <w:p w:rsidR="0032742A" w:rsidRDefault="0032742A" w:rsidP="00F07199">
      <w:pPr>
        <w:rPr>
          <w:rFonts w:cs="Arial"/>
        </w:rPr>
      </w:pPr>
    </w:p>
    <w:p w:rsidR="009F4446" w:rsidRDefault="006670A6" w:rsidP="00F07199">
      <w:pPr>
        <w:rPr>
          <w:rFonts w:cs="Arial"/>
        </w:rPr>
      </w:pPr>
      <w:r w:rsidRPr="002D47A6">
        <w:rPr>
          <w:rFonts w:cs="Arial"/>
        </w:rPr>
        <w:t xml:space="preserve">Los límites de radiaciones en regiones ocupacionales se aplicaran en casos en los que una persona se vea expuesta a un nivel de radiación que es de su conocimiento, </w:t>
      </w:r>
      <w:r w:rsidR="003B1A36" w:rsidRPr="002D47A6">
        <w:rPr>
          <w:rFonts w:cs="Arial"/>
        </w:rPr>
        <w:t xml:space="preserve">sobre el que </w:t>
      </w:r>
      <w:r w:rsidRPr="002D47A6">
        <w:rPr>
          <w:rFonts w:cs="Arial"/>
        </w:rPr>
        <w:t>puede tomar medidas de co</w:t>
      </w:r>
      <w:r w:rsidR="00C9431D">
        <w:rPr>
          <w:rFonts w:cs="Arial"/>
        </w:rPr>
        <w:t xml:space="preserve">ntrol o protección contra este. </w:t>
      </w:r>
    </w:p>
    <w:p w:rsidR="009F4446" w:rsidRDefault="009F4446" w:rsidP="00F07199">
      <w:pPr>
        <w:rPr>
          <w:rFonts w:cs="Arial"/>
        </w:rPr>
      </w:pPr>
    </w:p>
    <w:p w:rsidR="00FB0ACD" w:rsidRDefault="003B1A36" w:rsidP="00F07199">
      <w:pPr>
        <w:rPr>
          <w:rFonts w:cs="Arial"/>
        </w:rPr>
      </w:pPr>
      <w:r w:rsidRPr="002D47A6">
        <w:rPr>
          <w:rFonts w:cs="Arial"/>
        </w:rPr>
        <w:t xml:space="preserve">Esta normativa también considera como una región ocupacional a diversos </w:t>
      </w:r>
      <w:r w:rsidR="006670A6" w:rsidRPr="002D47A6">
        <w:rPr>
          <w:rFonts w:cs="Arial"/>
        </w:rPr>
        <w:t>caso</w:t>
      </w:r>
      <w:r w:rsidRPr="002D47A6">
        <w:rPr>
          <w:rFonts w:cs="Arial"/>
        </w:rPr>
        <w:t>s</w:t>
      </w:r>
      <w:r w:rsidR="006670A6" w:rsidRPr="002D47A6">
        <w:rPr>
          <w:rFonts w:cs="Arial"/>
        </w:rPr>
        <w:t xml:space="preserve"> en que una persona se vea obligada a pasar por una determinada zona</w:t>
      </w:r>
      <w:r w:rsidR="003E510A" w:rsidRPr="002D47A6">
        <w:rPr>
          <w:rFonts w:cs="Arial"/>
        </w:rPr>
        <w:t xml:space="preserve"> dentro de la que se tiene exposición del tipo ocupacional.</w:t>
      </w:r>
      <w:r w:rsidR="00DC75FA" w:rsidRPr="002D47A6">
        <w:rPr>
          <w:rFonts w:cs="Arial"/>
        </w:rPr>
        <w:t xml:space="preserve"> </w:t>
      </w:r>
    </w:p>
    <w:p w:rsidR="00FB0ACD" w:rsidRDefault="00FB0ACD" w:rsidP="00F07199">
      <w:pPr>
        <w:rPr>
          <w:rFonts w:cs="Arial"/>
        </w:rPr>
      </w:pPr>
    </w:p>
    <w:p w:rsidR="00271D12" w:rsidRPr="00F07199" w:rsidRDefault="003E510A" w:rsidP="00F07199">
      <w:pPr>
        <w:rPr>
          <w:rFonts w:cs="Arial"/>
        </w:rPr>
      </w:pPr>
      <w:r w:rsidRPr="002D47A6">
        <w:rPr>
          <w:rFonts w:cs="Arial"/>
        </w:rPr>
        <w:t>Por ello la señalización en la zona ocupacional será importante pues solo así se puede informar a la población en general acerca de</w:t>
      </w:r>
      <w:r w:rsidR="0032742A">
        <w:rPr>
          <w:rFonts w:cs="Arial"/>
        </w:rPr>
        <w:t xml:space="preserve">l tipo de radiación y </w:t>
      </w:r>
      <w:r w:rsidRPr="002D47A6">
        <w:rPr>
          <w:rFonts w:cs="Arial"/>
        </w:rPr>
        <w:t>magnitud de la mism</w:t>
      </w:r>
      <w:r w:rsidR="00F07199" w:rsidRPr="002D47A6">
        <w:rPr>
          <w:rFonts w:cs="Arial"/>
        </w:rPr>
        <w:t xml:space="preserve">a, </w:t>
      </w:r>
      <w:r w:rsidR="0032742A">
        <w:rPr>
          <w:rFonts w:cs="Arial"/>
        </w:rPr>
        <w:t>a la cual</w:t>
      </w:r>
      <w:r w:rsidR="00F07199" w:rsidRPr="002D47A6">
        <w:rPr>
          <w:rFonts w:cs="Arial"/>
        </w:rPr>
        <w:t xml:space="preserve"> </w:t>
      </w:r>
      <w:r w:rsidR="0032742A">
        <w:rPr>
          <w:rFonts w:cs="Arial"/>
        </w:rPr>
        <w:t xml:space="preserve">está </w:t>
      </w:r>
      <w:r w:rsidR="00F07199" w:rsidRPr="002D47A6">
        <w:rPr>
          <w:rFonts w:cs="Arial"/>
        </w:rPr>
        <w:t>expuesta</w:t>
      </w:r>
      <w:r w:rsidRPr="002D47A6">
        <w:rPr>
          <w:rFonts w:cs="Arial"/>
        </w:rPr>
        <w:t xml:space="preserve"> para lograr que el periodo de tiempo de exposición sea el menor posible y </w:t>
      </w:r>
      <w:r w:rsidR="00F07199" w:rsidRPr="002D47A6">
        <w:rPr>
          <w:rFonts w:cs="Arial"/>
        </w:rPr>
        <w:t>así</w:t>
      </w:r>
      <w:r w:rsidRPr="002D47A6">
        <w:rPr>
          <w:rFonts w:cs="Arial"/>
        </w:rPr>
        <w:t xml:space="preserve"> evitar posibles afecciones</w:t>
      </w:r>
      <w:r w:rsidR="00F07199" w:rsidRPr="002D47A6">
        <w:rPr>
          <w:rFonts w:cs="Arial"/>
        </w:rPr>
        <w:t xml:space="preserve"> en la salud de dicha población, es por ello que en la normativa de IEEE se considera el antes mencionado tiempo promedio de exposición, dato que será muy importante en el caso de trabajo técnico realizado dentro de esta zona.</w:t>
      </w:r>
      <w:r w:rsidR="006C493A">
        <w:rPr>
          <w:rFonts w:cs="Arial"/>
        </w:rPr>
        <w:t xml:space="preserve"> </w:t>
      </w:r>
      <w:r w:rsidR="0091533E">
        <w:rPr>
          <w:sz w:val="23"/>
          <w:szCs w:val="23"/>
        </w:rPr>
        <w:t>(ICNIRP, 2011, p.20)</w:t>
      </w:r>
    </w:p>
    <w:p w:rsidR="00BD1A9A" w:rsidRPr="003A0E92" w:rsidRDefault="00180168" w:rsidP="00180168">
      <w:pPr>
        <w:pStyle w:val="Descripcin"/>
        <w:rPr>
          <w:rFonts w:cs="Times New Roman"/>
          <w:i w:val="0"/>
          <w:color w:val="auto"/>
          <w:sz w:val="22"/>
          <w:lang w:eastAsia="es-ES"/>
        </w:rPr>
      </w:pPr>
      <w:r>
        <w:rPr>
          <w:rFonts w:cs="Times New Roman"/>
          <w:b/>
          <w:i w:val="0"/>
          <w:color w:val="auto"/>
          <w:sz w:val="22"/>
        </w:rPr>
        <w:lastRenderedPageBreak/>
        <w:t xml:space="preserve">     </w:t>
      </w:r>
      <w:r w:rsidR="00045089" w:rsidRPr="003A0E92">
        <w:rPr>
          <w:rFonts w:cs="Times New Roman"/>
          <w:b/>
          <w:i w:val="0"/>
          <w:color w:val="auto"/>
          <w:sz w:val="22"/>
        </w:rPr>
        <w:t>Tabla</w:t>
      </w:r>
      <w:r w:rsidR="00104811" w:rsidRPr="003A0E92">
        <w:rPr>
          <w:rFonts w:cs="Times New Roman"/>
          <w:b/>
          <w:i w:val="0"/>
          <w:color w:val="auto"/>
          <w:sz w:val="22"/>
        </w:rPr>
        <w:t xml:space="preserve"> </w:t>
      </w:r>
      <w:r w:rsidR="003A0E92" w:rsidRPr="003A0E92">
        <w:rPr>
          <w:rFonts w:cs="Times New Roman"/>
          <w:b/>
          <w:i w:val="0"/>
          <w:color w:val="auto"/>
          <w:sz w:val="22"/>
        </w:rPr>
        <w:t>7-1</w:t>
      </w:r>
      <w:r w:rsidR="00BD1A9A" w:rsidRPr="003A0E92">
        <w:rPr>
          <w:rFonts w:cs="Times New Roman"/>
          <w:i w:val="0"/>
          <w:color w:val="auto"/>
          <w:sz w:val="22"/>
        </w:rPr>
        <w:t xml:space="preserve"> </w:t>
      </w:r>
      <w:r w:rsidR="00BA0E99" w:rsidRPr="003A0E92">
        <w:rPr>
          <w:rFonts w:cs="Times New Roman"/>
          <w:i w:val="0"/>
          <w:color w:val="auto"/>
          <w:sz w:val="22"/>
        </w:rPr>
        <w:t xml:space="preserve">Normativa </w:t>
      </w:r>
      <w:r w:rsidR="00BD1A9A" w:rsidRPr="003A0E92">
        <w:rPr>
          <w:rFonts w:cs="Times New Roman"/>
          <w:i w:val="0"/>
          <w:color w:val="auto"/>
          <w:sz w:val="22"/>
        </w:rPr>
        <w:t>ICNIRP para exposición a RNI en zona poblacional</w:t>
      </w:r>
    </w:p>
    <w:tbl>
      <w:tblPr>
        <w:tblW w:w="8000" w:type="dxa"/>
        <w:jc w:val="center"/>
        <w:tblCellMar>
          <w:left w:w="0" w:type="dxa"/>
          <w:right w:w="0" w:type="dxa"/>
        </w:tblCellMar>
        <w:tblLook w:val="0600" w:firstRow="0" w:lastRow="0" w:firstColumn="0" w:lastColumn="0" w:noHBand="1" w:noVBand="1"/>
      </w:tblPr>
      <w:tblGrid>
        <w:gridCol w:w="2275"/>
        <w:gridCol w:w="2068"/>
        <w:gridCol w:w="2098"/>
        <w:gridCol w:w="1559"/>
      </w:tblGrid>
      <w:tr w:rsidR="00BD1A9A" w:rsidRPr="003A0E92" w:rsidTr="0091434C">
        <w:trPr>
          <w:trHeight w:val="656"/>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b/>
                <w:sz w:val="24"/>
              </w:rPr>
            </w:pPr>
          </w:p>
          <w:p w:rsidR="00BD1A9A" w:rsidRPr="003A0E92" w:rsidRDefault="00BD1A9A" w:rsidP="003A0E92">
            <w:pPr>
              <w:spacing w:line="240" w:lineRule="auto"/>
              <w:jc w:val="center"/>
              <w:rPr>
                <w:rFonts w:cs="Times New Roman"/>
                <w:b/>
                <w:sz w:val="24"/>
              </w:rPr>
            </w:pPr>
            <w:r w:rsidRPr="003A0E92">
              <w:rPr>
                <w:rFonts w:cs="Times New Roman"/>
                <w:b/>
                <w:sz w:val="24"/>
              </w:rPr>
              <w:t>Rango de Frecuencias</w:t>
            </w:r>
          </w:p>
          <w:p w:rsidR="003A0E92" w:rsidRDefault="003A0E92" w:rsidP="003A0E92">
            <w:pPr>
              <w:spacing w:line="240" w:lineRule="auto"/>
              <w:jc w:val="center"/>
              <w:rPr>
                <w:rFonts w:cs="Times New Roman"/>
                <w:b/>
                <w:sz w:val="24"/>
              </w:rPr>
            </w:pPr>
          </w:p>
          <w:p w:rsidR="00BD1A9A" w:rsidRDefault="00BD1A9A" w:rsidP="003A0E92">
            <w:pPr>
              <w:spacing w:line="240" w:lineRule="auto"/>
              <w:jc w:val="center"/>
              <w:rPr>
                <w:rFonts w:cs="Times New Roman"/>
                <w:b/>
                <w:sz w:val="24"/>
              </w:rPr>
            </w:pPr>
            <w:r w:rsidRPr="003A0E92">
              <w:rPr>
                <w:rFonts w:cs="Times New Roman"/>
                <w:b/>
                <w:sz w:val="24"/>
              </w:rPr>
              <w:t>(MHz)</w:t>
            </w:r>
          </w:p>
          <w:p w:rsidR="003A0E92" w:rsidRPr="003A0E92" w:rsidRDefault="003A0E92" w:rsidP="003A0E92">
            <w:pPr>
              <w:spacing w:line="240" w:lineRule="auto"/>
              <w:jc w:val="center"/>
              <w:rPr>
                <w:rFonts w:cs="Times New Roman"/>
                <w:b/>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1A9A" w:rsidRPr="003A0E92" w:rsidRDefault="00BD1A9A" w:rsidP="003A0E92">
            <w:pPr>
              <w:spacing w:line="240" w:lineRule="auto"/>
              <w:jc w:val="center"/>
              <w:rPr>
                <w:rFonts w:cs="Times New Roman"/>
                <w:b/>
                <w:sz w:val="24"/>
              </w:rPr>
            </w:pPr>
            <w:r w:rsidRPr="003A0E92">
              <w:rPr>
                <w:rFonts w:cs="Times New Roman"/>
                <w:b/>
                <w:sz w:val="24"/>
              </w:rPr>
              <w:t>Intensidad de Campo Eléctrico</w:t>
            </w:r>
          </w:p>
          <w:p w:rsidR="003A0E92" w:rsidRDefault="003A0E92" w:rsidP="003A0E92">
            <w:pPr>
              <w:spacing w:line="240" w:lineRule="auto"/>
              <w:jc w:val="center"/>
              <w:rPr>
                <w:rFonts w:cs="Times New Roman"/>
                <w:b/>
                <w:sz w:val="24"/>
              </w:rPr>
            </w:pPr>
          </w:p>
          <w:p w:rsidR="00BD1A9A" w:rsidRPr="003A0E92" w:rsidRDefault="00BD1A9A" w:rsidP="003A0E92">
            <w:pPr>
              <w:spacing w:line="240" w:lineRule="auto"/>
              <w:jc w:val="center"/>
              <w:rPr>
                <w:rFonts w:cs="Times New Roman"/>
                <w:b/>
                <w:sz w:val="24"/>
              </w:rPr>
            </w:pPr>
            <w:r w:rsidRPr="003A0E92">
              <w:rPr>
                <w:rFonts w:cs="Times New Roman"/>
                <w:b/>
                <w:sz w:val="24"/>
              </w:rPr>
              <w:t>(V/m)</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1A9A" w:rsidRPr="003A0E92" w:rsidRDefault="00BD1A9A" w:rsidP="003A0E92">
            <w:pPr>
              <w:spacing w:line="240" w:lineRule="auto"/>
              <w:jc w:val="center"/>
              <w:rPr>
                <w:rFonts w:cs="Times New Roman"/>
                <w:b/>
                <w:sz w:val="24"/>
              </w:rPr>
            </w:pPr>
            <w:r w:rsidRPr="003A0E92">
              <w:rPr>
                <w:rFonts w:cs="Times New Roman"/>
                <w:b/>
                <w:sz w:val="24"/>
              </w:rPr>
              <w:t>Intensidad de Campo Magnético</w:t>
            </w:r>
          </w:p>
          <w:p w:rsidR="003A0E92" w:rsidRDefault="003A0E92" w:rsidP="003A0E92">
            <w:pPr>
              <w:spacing w:line="240" w:lineRule="auto"/>
              <w:jc w:val="center"/>
              <w:rPr>
                <w:rFonts w:cs="Times New Roman"/>
                <w:b/>
                <w:sz w:val="24"/>
              </w:rPr>
            </w:pPr>
          </w:p>
          <w:p w:rsidR="00BD1A9A" w:rsidRPr="003A0E92" w:rsidRDefault="00BD1A9A" w:rsidP="003A0E92">
            <w:pPr>
              <w:spacing w:line="240" w:lineRule="auto"/>
              <w:jc w:val="center"/>
              <w:rPr>
                <w:rFonts w:cs="Times New Roman"/>
                <w:b/>
                <w:sz w:val="24"/>
              </w:rPr>
            </w:pPr>
            <w:r w:rsidRPr="003A0E92">
              <w:rPr>
                <w:rFonts w:cs="Times New Roman"/>
                <w:b/>
                <w:sz w:val="24"/>
              </w:rPr>
              <w:t>(A/m)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BD1A9A" w:rsidRPr="003A0E92" w:rsidRDefault="00BD1A9A" w:rsidP="003A0E92">
            <w:pPr>
              <w:spacing w:line="240" w:lineRule="auto"/>
              <w:jc w:val="center"/>
              <w:rPr>
                <w:rFonts w:cs="Times New Roman"/>
                <w:b/>
                <w:sz w:val="24"/>
              </w:rPr>
            </w:pPr>
            <w:r w:rsidRPr="003A0E92">
              <w:rPr>
                <w:rFonts w:cs="Times New Roman"/>
                <w:b/>
                <w:sz w:val="24"/>
              </w:rPr>
              <w:t>Densidad de Potencia</w:t>
            </w:r>
          </w:p>
          <w:p w:rsidR="003A0E92" w:rsidRDefault="003A0E92" w:rsidP="003A0E92">
            <w:pPr>
              <w:spacing w:line="240" w:lineRule="auto"/>
              <w:jc w:val="center"/>
              <w:rPr>
                <w:rFonts w:cs="Times New Roman"/>
                <w:b/>
                <w:sz w:val="24"/>
              </w:rPr>
            </w:pPr>
          </w:p>
          <w:p w:rsidR="00BD1A9A" w:rsidRPr="003A0E92" w:rsidRDefault="00BD1A9A" w:rsidP="003A0E92">
            <w:pPr>
              <w:spacing w:line="240" w:lineRule="auto"/>
              <w:jc w:val="center"/>
              <w:rPr>
                <w:rFonts w:cs="Times New Roman"/>
                <w:b/>
                <w:sz w:val="24"/>
              </w:rPr>
            </w:pPr>
            <w:r w:rsidRPr="003A0E92">
              <w:rPr>
                <w:rFonts w:cs="Times New Roman"/>
                <w:b/>
                <w:sz w:val="24"/>
              </w:rPr>
              <w:t>(W/m</w:t>
            </w:r>
            <w:r w:rsidRPr="003A0E92">
              <w:rPr>
                <w:rFonts w:cs="Times New Roman"/>
                <w:b/>
                <w:sz w:val="24"/>
                <w:vertAlign w:val="superscript"/>
              </w:rPr>
              <w:t>2</w:t>
            </w:r>
            <w:r w:rsidRPr="003A0E92">
              <w:rPr>
                <w:rFonts w:cs="Times New Roman"/>
                <w:b/>
                <w:sz w:val="24"/>
              </w:rPr>
              <w:t>)</w:t>
            </w:r>
          </w:p>
        </w:tc>
      </w:tr>
      <w:tr w:rsidR="00613453" w:rsidRPr="003A0E92" w:rsidTr="0091434C">
        <w:trPr>
          <w:trHeight w:val="265"/>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0 - 1 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613453" w:rsidRDefault="00613453" w:rsidP="003A0E92">
            <w:pPr>
              <w:spacing w:line="240" w:lineRule="auto"/>
              <w:jc w:val="center"/>
              <w:rPr>
                <w:rFonts w:cs="Times New Roman"/>
                <w:sz w:val="24"/>
              </w:rPr>
            </w:pPr>
            <w:r w:rsidRPr="003A0E92">
              <w:rPr>
                <w:rFonts w:cs="Times New Roman"/>
                <w:sz w:val="24"/>
              </w:rPr>
              <w:t>–</w:t>
            </w:r>
          </w:p>
          <w:p w:rsidR="003A0E92" w:rsidRPr="003A0E92" w:rsidRDefault="003A0E92" w:rsidP="003A0E92">
            <w:pPr>
              <w:spacing w:line="240" w:lineRule="auto"/>
              <w:jc w:val="center"/>
              <w:rPr>
                <w:rFonts w:cs="Times New Roman"/>
                <w:sz w:val="24"/>
              </w:rPr>
            </w:pP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613453" w:rsidRDefault="00613453" w:rsidP="003A0E92">
            <w:pPr>
              <w:spacing w:line="240" w:lineRule="auto"/>
              <w:jc w:val="center"/>
              <w:rPr>
                <w:rFonts w:cs="Times New Roman"/>
                <w:sz w:val="24"/>
                <w:vertAlign w:val="superscript"/>
              </w:rPr>
            </w:pPr>
            <w:r w:rsidRPr="003A0E92">
              <w:rPr>
                <w:rFonts w:cs="Times New Roman"/>
                <w:sz w:val="24"/>
              </w:rPr>
              <w:t>3.2x10</w:t>
            </w:r>
            <w:r w:rsidRPr="003A0E92">
              <w:rPr>
                <w:rFonts w:cs="Times New Roman"/>
                <w:sz w:val="24"/>
                <w:vertAlign w:val="superscript"/>
              </w:rPr>
              <w:t>4</w:t>
            </w:r>
          </w:p>
          <w:p w:rsidR="003A0E92" w:rsidRPr="003A0E92" w:rsidRDefault="003A0E92" w:rsidP="003A0E92">
            <w:pPr>
              <w:spacing w:line="240" w:lineRule="auto"/>
              <w:jc w:val="center"/>
              <w:rPr>
                <w:rFonts w:cs="Times New Roman"/>
                <w:sz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613453" w:rsidRDefault="00613453" w:rsidP="003A0E92">
            <w:pPr>
              <w:spacing w:line="240" w:lineRule="auto"/>
              <w:jc w:val="center"/>
              <w:rPr>
                <w:rFonts w:cs="Times New Roman"/>
                <w:sz w:val="24"/>
              </w:rPr>
            </w:pPr>
            <w:r w:rsidRPr="003A0E92">
              <w:rPr>
                <w:rFonts w:cs="Times New Roman"/>
                <w:sz w:val="24"/>
              </w:rPr>
              <w:t>–</w:t>
            </w:r>
          </w:p>
          <w:p w:rsidR="003A0E92" w:rsidRPr="003A0E92" w:rsidRDefault="003A0E92" w:rsidP="003A0E92">
            <w:pPr>
              <w:spacing w:line="240" w:lineRule="auto"/>
              <w:jc w:val="center"/>
              <w:rPr>
                <w:rFonts w:cs="Times New Roman"/>
                <w:sz w:val="24"/>
              </w:rPr>
            </w:pPr>
          </w:p>
        </w:tc>
      </w:tr>
      <w:tr w:rsidR="00613453" w:rsidRPr="003A0E92" w:rsidTr="0091434C">
        <w:trPr>
          <w:trHeight w:val="255"/>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1 – 8 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10000</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3.2x10</w:t>
            </w:r>
            <w:r w:rsidRPr="003A0E92">
              <w:rPr>
                <w:rFonts w:cs="Times New Roman"/>
                <w:sz w:val="24"/>
                <w:vertAlign w:val="superscript"/>
              </w:rPr>
              <w:t>4</w:t>
            </w:r>
            <w:r w:rsidRPr="003A0E92">
              <w:rPr>
                <w:rFonts w:cs="Times New Roman"/>
                <w:sz w:val="24"/>
              </w:rPr>
              <w:t>/</w:t>
            </w:r>
            <w:r w:rsidRPr="003A0E92">
              <w:rPr>
                <w:rFonts w:cs="Times New Roman"/>
                <w:sz w:val="24"/>
              </w:rPr>
              <w:sym w:font="Symbol" w:char="F0A6"/>
            </w:r>
            <w:r w:rsidRPr="003A0E92">
              <w:rPr>
                <w:rFonts w:cs="Times New Roman"/>
                <w:sz w:val="24"/>
                <w:vertAlign w:val="superscript"/>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w:t>
            </w:r>
          </w:p>
        </w:tc>
      </w:tr>
      <w:tr w:rsidR="00613453" w:rsidRPr="003A0E92" w:rsidTr="0091434C">
        <w:trPr>
          <w:trHeight w:val="245"/>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8 – 25 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10000</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4000/</w:t>
            </w:r>
            <w:r w:rsidRPr="003A0E92">
              <w:rPr>
                <w:rFonts w:cs="Times New Roman"/>
                <w:sz w:val="24"/>
              </w:rPr>
              <w:sym w:font="Symbol" w:char="F0A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w:t>
            </w:r>
          </w:p>
        </w:tc>
      </w:tr>
      <w:tr w:rsidR="00613453" w:rsidRPr="003A0E92" w:rsidTr="0091434C">
        <w:trPr>
          <w:trHeight w:val="235"/>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0.025 – 0.82 kHz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250/</w:t>
            </w:r>
            <w:r w:rsidRPr="003A0E92">
              <w:rPr>
                <w:rFonts w:cs="Times New Roman"/>
                <w:sz w:val="24"/>
              </w:rPr>
              <w:sym w:font="Symbol" w:char="F0A6"/>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4/f</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w:t>
            </w:r>
          </w:p>
        </w:tc>
      </w:tr>
      <w:tr w:rsidR="00613453" w:rsidRPr="003A0E92" w:rsidTr="0091434C">
        <w:trPr>
          <w:trHeight w:val="226"/>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0.82 – 65 kHz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250/</w:t>
            </w:r>
            <w:r w:rsidRPr="003A0E92">
              <w:rPr>
                <w:rFonts w:cs="Times New Roman"/>
                <w:sz w:val="24"/>
              </w:rPr>
              <w:sym w:font="Symbol" w:char="F0A6"/>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w:t>
            </w:r>
          </w:p>
        </w:tc>
      </w:tr>
      <w:tr w:rsidR="00613453" w:rsidRPr="003A0E92" w:rsidTr="0091434C">
        <w:trPr>
          <w:trHeight w:val="229"/>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0.065 – 1 MHz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87</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w:t>
            </w:r>
          </w:p>
        </w:tc>
      </w:tr>
      <w:tr w:rsidR="00613453" w:rsidRPr="003A0E92" w:rsidTr="0091434C">
        <w:trPr>
          <w:trHeight w:val="219"/>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1 – 10 MHz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87</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0.73/</w:t>
            </w:r>
            <w:r w:rsidRPr="003A0E92">
              <w:rPr>
                <w:rFonts w:cs="Times New Roman"/>
                <w:sz w:val="24"/>
              </w:rPr>
              <w:sym w:font="Symbol" w:char="F0A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w:t>
            </w:r>
          </w:p>
        </w:tc>
      </w:tr>
      <w:tr w:rsidR="00613453" w:rsidRPr="003A0E92" w:rsidTr="0091434C">
        <w:trPr>
          <w:trHeight w:val="223"/>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10 – 400 MHz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87/</w:t>
            </w:r>
            <w:r w:rsidRPr="003A0E92">
              <w:rPr>
                <w:rFonts w:cs="Times New Roman"/>
                <w:sz w:val="24"/>
              </w:rPr>
              <w:sym w:font="Symbol" w:char="F0A6"/>
            </w:r>
            <w:r w:rsidRPr="003A0E92">
              <w:rPr>
                <w:rFonts w:cs="Times New Roman"/>
                <w:sz w:val="24"/>
                <w:vertAlign w:val="superscript"/>
              </w:rPr>
              <w:t>0.5</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0.73/</w:t>
            </w:r>
            <w:r w:rsidRPr="003A0E92">
              <w:rPr>
                <w:rFonts w:cs="Times New Roman"/>
                <w:sz w:val="24"/>
              </w:rPr>
              <w:sym w:font="Symbol" w:char="F0A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w:t>
            </w:r>
          </w:p>
        </w:tc>
      </w:tr>
      <w:tr w:rsidR="00613453" w:rsidRPr="003A0E92" w:rsidTr="0091434C">
        <w:trPr>
          <w:trHeight w:val="213"/>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400 – 2000 MHz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28</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0.073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ind w:right="-72"/>
              <w:jc w:val="center"/>
              <w:rPr>
                <w:rFonts w:cs="Times New Roman"/>
                <w:sz w:val="24"/>
              </w:rPr>
            </w:pPr>
            <w:r w:rsidRPr="003A0E92">
              <w:rPr>
                <w:rFonts w:cs="Times New Roman"/>
                <w:sz w:val="24"/>
              </w:rPr>
              <w:t>2</w:t>
            </w:r>
          </w:p>
        </w:tc>
      </w:tr>
      <w:tr w:rsidR="00613453" w:rsidRPr="003A0E92" w:rsidTr="0091434C">
        <w:trPr>
          <w:trHeight w:val="190"/>
          <w:jc w:val="center"/>
        </w:trPr>
        <w:tc>
          <w:tcPr>
            <w:tcW w:w="227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A0E92" w:rsidRDefault="003A0E92" w:rsidP="003A0E92">
            <w:pPr>
              <w:spacing w:line="240" w:lineRule="auto"/>
              <w:jc w:val="center"/>
              <w:rPr>
                <w:rFonts w:cs="Times New Roman"/>
                <w:sz w:val="24"/>
              </w:rPr>
            </w:pPr>
          </w:p>
          <w:p w:rsidR="00613453" w:rsidRDefault="00613453" w:rsidP="003A0E92">
            <w:pPr>
              <w:spacing w:line="240" w:lineRule="auto"/>
              <w:jc w:val="center"/>
              <w:rPr>
                <w:rFonts w:cs="Times New Roman"/>
                <w:sz w:val="24"/>
              </w:rPr>
            </w:pPr>
            <w:r w:rsidRPr="003A0E92">
              <w:rPr>
                <w:rFonts w:cs="Times New Roman"/>
                <w:sz w:val="24"/>
              </w:rPr>
              <w:t>2 – 300 GHz</w:t>
            </w:r>
          </w:p>
          <w:p w:rsidR="003A0E92" w:rsidRPr="003A0E92" w:rsidRDefault="003A0E92" w:rsidP="003A0E92">
            <w:pPr>
              <w:spacing w:line="240" w:lineRule="auto"/>
              <w:jc w:val="center"/>
              <w:rPr>
                <w:rFonts w:cs="Times New Roman"/>
                <w:sz w:val="24"/>
              </w:rPr>
            </w:pP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1.375</w:t>
            </w:r>
            <w:r w:rsidRPr="003A0E92">
              <w:rPr>
                <w:rFonts w:cs="Times New Roman"/>
                <w:sz w:val="24"/>
              </w:rPr>
              <w:sym w:font="Symbol" w:char="F0A6"/>
            </w:r>
            <w:r w:rsidRPr="003A0E92">
              <w:rPr>
                <w:rFonts w:cs="Times New Roman"/>
                <w:sz w:val="24"/>
                <w:vertAlign w:val="superscript"/>
              </w:rPr>
              <w:t>0.5</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t>0.0037</w:t>
            </w:r>
            <w:r w:rsidRPr="003A0E92">
              <w:rPr>
                <w:rFonts w:cs="Times New Roman"/>
                <w:sz w:val="24"/>
              </w:rPr>
              <w:sym w:font="Symbol" w:char="F0A6"/>
            </w:r>
            <w:r w:rsidRPr="003A0E92">
              <w:rPr>
                <w:rFonts w:cs="Times New Roman"/>
                <w:sz w:val="24"/>
                <w:vertAlign w:val="superscript"/>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13453" w:rsidRPr="003A0E92" w:rsidRDefault="00613453" w:rsidP="003A0E92">
            <w:pPr>
              <w:spacing w:line="240" w:lineRule="auto"/>
              <w:jc w:val="center"/>
              <w:rPr>
                <w:rFonts w:cs="Times New Roman"/>
                <w:sz w:val="24"/>
              </w:rPr>
            </w:pPr>
            <w:r w:rsidRPr="003A0E92">
              <w:rPr>
                <w:rFonts w:cs="Times New Roman"/>
                <w:sz w:val="24"/>
              </w:rPr>
              <w:sym w:font="Symbol" w:char="F0A6"/>
            </w:r>
            <w:r w:rsidRPr="003A0E92">
              <w:rPr>
                <w:rFonts w:cs="Times New Roman"/>
                <w:sz w:val="24"/>
              </w:rPr>
              <w:t>/200</w:t>
            </w:r>
          </w:p>
        </w:tc>
      </w:tr>
    </w:tbl>
    <w:p w:rsidR="00021074" w:rsidRPr="003A0E92" w:rsidRDefault="00B148C2" w:rsidP="003A0E92">
      <w:pPr>
        <w:spacing w:line="240" w:lineRule="auto"/>
        <w:rPr>
          <w:rFonts w:cs="Times New Roman"/>
          <w:sz w:val="24"/>
        </w:rPr>
      </w:pPr>
      <w:r w:rsidRPr="003A0E92">
        <w:rPr>
          <w:rFonts w:cs="Times New Roman"/>
          <w:b/>
          <w:sz w:val="18"/>
          <w:szCs w:val="16"/>
        </w:rPr>
        <w:t xml:space="preserve">      Fuente:</w:t>
      </w:r>
      <w:r w:rsidRPr="003A0E92">
        <w:rPr>
          <w:rFonts w:cs="Times New Roman"/>
          <w:sz w:val="18"/>
          <w:szCs w:val="16"/>
        </w:rPr>
        <w:t xml:space="preserve"> ICNIRP, 2013, Normativa de exposición a RNI</w:t>
      </w:r>
    </w:p>
    <w:p w:rsidR="00B148C2" w:rsidRDefault="00B148C2" w:rsidP="00256B38">
      <w:pPr>
        <w:rPr>
          <w:rFonts w:cs="Arial"/>
        </w:rPr>
      </w:pPr>
    </w:p>
    <w:p w:rsidR="00256B38" w:rsidRPr="002D47A6" w:rsidRDefault="00B148C2" w:rsidP="00256B38">
      <w:pPr>
        <w:rPr>
          <w:rFonts w:cs="Arial"/>
        </w:rPr>
      </w:pPr>
      <w:r>
        <w:rPr>
          <w:rFonts w:cs="Arial"/>
        </w:rPr>
        <w:t xml:space="preserve">Las Tablas 7-1 y </w:t>
      </w:r>
      <w:r w:rsidR="00104811">
        <w:rPr>
          <w:rFonts w:cs="Arial"/>
        </w:rPr>
        <w:t>8</w:t>
      </w:r>
      <w:r>
        <w:rPr>
          <w:rFonts w:cs="Arial"/>
        </w:rPr>
        <w:t>-1</w:t>
      </w:r>
      <w:r w:rsidR="00256B38" w:rsidRPr="002D47A6">
        <w:rPr>
          <w:rFonts w:cs="Arial"/>
        </w:rPr>
        <w:t xml:space="preserve"> corresponden a las normativas referentes a los niveles máximos de RNI en zona poblacional establecidos por la ICNIRP y la IEEE respectivamente, y de estas evidentemente se puede apreciar que los niveles máximos de CEM han sido fijados sin tomar en consideración el tiempo de exposición, esto debido a que la exposición en la zona poblacional se considera permanente.</w:t>
      </w:r>
      <w:r w:rsidR="007A3357">
        <w:rPr>
          <w:rFonts w:cs="Arial"/>
        </w:rPr>
        <w:t xml:space="preserve"> </w:t>
      </w:r>
      <w:r w:rsidR="00256B38" w:rsidRPr="002D47A6">
        <w:rPr>
          <w:rFonts w:cs="Arial"/>
        </w:rPr>
        <w:t xml:space="preserve">En el caso de los niveles máximos, se puede claramente evidenciar que serán muchísimo menores a los que se presentaron para la normativa aplicada a la zona ocupacional, esto debido a que en esta zona, la población en general desconoce del nivel de </w:t>
      </w:r>
      <w:r w:rsidR="00256B38" w:rsidRPr="002D47A6">
        <w:rPr>
          <w:rFonts w:cs="Arial"/>
        </w:rPr>
        <w:lastRenderedPageBreak/>
        <w:t>radiación al que está siendo expuesta y por lo tanto no puede tomar control o prevención alguna ante la misma, por lo que se requiere que los niveles de RNI sean considerablemente bajos.</w:t>
      </w:r>
      <w:r w:rsidR="006C493A">
        <w:rPr>
          <w:rFonts w:cs="Arial"/>
        </w:rPr>
        <w:t xml:space="preserve"> </w:t>
      </w:r>
      <w:r w:rsidR="0091533E">
        <w:rPr>
          <w:sz w:val="23"/>
          <w:szCs w:val="23"/>
        </w:rPr>
        <w:t>(IEEE, 2009, p.95)</w:t>
      </w:r>
    </w:p>
    <w:p w:rsidR="003D7C0A" w:rsidRDefault="003D7C0A" w:rsidP="00256B38">
      <w:pPr>
        <w:rPr>
          <w:rFonts w:cs="Arial"/>
        </w:rPr>
      </w:pPr>
    </w:p>
    <w:p w:rsidR="00256B38" w:rsidRPr="00180168" w:rsidRDefault="00180168" w:rsidP="00180168">
      <w:pPr>
        <w:pStyle w:val="Descripcin"/>
        <w:rPr>
          <w:i w:val="0"/>
          <w:color w:val="auto"/>
          <w:sz w:val="22"/>
          <w:lang w:eastAsia="es-ES"/>
        </w:rPr>
      </w:pPr>
      <w:r>
        <w:rPr>
          <w:b/>
          <w:i w:val="0"/>
          <w:color w:val="auto"/>
          <w:sz w:val="22"/>
        </w:rPr>
        <w:t xml:space="preserve"> </w:t>
      </w:r>
      <w:r w:rsidR="0055206B">
        <w:rPr>
          <w:b/>
          <w:i w:val="0"/>
          <w:color w:val="auto"/>
          <w:sz w:val="22"/>
        </w:rPr>
        <w:t xml:space="preserve"> </w:t>
      </w:r>
      <w:r w:rsidR="00104811" w:rsidRPr="00180168">
        <w:rPr>
          <w:b/>
          <w:i w:val="0"/>
          <w:color w:val="auto"/>
          <w:sz w:val="22"/>
        </w:rPr>
        <w:t xml:space="preserve">Tabla </w:t>
      </w:r>
      <w:r>
        <w:rPr>
          <w:b/>
          <w:i w:val="0"/>
          <w:color w:val="auto"/>
          <w:sz w:val="22"/>
        </w:rPr>
        <w:t>8-1</w:t>
      </w:r>
      <w:r>
        <w:rPr>
          <w:i w:val="0"/>
          <w:color w:val="auto"/>
          <w:sz w:val="22"/>
        </w:rPr>
        <w:t xml:space="preserve">  </w:t>
      </w:r>
      <w:r w:rsidR="00BA0E99" w:rsidRPr="00180168">
        <w:rPr>
          <w:i w:val="0"/>
          <w:color w:val="auto"/>
          <w:sz w:val="22"/>
        </w:rPr>
        <w:t xml:space="preserve">Normativa </w:t>
      </w:r>
      <w:r w:rsidR="003D7C0A" w:rsidRPr="00180168">
        <w:rPr>
          <w:i w:val="0"/>
          <w:color w:val="auto"/>
          <w:sz w:val="22"/>
        </w:rPr>
        <w:t>IEEE para exposición a RNI en zona poblacional</w:t>
      </w:r>
    </w:p>
    <w:tbl>
      <w:tblPr>
        <w:tblStyle w:val="Tablaconcuadrcula"/>
        <w:tblW w:w="8361" w:type="dxa"/>
        <w:jc w:val="center"/>
        <w:tblLook w:val="04A0" w:firstRow="1" w:lastRow="0" w:firstColumn="1" w:lastColumn="0" w:noHBand="0" w:noVBand="1"/>
      </w:tblPr>
      <w:tblGrid>
        <w:gridCol w:w="1662"/>
        <w:gridCol w:w="1834"/>
        <w:gridCol w:w="2101"/>
        <w:gridCol w:w="1826"/>
        <w:gridCol w:w="938"/>
      </w:tblGrid>
      <w:tr w:rsidR="007C05D2" w:rsidRPr="00A83E18" w:rsidTr="00180168">
        <w:trPr>
          <w:jc w:val="center"/>
        </w:trPr>
        <w:tc>
          <w:tcPr>
            <w:tcW w:w="1662" w:type="dxa"/>
            <w:vAlign w:val="center"/>
          </w:tcPr>
          <w:p w:rsidR="007C05D2" w:rsidRPr="00C9431D" w:rsidRDefault="007C05D2" w:rsidP="00180168">
            <w:pPr>
              <w:spacing w:line="240" w:lineRule="auto"/>
              <w:jc w:val="center"/>
              <w:rPr>
                <w:rFonts w:cs="Arial"/>
                <w:b/>
              </w:rPr>
            </w:pPr>
            <w:r w:rsidRPr="00C9431D">
              <w:rPr>
                <w:rFonts w:cs="Arial"/>
                <w:b/>
              </w:rPr>
              <w:t>Rango de Frecuencias</w:t>
            </w:r>
          </w:p>
          <w:p w:rsidR="007C05D2" w:rsidRPr="00C9431D" w:rsidRDefault="007C05D2" w:rsidP="00180168">
            <w:pPr>
              <w:spacing w:line="240" w:lineRule="auto"/>
              <w:jc w:val="center"/>
              <w:rPr>
                <w:rFonts w:cs="Arial"/>
                <w:b/>
              </w:rPr>
            </w:pPr>
            <w:r w:rsidRPr="00C9431D">
              <w:rPr>
                <w:rFonts w:cs="Arial"/>
                <w:b/>
              </w:rPr>
              <w:t>(MHz)</w:t>
            </w:r>
          </w:p>
        </w:tc>
        <w:tc>
          <w:tcPr>
            <w:tcW w:w="1834" w:type="dxa"/>
            <w:vAlign w:val="center"/>
          </w:tcPr>
          <w:p w:rsidR="007C05D2" w:rsidRPr="00C9431D" w:rsidRDefault="007C05D2" w:rsidP="00180168">
            <w:pPr>
              <w:spacing w:line="240" w:lineRule="auto"/>
              <w:jc w:val="center"/>
              <w:rPr>
                <w:rFonts w:cs="Arial"/>
                <w:b/>
              </w:rPr>
            </w:pPr>
            <w:r w:rsidRPr="00C9431D">
              <w:rPr>
                <w:rFonts w:cs="Arial"/>
                <w:b/>
              </w:rPr>
              <w:t>Intensidad de Campo Eléctrico</w:t>
            </w:r>
          </w:p>
          <w:p w:rsidR="007C05D2" w:rsidRPr="00C9431D" w:rsidRDefault="007C05D2" w:rsidP="00180168">
            <w:pPr>
              <w:spacing w:line="240" w:lineRule="auto"/>
              <w:jc w:val="center"/>
              <w:rPr>
                <w:rFonts w:cs="Arial"/>
                <w:b/>
              </w:rPr>
            </w:pPr>
            <w:r w:rsidRPr="00C9431D">
              <w:rPr>
                <w:rFonts w:cs="Arial"/>
                <w:b/>
              </w:rPr>
              <w:t>(V/m)</w:t>
            </w:r>
          </w:p>
        </w:tc>
        <w:tc>
          <w:tcPr>
            <w:tcW w:w="2101" w:type="dxa"/>
            <w:vAlign w:val="center"/>
          </w:tcPr>
          <w:p w:rsidR="007C05D2" w:rsidRPr="00C9431D" w:rsidRDefault="007C05D2" w:rsidP="00180168">
            <w:pPr>
              <w:spacing w:line="240" w:lineRule="auto"/>
              <w:jc w:val="center"/>
              <w:rPr>
                <w:rFonts w:cs="Arial"/>
                <w:b/>
              </w:rPr>
            </w:pPr>
            <w:r w:rsidRPr="00C9431D">
              <w:rPr>
                <w:rFonts w:cs="Arial"/>
                <w:b/>
              </w:rPr>
              <w:t>Intensidad de Campo Magnético</w:t>
            </w:r>
          </w:p>
          <w:p w:rsidR="007C05D2" w:rsidRPr="00C9431D" w:rsidRDefault="007C05D2" w:rsidP="00180168">
            <w:pPr>
              <w:spacing w:line="240" w:lineRule="auto"/>
              <w:jc w:val="center"/>
              <w:rPr>
                <w:rFonts w:cs="Arial"/>
                <w:b/>
              </w:rPr>
            </w:pPr>
            <w:r w:rsidRPr="00C9431D">
              <w:rPr>
                <w:rFonts w:cs="Arial"/>
                <w:b/>
              </w:rPr>
              <w:t>(A/m)</w:t>
            </w:r>
          </w:p>
        </w:tc>
        <w:tc>
          <w:tcPr>
            <w:tcW w:w="1826" w:type="dxa"/>
            <w:vAlign w:val="center"/>
          </w:tcPr>
          <w:p w:rsidR="007C05D2" w:rsidRPr="00C9431D" w:rsidRDefault="007C05D2" w:rsidP="00180168">
            <w:pPr>
              <w:spacing w:line="240" w:lineRule="auto"/>
              <w:jc w:val="center"/>
              <w:rPr>
                <w:rFonts w:cs="Arial"/>
                <w:b/>
              </w:rPr>
            </w:pPr>
            <w:r w:rsidRPr="00C9431D">
              <w:rPr>
                <w:rFonts w:cs="Arial"/>
                <w:b/>
              </w:rPr>
              <w:t>Densidad de Potencia</w:t>
            </w:r>
          </w:p>
          <w:p w:rsidR="007C05D2" w:rsidRPr="00C9431D" w:rsidRDefault="007C05D2" w:rsidP="00180168">
            <w:pPr>
              <w:spacing w:line="240" w:lineRule="auto"/>
              <w:jc w:val="center"/>
              <w:rPr>
                <w:rFonts w:cs="Arial"/>
                <w:b/>
              </w:rPr>
            </w:pPr>
            <w:r w:rsidRPr="00C9431D">
              <w:rPr>
                <w:rFonts w:cs="Arial"/>
                <w:b/>
              </w:rPr>
              <w:t>(W/m</w:t>
            </w:r>
            <w:r w:rsidRPr="00C9431D">
              <w:rPr>
                <w:rFonts w:cs="Arial"/>
                <w:b/>
                <w:vertAlign w:val="superscript"/>
              </w:rPr>
              <w:t>2</w:t>
            </w:r>
            <w:r w:rsidRPr="00C9431D">
              <w:rPr>
                <w:rFonts w:cs="Arial"/>
                <w:b/>
              </w:rPr>
              <w:t>)</w:t>
            </w:r>
          </w:p>
        </w:tc>
        <w:tc>
          <w:tcPr>
            <w:tcW w:w="938" w:type="dxa"/>
            <w:vAlign w:val="center"/>
          </w:tcPr>
          <w:p w:rsidR="007C05D2" w:rsidRPr="00C9431D" w:rsidRDefault="007C05D2" w:rsidP="00180168">
            <w:pPr>
              <w:spacing w:line="240" w:lineRule="auto"/>
              <w:jc w:val="center"/>
              <w:rPr>
                <w:rFonts w:cs="Arial"/>
                <w:b/>
              </w:rPr>
            </w:pPr>
            <w:r w:rsidRPr="00C9431D">
              <w:rPr>
                <w:rFonts w:cs="Arial"/>
                <w:b/>
              </w:rPr>
              <w:t>Tiempo medio</w:t>
            </w:r>
          </w:p>
          <w:p w:rsidR="007C05D2" w:rsidRPr="00C9431D" w:rsidRDefault="007C05D2" w:rsidP="00180168">
            <w:pPr>
              <w:spacing w:line="240" w:lineRule="auto"/>
              <w:jc w:val="center"/>
              <w:rPr>
                <w:rFonts w:cs="Arial"/>
                <w:b/>
              </w:rPr>
            </w:pPr>
            <w:r w:rsidRPr="00C9431D">
              <w:rPr>
                <w:rFonts w:cs="Arial"/>
                <w:b/>
              </w:rPr>
              <w:t>(min)</w:t>
            </w:r>
          </w:p>
        </w:tc>
      </w:tr>
      <w:tr w:rsidR="007C05D2" w:rsidRPr="005B3974" w:rsidTr="00180168">
        <w:trPr>
          <w:jc w:val="center"/>
        </w:trPr>
        <w:tc>
          <w:tcPr>
            <w:tcW w:w="1662" w:type="dxa"/>
          </w:tcPr>
          <w:p w:rsidR="00180168" w:rsidRDefault="00180168" w:rsidP="00180168">
            <w:pPr>
              <w:spacing w:line="240" w:lineRule="auto"/>
              <w:jc w:val="center"/>
              <w:rPr>
                <w:rFonts w:cs="Arial"/>
              </w:rPr>
            </w:pPr>
          </w:p>
          <w:p w:rsidR="007C05D2" w:rsidRDefault="007C05D2" w:rsidP="00180168">
            <w:pPr>
              <w:spacing w:line="240" w:lineRule="auto"/>
              <w:jc w:val="center"/>
              <w:rPr>
                <w:rFonts w:cs="Arial"/>
              </w:rPr>
            </w:pPr>
            <w:r w:rsidRPr="00C9431D">
              <w:rPr>
                <w:rFonts w:cs="Arial"/>
              </w:rPr>
              <w:t>3kHz-0,1MHz</w:t>
            </w:r>
          </w:p>
          <w:p w:rsidR="00180168" w:rsidRPr="00C9431D" w:rsidRDefault="00180168" w:rsidP="00180168">
            <w:pPr>
              <w:spacing w:line="240" w:lineRule="auto"/>
              <w:jc w:val="center"/>
              <w:rPr>
                <w:rFonts w:cs="Arial"/>
              </w:rPr>
            </w:pPr>
          </w:p>
        </w:tc>
        <w:tc>
          <w:tcPr>
            <w:tcW w:w="1834" w:type="dxa"/>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614</w:t>
            </w:r>
          </w:p>
        </w:tc>
        <w:tc>
          <w:tcPr>
            <w:tcW w:w="2101" w:type="dxa"/>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163</w:t>
            </w:r>
          </w:p>
        </w:tc>
        <w:tc>
          <w:tcPr>
            <w:tcW w:w="1826" w:type="dxa"/>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1000, 10000000</w:t>
            </w:r>
          </w:p>
        </w:tc>
        <w:tc>
          <w:tcPr>
            <w:tcW w:w="938" w:type="dxa"/>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6</w:t>
            </w:r>
          </w:p>
        </w:tc>
      </w:tr>
      <w:tr w:rsidR="007C05D2" w:rsidRPr="005B3974" w:rsidTr="00180168">
        <w:trPr>
          <w:jc w:val="center"/>
        </w:trPr>
        <w:tc>
          <w:tcPr>
            <w:tcW w:w="1662" w:type="dxa"/>
            <w:hideMark/>
          </w:tcPr>
          <w:p w:rsidR="00180168" w:rsidRDefault="00180168" w:rsidP="00180168">
            <w:pPr>
              <w:spacing w:line="240" w:lineRule="auto"/>
              <w:jc w:val="center"/>
              <w:rPr>
                <w:rFonts w:cs="Arial"/>
              </w:rPr>
            </w:pPr>
          </w:p>
          <w:p w:rsidR="007C05D2" w:rsidRDefault="007C05D2" w:rsidP="00180168">
            <w:pPr>
              <w:spacing w:line="240" w:lineRule="auto"/>
              <w:jc w:val="center"/>
              <w:rPr>
                <w:rFonts w:cs="Arial"/>
              </w:rPr>
            </w:pPr>
            <w:r w:rsidRPr="00C9431D">
              <w:rPr>
                <w:rFonts w:cs="Arial"/>
              </w:rPr>
              <w:t>0,1-3MHz</w:t>
            </w:r>
          </w:p>
          <w:p w:rsidR="00180168" w:rsidRPr="00C9431D" w:rsidRDefault="00180168" w:rsidP="00180168">
            <w:pPr>
              <w:spacing w:line="240" w:lineRule="auto"/>
              <w:jc w:val="center"/>
              <w:rPr>
                <w:rFonts w:cs="Arial"/>
              </w:rPr>
            </w:pPr>
          </w:p>
        </w:tc>
        <w:tc>
          <w:tcPr>
            <w:tcW w:w="1834"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614</w:t>
            </w:r>
          </w:p>
        </w:tc>
        <w:tc>
          <w:tcPr>
            <w:tcW w:w="2101"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16,3/</w:t>
            </w:r>
            <w:r w:rsidRPr="00C9431D">
              <w:rPr>
                <w:rFonts w:cs="Arial"/>
              </w:rPr>
              <w:sym w:font="Symbol" w:char="F0A6"/>
            </w:r>
          </w:p>
        </w:tc>
        <w:tc>
          <w:tcPr>
            <w:tcW w:w="1826"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1000, 100000/</w:t>
            </w:r>
            <w:r w:rsidRPr="00C9431D">
              <w:rPr>
                <w:rFonts w:cs="Arial"/>
              </w:rPr>
              <w:sym w:font="Symbol" w:char="F0A6"/>
            </w:r>
            <w:r w:rsidRPr="00C9431D">
              <w:rPr>
                <w:rFonts w:eastAsia="Times New Roman" w:cs="Arial"/>
                <w:noProof/>
                <w:szCs w:val="20"/>
                <w:vertAlign w:val="superscript"/>
                <w:lang w:eastAsia="es-EC"/>
              </w:rPr>
              <w:t>2</w:t>
            </w:r>
          </w:p>
        </w:tc>
        <w:tc>
          <w:tcPr>
            <w:tcW w:w="938"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6</w:t>
            </w:r>
          </w:p>
        </w:tc>
      </w:tr>
      <w:tr w:rsidR="00180168" w:rsidRPr="005B3974" w:rsidTr="00180168">
        <w:trPr>
          <w:jc w:val="center"/>
        </w:trPr>
        <w:tc>
          <w:tcPr>
            <w:tcW w:w="1662" w:type="dxa"/>
            <w:hideMark/>
          </w:tcPr>
          <w:p w:rsidR="00180168" w:rsidRDefault="00180168" w:rsidP="00180168">
            <w:pPr>
              <w:spacing w:line="240" w:lineRule="auto"/>
              <w:jc w:val="center"/>
              <w:rPr>
                <w:rFonts w:cs="Arial"/>
              </w:rPr>
            </w:pPr>
          </w:p>
          <w:p w:rsidR="00180168" w:rsidRDefault="00180168" w:rsidP="00180168">
            <w:pPr>
              <w:spacing w:line="240" w:lineRule="auto"/>
              <w:jc w:val="center"/>
              <w:rPr>
                <w:rFonts w:cs="Arial"/>
              </w:rPr>
            </w:pPr>
            <w:r w:rsidRPr="00C9431D">
              <w:rPr>
                <w:rFonts w:cs="Arial"/>
              </w:rPr>
              <w:t>3-30MHz</w:t>
            </w:r>
          </w:p>
          <w:p w:rsidR="00180168" w:rsidRPr="00C9431D" w:rsidRDefault="00180168" w:rsidP="00180168">
            <w:pPr>
              <w:spacing w:line="240" w:lineRule="auto"/>
              <w:jc w:val="center"/>
              <w:rPr>
                <w:rFonts w:cs="Arial"/>
              </w:rPr>
            </w:pPr>
          </w:p>
        </w:tc>
        <w:tc>
          <w:tcPr>
            <w:tcW w:w="1834"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lang w:eastAsia="es-EC"/>
              </w:rPr>
            </w:pPr>
            <w:r w:rsidRPr="00C9431D">
              <w:rPr>
                <w:rFonts w:eastAsia="Times New Roman" w:cs="Arial"/>
                <w:szCs w:val="20"/>
                <w:lang w:eastAsia="es-EC"/>
              </w:rPr>
              <w:t>823,8/</w:t>
            </w:r>
            <w:r w:rsidRPr="00C9431D">
              <w:rPr>
                <w:rFonts w:cs="Arial"/>
              </w:rPr>
              <w:sym w:font="Symbol" w:char="F0A6"/>
            </w:r>
          </w:p>
        </w:tc>
        <w:tc>
          <w:tcPr>
            <w:tcW w:w="2101"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lang w:eastAsia="es-EC"/>
              </w:rPr>
            </w:pPr>
            <w:r w:rsidRPr="00C9431D">
              <w:rPr>
                <w:rFonts w:eastAsia="Times New Roman" w:cs="Arial"/>
                <w:szCs w:val="20"/>
                <w:lang w:eastAsia="es-EC"/>
              </w:rPr>
              <w:t>16,3/</w:t>
            </w:r>
            <w:r w:rsidRPr="00C9431D">
              <w:rPr>
                <w:rFonts w:cs="Arial"/>
              </w:rPr>
              <w:sym w:font="Symbol" w:char="F0A6"/>
            </w:r>
          </w:p>
        </w:tc>
        <w:tc>
          <w:tcPr>
            <w:tcW w:w="1826"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lang w:eastAsia="es-EC"/>
              </w:rPr>
            </w:pPr>
            <w:r w:rsidRPr="00C9431D">
              <w:rPr>
                <w:rFonts w:eastAsia="Times New Roman" w:cs="Arial"/>
                <w:szCs w:val="20"/>
                <w:lang w:eastAsia="es-EC"/>
              </w:rPr>
              <w:t>--</w:t>
            </w:r>
          </w:p>
        </w:tc>
        <w:tc>
          <w:tcPr>
            <w:tcW w:w="938" w:type="dxa"/>
            <w:hideMark/>
          </w:tcPr>
          <w:p w:rsidR="00180168" w:rsidRDefault="00180168" w:rsidP="00A3506B">
            <w:pPr>
              <w:spacing w:line="240" w:lineRule="auto"/>
              <w:jc w:val="center"/>
              <w:rPr>
                <w:rFonts w:eastAsia="Times New Roman" w:cs="Arial"/>
                <w:szCs w:val="20"/>
                <w:lang w:eastAsia="es-EC"/>
              </w:rPr>
            </w:pPr>
          </w:p>
          <w:p w:rsidR="00180168" w:rsidRPr="00C9431D" w:rsidRDefault="00180168" w:rsidP="00A3506B">
            <w:pPr>
              <w:spacing w:line="240" w:lineRule="auto"/>
              <w:jc w:val="center"/>
              <w:rPr>
                <w:rFonts w:eastAsia="Times New Roman" w:cs="Times New Roman"/>
                <w:szCs w:val="24"/>
                <w:lang w:eastAsia="es-EC"/>
              </w:rPr>
            </w:pPr>
            <w:r w:rsidRPr="00C9431D">
              <w:rPr>
                <w:rFonts w:eastAsia="Times New Roman" w:cs="Arial"/>
                <w:szCs w:val="20"/>
                <w:lang w:eastAsia="es-EC"/>
              </w:rPr>
              <w:t>--</w:t>
            </w:r>
          </w:p>
        </w:tc>
      </w:tr>
      <w:tr w:rsidR="00180168" w:rsidRPr="005B3974" w:rsidTr="00180168">
        <w:trPr>
          <w:jc w:val="center"/>
        </w:trPr>
        <w:tc>
          <w:tcPr>
            <w:tcW w:w="1662" w:type="dxa"/>
            <w:hideMark/>
          </w:tcPr>
          <w:p w:rsidR="00180168" w:rsidRDefault="00180168" w:rsidP="00180168">
            <w:pPr>
              <w:spacing w:line="240" w:lineRule="auto"/>
              <w:jc w:val="center"/>
              <w:rPr>
                <w:rFonts w:cs="Arial"/>
              </w:rPr>
            </w:pPr>
          </w:p>
          <w:p w:rsidR="00180168" w:rsidRDefault="00180168" w:rsidP="00180168">
            <w:pPr>
              <w:spacing w:line="240" w:lineRule="auto"/>
              <w:jc w:val="center"/>
              <w:rPr>
                <w:rFonts w:cs="Arial"/>
              </w:rPr>
            </w:pPr>
            <w:r w:rsidRPr="00C9431D">
              <w:rPr>
                <w:rFonts w:cs="Arial"/>
              </w:rPr>
              <w:t>30-100MHz</w:t>
            </w:r>
          </w:p>
          <w:p w:rsidR="00180168" w:rsidRPr="00C9431D" w:rsidRDefault="00180168" w:rsidP="00180168">
            <w:pPr>
              <w:spacing w:line="240" w:lineRule="auto"/>
              <w:jc w:val="center"/>
              <w:rPr>
                <w:rFonts w:cs="Arial"/>
              </w:rPr>
            </w:pPr>
          </w:p>
        </w:tc>
        <w:tc>
          <w:tcPr>
            <w:tcW w:w="1834"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lang w:eastAsia="es-EC"/>
              </w:rPr>
            </w:pPr>
            <w:r w:rsidRPr="00C9431D">
              <w:rPr>
                <w:rFonts w:eastAsia="Times New Roman" w:cs="Arial"/>
                <w:szCs w:val="20"/>
                <w:lang w:eastAsia="es-EC"/>
              </w:rPr>
              <w:t>823,8/</w:t>
            </w:r>
            <w:r w:rsidRPr="00C9431D">
              <w:rPr>
                <w:rFonts w:cs="Arial"/>
              </w:rPr>
              <w:sym w:font="Symbol" w:char="F0A6"/>
            </w:r>
          </w:p>
        </w:tc>
        <w:tc>
          <w:tcPr>
            <w:tcW w:w="2101"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lang w:eastAsia="es-EC"/>
              </w:rPr>
            </w:pPr>
            <w:r w:rsidRPr="00C9431D">
              <w:rPr>
                <w:rFonts w:eastAsia="Times New Roman" w:cs="Arial"/>
                <w:szCs w:val="20"/>
                <w:lang w:eastAsia="es-EC"/>
              </w:rPr>
              <w:t>16,3/</w:t>
            </w:r>
            <w:r w:rsidRPr="00C9431D">
              <w:rPr>
                <w:rFonts w:cs="Arial"/>
              </w:rPr>
              <w:sym w:font="Symbol" w:char="F0A6"/>
            </w:r>
          </w:p>
        </w:tc>
        <w:tc>
          <w:tcPr>
            <w:tcW w:w="1826"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lang w:eastAsia="es-EC"/>
              </w:rPr>
            </w:pPr>
            <w:r w:rsidRPr="00C9431D">
              <w:rPr>
                <w:rFonts w:eastAsia="Times New Roman" w:cs="Arial"/>
                <w:szCs w:val="20"/>
                <w:lang w:eastAsia="es-EC"/>
              </w:rPr>
              <w:t>--</w:t>
            </w:r>
          </w:p>
        </w:tc>
        <w:tc>
          <w:tcPr>
            <w:tcW w:w="938" w:type="dxa"/>
            <w:hideMark/>
          </w:tcPr>
          <w:p w:rsidR="00180168" w:rsidRDefault="00180168" w:rsidP="00A3506B">
            <w:pPr>
              <w:spacing w:line="240" w:lineRule="auto"/>
              <w:jc w:val="center"/>
              <w:rPr>
                <w:rFonts w:eastAsia="Times New Roman" w:cs="Arial"/>
                <w:szCs w:val="20"/>
                <w:lang w:eastAsia="es-EC"/>
              </w:rPr>
            </w:pPr>
          </w:p>
          <w:p w:rsidR="00180168" w:rsidRPr="00C9431D" w:rsidRDefault="00180168" w:rsidP="00A3506B">
            <w:pPr>
              <w:spacing w:line="240" w:lineRule="auto"/>
              <w:jc w:val="center"/>
              <w:rPr>
                <w:rFonts w:eastAsia="Times New Roman" w:cs="Times New Roman"/>
                <w:szCs w:val="24"/>
                <w:lang w:eastAsia="es-EC"/>
              </w:rPr>
            </w:pPr>
            <w:r w:rsidRPr="00C9431D">
              <w:rPr>
                <w:rFonts w:eastAsia="Times New Roman" w:cs="Arial"/>
                <w:szCs w:val="20"/>
                <w:lang w:eastAsia="es-EC"/>
              </w:rPr>
              <w:t>--</w:t>
            </w:r>
          </w:p>
        </w:tc>
      </w:tr>
      <w:tr w:rsidR="00180168" w:rsidRPr="005B3974" w:rsidTr="00180168">
        <w:trPr>
          <w:jc w:val="center"/>
        </w:trPr>
        <w:tc>
          <w:tcPr>
            <w:tcW w:w="1662" w:type="dxa"/>
            <w:hideMark/>
          </w:tcPr>
          <w:p w:rsidR="00180168" w:rsidRDefault="00180168" w:rsidP="00180168">
            <w:pPr>
              <w:spacing w:line="240" w:lineRule="auto"/>
              <w:jc w:val="center"/>
              <w:rPr>
                <w:rFonts w:cs="Arial"/>
              </w:rPr>
            </w:pPr>
          </w:p>
          <w:p w:rsidR="00180168" w:rsidRDefault="00180168" w:rsidP="00180168">
            <w:pPr>
              <w:spacing w:line="240" w:lineRule="auto"/>
              <w:jc w:val="center"/>
              <w:rPr>
                <w:rFonts w:cs="Arial"/>
              </w:rPr>
            </w:pPr>
            <w:r w:rsidRPr="00C9431D">
              <w:rPr>
                <w:rFonts w:cs="Arial"/>
              </w:rPr>
              <w:t>100-300MHz</w:t>
            </w:r>
          </w:p>
          <w:p w:rsidR="00180168" w:rsidRPr="00C9431D" w:rsidRDefault="00180168" w:rsidP="00180168">
            <w:pPr>
              <w:spacing w:line="240" w:lineRule="auto"/>
              <w:jc w:val="center"/>
              <w:rPr>
                <w:rFonts w:cs="Arial"/>
              </w:rPr>
            </w:pPr>
          </w:p>
        </w:tc>
        <w:tc>
          <w:tcPr>
            <w:tcW w:w="1834"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lang w:eastAsia="es-EC"/>
              </w:rPr>
            </w:pPr>
            <w:r w:rsidRPr="00C9431D">
              <w:rPr>
                <w:rFonts w:eastAsia="Times New Roman" w:cs="Arial"/>
                <w:szCs w:val="20"/>
                <w:lang w:eastAsia="es-EC"/>
              </w:rPr>
              <w:t>27,5</w:t>
            </w:r>
          </w:p>
        </w:tc>
        <w:tc>
          <w:tcPr>
            <w:tcW w:w="2101"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vertAlign w:val="superscript"/>
                <w:lang w:eastAsia="es-EC"/>
              </w:rPr>
            </w:pPr>
            <w:r w:rsidRPr="00C9431D">
              <w:rPr>
                <w:rFonts w:eastAsia="Times New Roman" w:cs="Arial"/>
                <w:szCs w:val="20"/>
                <w:lang w:eastAsia="es-EC"/>
              </w:rPr>
              <w:t>158,3/</w:t>
            </w:r>
            <w:r w:rsidRPr="00C9431D">
              <w:rPr>
                <w:rFonts w:cs="Arial"/>
              </w:rPr>
              <w:sym w:font="Symbol" w:char="F0A6"/>
            </w:r>
            <w:r w:rsidRPr="00C9431D">
              <w:rPr>
                <w:rFonts w:eastAsia="Times New Roman" w:cs="Arial"/>
                <w:noProof/>
                <w:szCs w:val="20"/>
                <w:vertAlign w:val="superscript"/>
                <w:lang w:eastAsia="es-EC"/>
              </w:rPr>
              <w:t>1.668</w:t>
            </w:r>
          </w:p>
        </w:tc>
        <w:tc>
          <w:tcPr>
            <w:tcW w:w="1826" w:type="dxa"/>
            <w:hideMark/>
          </w:tcPr>
          <w:p w:rsidR="00180168" w:rsidRDefault="00180168" w:rsidP="00180168">
            <w:pPr>
              <w:spacing w:line="240" w:lineRule="auto"/>
              <w:jc w:val="center"/>
              <w:rPr>
                <w:rFonts w:eastAsia="Times New Roman" w:cs="Arial"/>
                <w:szCs w:val="20"/>
                <w:lang w:eastAsia="es-EC"/>
              </w:rPr>
            </w:pPr>
          </w:p>
          <w:p w:rsidR="00180168" w:rsidRPr="00C9431D" w:rsidRDefault="00180168" w:rsidP="00180168">
            <w:pPr>
              <w:spacing w:line="240" w:lineRule="auto"/>
              <w:jc w:val="center"/>
              <w:rPr>
                <w:rFonts w:eastAsia="Times New Roman" w:cs="Times New Roman"/>
                <w:szCs w:val="24"/>
                <w:lang w:eastAsia="es-EC"/>
              </w:rPr>
            </w:pPr>
            <w:r w:rsidRPr="00C9431D">
              <w:rPr>
                <w:rFonts w:eastAsia="Times New Roman" w:cs="Arial"/>
                <w:szCs w:val="20"/>
                <w:lang w:eastAsia="es-EC"/>
              </w:rPr>
              <w:t>--</w:t>
            </w:r>
          </w:p>
        </w:tc>
        <w:tc>
          <w:tcPr>
            <w:tcW w:w="938" w:type="dxa"/>
            <w:hideMark/>
          </w:tcPr>
          <w:p w:rsidR="00180168" w:rsidRDefault="00180168" w:rsidP="00A3506B">
            <w:pPr>
              <w:spacing w:line="240" w:lineRule="auto"/>
              <w:jc w:val="center"/>
              <w:rPr>
                <w:rFonts w:eastAsia="Times New Roman" w:cs="Arial"/>
                <w:szCs w:val="20"/>
                <w:lang w:eastAsia="es-EC"/>
              </w:rPr>
            </w:pPr>
          </w:p>
          <w:p w:rsidR="00180168" w:rsidRPr="00C9431D" w:rsidRDefault="00180168" w:rsidP="00A3506B">
            <w:pPr>
              <w:spacing w:line="240" w:lineRule="auto"/>
              <w:jc w:val="center"/>
              <w:rPr>
                <w:rFonts w:eastAsia="Times New Roman" w:cs="Times New Roman"/>
                <w:szCs w:val="24"/>
                <w:lang w:eastAsia="es-EC"/>
              </w:rPr>
            </w:pPr>
            <w:r w:rsidRPr="00C9431D">
              <w:rPr>
                <w:rFonts w:eastAsia="Times New Roman" w:cs="Arial"/>
                <w:szCs w:val="20"/>
                <w:lang w:eastAsia="es-EC"/>
              </w:rPr>
              <w:t>--</w:t>
            </w:r>
          </w:p>
        </w:tc>
      </w:tr>
      <w:tr w:rsidR="007C05D2" w:rsidRPr="005B3974" w:rsidTr="00180168">
        <w:trPr>
          <w:jc w:val="center"/>
        </w:trPr>
        <w:tc>
          <w:tcPr>
            <w:tcW w:w="1662" w:type="dxa"/>
            <w:hideMark/>
          </w:tcPr>
          <w:p w:rsidR="00180168" w:rsidRDefault="00180168" w:rsidP="00180168">
            <w:pPr>
              <w:spacing w:line="240" w:lineRule="auto"/>
              <w:jc w:val="center"/>
              <w:rPr>
                <w:rFonts w:cs="Arial"/>
              </w:rPr>
            </w:pPr>
          </w:p>
          <w:p w:rsidR="007C05D2" w:rsidRDefault="007C05D2" w:rsidP="00180168">
            <w:pPr>
              <w:spacing w:line="240" w:lineRule="auto"/>
              <w:jc w:val="center"/>
              <w:rPr>
                <w:rFonts w:cs="Arial"/>
              </w:rPr>
            </w:pPr>
            <w:r w:rsidRPr="00C9431D">
              <w:rPr>
                <w:rFonts w:cs="Arial"/>
              </w:rPr>
              <w:t>300-3000MHz</w:t>
            </w:r>
          </w:p>
          <w:p w:rsidR="00180168" w:rsidRPr="00C9431D" w:rsidRDefault="00180168" w:rsidP="00180168">
            <w:pPr>
              <w:spacing w:line="240" w:lineRule="auto"/>
              <w:jc w:val="center"/>
              <w:rPr>
                <w:rFonts w:cs="Arial"/>
              </w:rPr>
            </w:pPr>
          </w:p>
        </w:tc>
        <w:tc>
          <w:tcPr>
            <w:tcW w:w="1834"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27,5</w:t>
            </w:r>
          </w:p>
        </w:tc>
        <w:tc>
          <w:tcPr>
            <w:tcW w:w="2101"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0,0729</w:t>
            </w:r>
          </w:p>
        </w:tc>
        <w:tc>
          <w:tcPr>
            <w:tcW w:w="1826"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2</w:t>
            </w:r>
          </w:p>
        </w:tc>
        <w:tc>
          <w:tcPr>
            <w:tcW w:w="938"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30</w:t>
            </w:r>
          </w:p>
        </w:tc>
      </w:tr>
      <w:tr w:rsidR="007C05D2" w:rsidRPr="005B3974" w:rsidTr="00180168">
        <w:trPr>
          <w:jc w:val="center"/>
        </w:trPr>
        <w:tc>
          <w:tcPr>
            <w:tcW w:w="1662" w:type="dxa"/>
            <w:hideMark/>
          </w:tcPr>
          <w:p w:rsidR="00180168" w:rsidRDefault="00180168" w:rsidP="00180168">
            <w:pPr>
              <w:spacing w:line="240" w:lineRule="auto"/>
              <w:jc w:val="center"/>
              <w:rPr>
                <w:rFonts w:cs="Arial"/>
              </w:rPr>
            </w:pPr>
          </w:p>
          <w:p w:rsidR="007C05D2" w:rsidRDefault="007C05D2" w:rsidP="00180168">
            <w:pPr>
              <w:spacing w:line="240" w:lineRule="auto"/>
              <w:jc w:val="center"/>
              <w:rPr>
                <w:rFonts w:cs="Arial"/>
              </w:rPr>
            </w:pPr>
            <w:r w:rsidRPr="00C9431D">
              <w:rPr>
                <w:rFonts w:cs="Arial"/>
              </w:rPr>
              <w:t>3-15GHz</w:t>
            </w:r>
          </w:p>
          <w:p w:rsidR="00180168" w:rsidRPr="00C9431D" w:rsidRDefault="00180168" w:rsidP="00180168">
            <w:pPr>
              <w:spacing w:line="240" w:lineRule="auto"/>
              <w:jc w:val="center"/>
              <w:rPr>
                <w:rFonts w:cs="Arial"/>
              </w:rPr>
            </w:pPr>
          </w:p>
        </w:tc>
        <w:tc>
          <w:tcPr>
            <w:tcW w:w="1834"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w:t>
            </w:r>
          </w:p>
        </w:tc>
        <w:tc>
          <w:tcPr>
            <w:tcW w:w="2101"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w:t>
            </w:r>
          </w:p>
        </w:tc>
        <w:tc>
          <w:tcPr>
            <w:tcW w:w="1826"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10</w:t>
            </w:r>
            <w:r w:rsidRPr="00C9431D">
              <w:rPr>
                <w:rFonts w:cs="Arial"/>
              </w:rPr>
              <w:sym w:font="Symbol" w:char="F0A6"/>
            </w:r>
            <w:r w:rsidRPr="00C9431D">
              <w:rPr>
                <w:rFonts w:eastAsia="Times New Roman" w:cs="Arial"/>
                <w:szCs w:val="20"/>
                <w:lang w:eastAsia="es-EC"/>
              </w:rPr>
              <w:t>/1500</w:t>
            </w:r>
          </w:p>
        </w:tc>
        <w:tc>
          <w:tcPr>
            <w:tcW w:w="938" w:type="dxa"/>
            <w:hideMark/>
          </w:tcPr>
          <w:p w:rsidR="007C05D2" w:rsidRDefault="007C05D2" w:rsidP="00180168">
            <w:pPr>
              <w:spacing w:line="240" w:lineRule="auto"/>
              <w:jc w:val="center"/>
              <w:rPr>
                <w:rFonts w:eastAsia="Times New Roman" w:cs="Times New Roman"/>
                <w:szCs w:val="24"/>
                <w:lang w:eastAsia="es-EC"/>
              </w:rPr>
            </w:pPr>
          </w:p>
          <w:p w:rsidR="00180168" w:rsidRPr="00C9431D" w:rsidRDefault="00180168" w:rsidP="00180168">
            <w:pPr>
              <w:spacing w:line="240" w:lineRule="auto"/>
              <w:jc w:val="center"/>
              <w:rPr>
                <w:rFonts w:eastAsia="Times New Roman" w:cs="Times New Roman"/>
                <w:szCs w:val="24"/>
                <w:lang w:eastAsia="es-EC"/>
              </w:rPr>
            </w:pPr>
            <w:r>
              <w:rPr>
                <w:rFonts w:eastAsia="Times New Roman" w:cs="Times New Roman"/>
                <w:szCs w:val="24"/>
                <w:lang w:eastAsia="es-EC"/>
              </w:rPr>
              <w:t>--</w:t>
            </w:r>
          </w:p>
        </w:tc>
      </w:tr>
      <w:tr w:rsidR="007C05D2" w:rsidRPr="005B3974" w:rsidTr="00180168">
        <w:trPr>
          <w:jc w:val="center"/>
        </w:trPr>
        <w:tc>
          <w:tcPr>
            <w:tcW w:w="1662" w:type="dxa"/>
            <w:hideMark/>
          </w:tcPr>
          <w:p w:rsidR="00180168" w:rsidRDefault="00180168" w:rsidP="00180168">
            <w:pPr>
              <w:spacing w:line="240" w:lineRule="auto"/>
              <w:jc w:val="center"/>
              <w:rPr>
                <w:rFonts w:cs="Arial"/>
              </w:rPr>
            </w:pPr>
          </w:p>
          <w:p w:rsidR="007C05D2" w:rsidRDefault="007C05D2" w:rsidP="00180168">
            <w:pPr>
              <w:spacing w:line="240" w:lineRule="auto"/>
              <w:jc w:val="center"/>
              <w:rPr>
                <w:rFonts w:cs="Arial"/>
              </w:rPr>
            </w:pPr>
            <w:r w:rsidRPr="00C9431D">
              <w:rPr>
                <w:rFonts w:cs="Arial"/>
              </w:rPr>
              <w:t>15-300GHz</w:t>
            </w:r>
          </w:p>
          <w:p w:rsidR="00180168" w:rsidRPr="00C9431D" w:rsidRDefault="00180168" w:rsidP="00180168">
            <w:pPr>
              <w:spacing w:line="240" w:lineRule="auto"/>
              <w:jc w:val="center"/>
              <w:rPr>
                <w:rFonts w:cs="Arial"/>
              </w:rPr>
            </w:pPr>
          </w:p>
        </w:tc>
        <w:tc>
          <w:tcPr>
            <w:tcW w:w="1834"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w:t>
            </w:r>
          </w:p>
        </w:tc>
        <w:tc>
          <w:tcPr>
            <w:tcW w:w="2101"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w:t>
            </w:r>
          </w:p>
        </w:tc>
        <w:tc>
          <w:tcPr>
            <w:tcW w:w="1826" w:type="dxa"/>
            <w:hideMark/>
          </w:tcPr>
          <w:p w:rsidR="00180168" w:rsidRDefault="00180168" w:rsidP="00180168">
            <w:pPr>
              <w:spacing w:line="240" w:lineRule="auto"/>
              <w:jc w:val="center"/>
              <w:rPr>
                <w:rFonts w:eastAsia="Times New Roman" w:cs="Arial"/>
                <w:szCs w:val="20"/>
                <w:lang w:eastAsia="es-EC"/>
              </w:rPr>
            </w:pPr>
          </w:p>
          <w:p w:rsidR="007C05D2" w:rsidRPr="00C9431D" w:rsidRDefault="007C05D2" w:rsidP="00180168">
            <w:pPr>
              <w:spacing w:line="240" w:lineRule="auto"/>
              <w:jc w:val="center"/>
              <w:rPr>
                <w:rFonts w:eastAsia="Times New Roman" w:cs="Times New Roman"/>
                <w:szCs w:val="24"/>
                <w:lang w:eastAsia="es-EC"/>
              </w:rPr>
            </w:pPr>
            <w:r w:rsidRPr="00C9431D">
              <w:rPr>
                <w:rFonts w:eastAsia="Times New Roman" w:cs="Arial"/>
                <w:szCs w:val="20"/>
                <w:lang w:eastAsia="es-EC"/>
              </w:rPr>
              <w:t>10000</w:t>
            </w:r>
            <w:r w:rsidRPr="00C9431D">
              <w:rPr>
                <w:rFonts w:cs="Arial"/>
              </w:rPr>
              <w:sym w:font="Symbol" w:char="F0A6"/>
            </w:r>
            <w:r w:rsidRPr="00C9431D">
              <w:rPr>
                <w:rFonts w:eastAsia="Times New Roman" w:cs="Arial"/>
                <w:szCs w:val="20"/>
                <w:lang w:eastAsia="es-EC"/>
              </w:rPr>
              <w:t>/1500</w:t>
            </w:r>
          </w:p>
        </w:tc>
        <w:tc>
          <w:tcPr>
            <w:tcW w:w="938" w:type="dxa"/>
            <w:hideMark/>
          </w:tcPr>
          <w:p w:rsidR="00180168" w:rsidRDefault="00180168" w:rsidP="00180168">
            <w:pPr>
              <w:spacing w:line="240" w:lineRule="auto"/>
              <w:jc w:val="center"/>
              <w:rPr>
                <w:rFonts w:eastAsia="Times New Roman" w:cs="Times New Roman"/>
                <w:szCs w:val="24"/>
                <w:lang w:eastAsia="es-EC"/>
              </w:rPr>
            </w:pPr>
          </w:p>
          <w:p w:rsidR="007C05D2" w:rsidRPr="00C9431D" w:rsidRDefault="00180168" w:rsidP="00180168">
            <w:pPr>
              <w:spacing w:line="240" w:lineRule="auto"/>
              <w:jc w:val="center"/>
              <w:rPr>
                <w:rFonts w:eastAsia="Times New Roman" w:cs="Times New Roman"/>
                <w:szCs w:val="24"/>
                <w:lang w:eastAsia="es-EC"/>
              </w:rPr>
            </w:pPr>
            <w:r>
              <w:rPr>
                <w:rFonts w:eastAsia="Times New Roman" w:cs="Times New Roman"/>
                <w:szCs w:val="24"/>
                <w:lang w:eastAsia="es-EC"/>
              </w:rPr>
              <w:t>--</w:t>
            </w:r>
          </w:p>
        </w:tc>
      </w:tr>
    </w:tbl>
    <w:p w:rsidR="00180168" w:rsidRPr="00FB0ACD" w:rsidRDefault="00180168" w:rsidP="00180168">
      <w:pPr>
        <w:spacing w:line="240" w:lineRule="auto"/>
        <w:rPr>
          <w:rFonts w:cs="Arial"/>
          <w:sz w:val="16"/>
          <w:szCs w:val="16"/>
        </w:rPr>
      </w:pPr>
      <w:bookmarkStart w:id="68" w:name="_Toc433729664"/>
      <w:r>
        <w:rPr>
          <w:rFonts w:cs="Arial"/>
          <w:b/>
          <w:sz w:val="16"/>
          <w:szCs w:val="16"/>
        </w:rPr>
        <w:t xml:space="preserve">  </w:t>
      </w:r>
      <w:r w:rsidRPr="00FB0ACD">
        <w:rPr>
          <w:rFonts w:cs="Arial"/>
          <w:b/>
          <w:sz w:val="16"/>
          <w:szCs w:val="16"/>
        </w:rPr>
        <w:t>Fuente:</w:t>
      </w:r>
      <w:r w:rsidRPr="00FB0ACD">
        <w:rPr>
          <w:rFonts w:cs="Arial"/>
          <w:sz w:val="16"/>
          <w:szCs w:val="16"/>
        </w:rPr>
        <w:t xml:space="preserve"> </w:t>
      </w:r>
      <w:r>
        <w:rPr>
          <w:rFonts w:cs="Arial"/>
          <w:sz w:val="16"/>
          <w:szCs w:val="16"/>
        </w:rPr>
        <w:t>IEEE, 2009</w:t>
      </w:r>
      <w:r w:rsidRPr="00FB0ACD">
        <w:rPr>
          <w:rFonts w:cs="Arial"/>
          <w:sz w:val="16"/>
          <w:szCs w:val="16"/>
        </w:rPr>
        <w:t>, Normativa de exposición a RNI</w:t>
      </w:r>
    </w:p>
    <w:p w:rsidR="00180168" w:rsidRPr="00180168" w:rsidRDefault="00180168" w:rsidP="00180168">
      <w:pPr>
        <w:pStyle w:val="Ttulo3"/>
        <w:numPr>
          <w:ilvl w:val="0"/>
          <w:numId w:val="0"/>
        </w:numPr>
        <w:ind w:left="709"/>
      </w:pPr>
    </w:p>
    <w:p w:rsidR="0091434C" w:rsidRDefault="003317E0" w:rsidP="0087196A">
      <w:pPr>
        <w:pStyle w:val="Ttulo3"/>
      </w:pPr>
      <w:bookmarkStart w:id="69" w:name="_Toc436715088"/>
      <w:r>
        <w:t>N</w:t>
      </w:r>
      <w:r w:rsidR="00320B0F">
        <w:t xml:space="preserve">iveles referenciales de la </w:t>
      </w:r>
      <w:bookmarkEnd w:id="68"/>
      <w:r w:rsidR="00320B0F">
        <w:t>SAR</w:t>
      </w:r>
      <w:bookmarkEnd w:id="69"/>
    </w:p>
    <w:p w:rsidR="00137120" w:rsidRPr="00A90710" w:rsidRDefault="00137120" w:rsidP="00A90710">
      <w:pPr>
        <w:rPr>
          <w:rFonts w:cs="Arial"/>
          <w:lang w:val="es-ES" w:eastAsia="es-ES"/>
        </w:rPr>
      </w:pPr>
    </w:p>
    <w:p w:rsidR="008B7290" w:rsidRPr="002D47A6" w:rsidRDefault="00A90710" w:rsidP="00A90710">
      <w:pPr>
        <w:rPr>
          <w:rFonts w:cs="Arial"/>
          <w:lang w:val="es-ES" w:eastAsia="es-ES"/>
        </w:rPr>
      </w:pPr>
      <w:r w:rsidRPr="002D47A6">
        <w:rPr>
          <w:rFonts w:cs="Arial"/>
          <w:lang w:val="es-ES" w:eastAsia="es-ES"/>
        </w:rPr>
        <w:t xml:space="preserve">Si bien es cierto la dosimetría se encuentra ampliamente analizada en el caso de seres que se ven expuestos a radiaciones ionizantes y no tanto para CEM que son considerados de poca importancia ya que por su longitud de onda no son capaces de realizar cambios  o ionización en la materia sobre la cual actúan, sin embargo el considerar la SAR como una medida importante en el campo de la dosimetría no se constituye como una idea fuera de lugar, ya que esta brinda una medida del nivel de absorción de energía causado por dichos CEM, que puede manifestarse en el cuerpo expuesto a dicha radiación como calor, pudiendo así afectar al sistema biológico en formas diversas debido al simple y ordinario efecto de calentamiento de los cuerpos, sumado a esto el hecho que la SAR se manifiesta como una función directa tanto de los campos incidentes, principalmente la frecuencia de los mismos, y además como una función de las </w:t>
      </w:r>
      <w:r w:rsidRPr="002D47A6">
        <w:rPr>
          <w:rFonts w:cs="Arial"/>
          <w:lang w:val="es-ES" w:eastAsia="es-ES"/>
        </w:rPr>
        <w:lastRenderedPageBreak/>
        <w:t>características del ser que está sometido a este tipo de RNI</w:t>
      </w:r>
      <w:r w:rsidR="004F287F">
        <w:rPr>
          <w:rFonts w:cs="Arial"/>
          <w:lang w:val="es-ES" w:eastAsia="es-ES"/>
        </w:rPr>
        <w:t>, como su edad o su estatura</w:t>
      </w:r>
      <w:r w:rsidR="008B7290" w:rsidRPr="002D47A6">
        <w:rPr>
          <w:rFonts w:cs="Arial"/>
          <w:lang w:val="es-ES" w:eastAsia="es-ES"/>
        </w:rPr>
        <w:t>.</w:t>
      </w:r>
      <w:r w:rsidR="001A6104" w:rsidRPr="002D47A6">
        <w:rPr>
          <w:rFonts w:cs="Arial"/>
          <w:lang w:val="es-ES" w:eastAsia="es-ES"/>
        </w:rPr>
        <w:t xml:space="preserve"> </w:t>
      </w:r>
      <w:r w:rsidR="008B7290" w:rsidRPr="002D47A6">
        <w:rPr>
          <w:rFonts w:cs="Arial"/>
          <w:lang w:val="es-ES" w:eastAsia="es-ES"/>
        </w:rPr>
        <w:t xml:space="preserve">En otras palabras, puede asumirse que la elevación de la temperatura corporal será un parámetro estrechamente </w:t>
      </w:r>
      <w:r w:rsidR="00DE21C2" w:rsidRPr="002D47A6">
        <w:rPr>
          <w:rFonts w:cs="Arial"/>
          <w:lang w:val="es-ES" w:eastAsia="es-ES"/>
        </w:rPr>
        <w:t xml:space="preserve">ligado </w:t>
      </w:r>
      <w:r w:rsidR="008B7290" w:rsidRPr="002D47A6">
        <w:rPr>
          <w:rFonts w:cs="Arial"/>
          <w:lang w:val="es-ES" w:eastAsia="es-ES"/>
        </w:rPr>
        <w:t xml:space="preserve">con la SAR que </w:t>
      </w:r>
      <w:r w:rsidR="00DE21C2" w:rsidRPr="002D47A6">
        <w:rPr>
          <w:rFonts w:cs="Arial"/>
          <w:lang w:val="es-ES" w:eastAsia="es-ES"/>
        </w:rPr>
        <w:t>dicho cuerpo presenta</w:t>
      </w:r>
      <w:r w:rsidR="008B7290" w:rsidRPr="002D47A6">
        <w:rPr>
          <w:rFonts w:cs="Arial"/>
          <w:lang w:val="es-ES" w:eastAsia="es-ES"/>
        </w:rPr>
        <w:t>, o en cualquier caso podrá ser e</w:t>
      </w:r>
      <w:r w:rsidR="004F287F">
        <w:rPr>
          <w:rFonts w:cs="Arial"/>
          <w:lang w:val="es-ES" w:eastAsia="es-ES"/>
        </w:rPr>
        <w:t>l promedio de todo el cuerpo</w:t>
      </w:r>
      <w:r w:rsidR="008B7290" w:rsidRPr="002D47A6">
        <w:rPr>
          <w:rFonts w:cs="Arial"/>
          <w:lang w:val="es-ES" w:eastAsia="es-ES"/>
        </w:rPr>
        <w:t>, cuando la duración de la exposición sea superior a lapso de 6 minutos que es definido como la constante temporal térmica del cuerpo humano, entendiéndose así que en exposiciones extremas en alguna parte del cuerpo, podría producirse una lesión térm</w:t>
      </w:r>
      <w:r w:rsidR="004F287F">
        <w:rPr>
          <w:rFonts w:cs="Arial"/>
          <w:lang w:val="es-ES" w:eastAsia="es-ES"/>
        </w:rPr>
        <w:t>ica del tejido que estará ligado</w:t>
      </w:r>
      <w:r w:rsidR="008B7290" w:rsidRPr="002D47A6">
        <w:rPr>
          <w:rFonts w:cs="Arial"/>
          <w:lang w:val="es-ES" w:eastAsia="es-ES"/>
        </w:rPr>
        <w:t xml:space="preserve"> directamente al efecto del calentamiento causado por la ex</w:t>
      </w:r>
      <w:r w:rsidR="004F287F">
        <w:rPr>
          <w:rFonts w:cs="Arial"/>
          <w:lang w:val="es-ES" w:eastAsia="es-ES"/>
        </w:rPr>
        <w:t>posición a CEM que se encuentra</w:t>
      </w:r>
      <w:r w:rsidR="008B7290" w:rsidRPr="002D47A6">
        <w:rPr>
          <w:rFonts w:cs="Arial"/>
          <w:lang w:val="es-ES" w:eastAsia="es-ES"/>
        </w:rPr>
        <w:t xml:space="preserve"> en el ambiente ya sea</w:t>
      </w:r>
      <w:r w:rsidR="00F647D4" w:rsidRPr="002D47A6">
        <w:rPr>
          <w:rFonts w:cs="Arial"/>
          <w:lang w:val="es-ES" w:eastAsia="es-ES"/>
        </w:rPr>
        <w:t xml:space="preserve"> este ocupacional o poblacional</w:t>
      </w:r>
      <w:r w:rsidR="00DE21C2" w:rsidRPr="002D47A6">
        <w:rPr>
          <w:rFonts w:cs="Arial"/>
          <w:lang w:val="es-ES" w:eastAsia="es-ES"/>
        </w:rPr>
        <w:t xml:space="preserve">. </w:t>
      </w:r>
      <w:r w:rsidR="008E28C8">
        <w:rPr>
          <w:sz w:val="23"/>
          <w:szCs w:val="23"/>
        </w:rPr>
        <w:t>(ICNIRP, 2011, 21)</w:t>
      </w:r>
    </w:p>
    <w:p w:rsidR="005D59DA" w:rsidRPr="002D47A6" w:rsidRDefault="005D59DA" w:rsidP="00A90710">
      <w:pPr>
        <w:rPr>
          <w:rFonts w:cs="Arial"/>
          <w:lang w:val="es-ES" w:eastAsia="es-ES"/>
        </w:rPr>
      </w:pPr>
    </w:p>
    <w:p w:rsidR="00092173" w:rsidRPr="002D47A6" w:rsidRDefault="005D59DA" w:rsidP="00A90710">
      <w:pPr>
        <w:rPr>
          <w:rFonts w:cs="Arial"/>
          <w:lang w:val="es-ES" w:eastAsia="es-ES"/>
        </w:rPr>
      </w:pPr>
      <w:r w:rsidRPr="002D47A6">
        <w:rPr>
          <w:rFonts w:cs="Arial"/>
          <w:lang w:val="es-ES" w:eastAsia="es-ES"/>
        </w:rPr>
        <w:t>Como es lógico todos los equipos que trabajan con el espectro radioeléctrico como medio de propagación deberán ser normados y sometidos a controles rutinarios para de este modo asegurar que los niveles de radiación que estos emiten están dentro de los que se mostraron anteriormente y que además la tasa de absorción especifica que se produce a partir de los CEM generados por dichos dispositivos están dentro de los parámetros adecuados, es así que, por ejemplo, el organismo de control de telecomunicaciones Estadounidense FCC utiliza las normativas establecidas por la IEEE para determinar los niveles referenciales de la SAR tanto en zona ocupacional como en zona poblacional, considerando la exposición a RNI de servicios que se encuentran en un rango que va desde los 100 kHz hasta los 6 GHz.</w:t>
      </w:r>
      <w:r w:rsidR="00DC75FA" w:rsidRPr="002D47A6">
        <w:rPr>
          <w:rFonts w:cs="Arial"/>
          <w:lang w:val="es-ES" w:eastAsia="es-ES"/>
        </w:rPr>
        <w:t xml:space="preserve"> </w:t>
      </w:r>
      <w:r w:rsidR="00092173" w:rsidRPr="002D47A6">
        <w:rPr>
          <w:rFonts w:cs="Arial"/>
          <w:lang w:val="es-ES" w:eastAsia="es-ES"/>
        </w:rPr>
        <w:t>Es así</w:t>
      </w:r>
      <w:r w:rsidR="009125C9">
        <w:rPr>
          <w:rFonts w:cs="Arial"/>
          <w:lang w:val="es-ES" w:eastAsia="es-ES"/>
        </w:rPr>
        <w:t xml:space="preserve"> que</w:t>
      </w:r>
      <w:r w:rsidR="00092173" w:rsidRPr="002D47A6">
        <w:rPr>
          <w:rFonts w:cs="Arial"/>
          <w:lang w:val="es-ES" w:eastAsia="es-ES"/>
        </w:rPr>
        <w:t xml:space="preserve"> para la exposición ocupacional o controlada se establece que la tasa de absorción promedio será de 0.4 W/Kg máximo considerando el</w:t>
      </w:r>
      <w:r w:rsidR="009125C9">
        <w:rPr>
          <w:rFonts w:cs="Arial"/>
          <w:lang w:val="es-ES" w:eastAsia="es-ES"/>
        </w:rPr>
        <w:t xml:space="preserve"> análisis en todo el cuerpo y aú</w:t>
      </w:r>
      <w:r w:rsidR="00092173" w:rsidRPr="002D47A6">
        <w:rPr>
          <w:rFonts w:cs="Arial"/>
          <w:lang w:val="es-ES" w:eastAsia="es-ES"/>
        </w:rPr>
        <w:t>n</w:t>
      </w:r>
      <w:r w:rsidR="009125C9">
        <w:rPr>
          <w:rFonts w:cs="Arial"/>
          <w:lang w:val="es-ES" w:eastAsia="es-ES"/>
        </w:rPr>
        <w:t xml:space="preserve"> la</w:t>
      </w:r>
      <w:r w:rsidR="00092173" w:rsidRPr="002D47A6">
        <w:rPr>
          <w:rFonts w:cs="Arial"/>
          <w:lang w:val="es-ES" w:eastAsia="es-ES"/>
        </w:rPr>
        <w:t xml:space="preserve"> SAR pico promedio no superior a 8W/Kg sobre cualquier gramo de tejido, estableciendo excepciones para manos, muñecas, pies y tobillos en los que se establece un máximo de 20 W/Kg por cada 10 gramos de tejido.</w:t>
      </w:r>
      <w:r w:rsidR="001A6104" w:rsidRPr="002D47A6">
        <w:rPr>
          <w:rFonts w:cs="Arial"/>
          <w:lang w:val="es-ES" w:eastAsia="es-ES"/>
        </w:rPr>
        <w:t xml:space="preserve"> </w:t>
      </w:r>
      <w:r w:rsidR="007A67C1" w:rsidRPr="002D47A6">
        <w:rPr>
          <w:rFonts w:cs="Arial"/>
          <w:lang w:val="es-ES" w:eastAsia="es-ES"/>
        </w:rPr>
        <w:t>En lo referente a la</w:t>
      </w:r>
      <w:r w:rsidR="00092173" w:rsidRPr="002D47A6">
        <w:rPr>
          <w:rFonts w:cs="Arial"/>
          <w:lang w:val="es-ES" w:eastAsia="es-ES"/>
        </w:rPr>
        <w:t xml:space="preserve"> exposición poblacional se establece según la IEEE </w:t>
      </w:r>
      <w:r w:rsidR="007A67C1" w:rsidRPr="002D47A6">
        <w:rPr>
          <w:rFonts w:cs="Arial"/>
          <w:lang w:val="es-ES" w:eastAsia="es-ES"/>
        </w:rPr>
        <w:t>en promedio se puede alcanzar una SAR máxima de 0.08 W/Kg para el cuerpo entero, y un valor de SAR pico promedio máximo de 1.6 W/Kg por cada gramo de tejido o 4W/Kg por cada 10 gramos de tejido, siendo este último valor considerado para manos, muñecas, pies y tobillos.</w:t>
      </w:r>
      <w:r w:rsidR="00874A03" w:rsidRPr="002D47A6">
        <w:rPr>
          <w:rFonts w:cs="Arial"/>
          <w:lang w:val="es-ES" w:eastAsia="es-ES"/>
        </w:rPr>
        <w:t xml:space="preserve"> </w:t>
      </w:r>
      <w:r w:rsidR="003F5176">
        <w:rPr>
          <w:sz w:val="23"/>
          <w:szCs w:val="23"/>
        </w:rPr>
        <w:t>(ICNIRP, 2011, 25)</w:t>
      </w:r>
    </w:p>
    <w:p w:rsidR="00874A03" w:rsidRDefault="00874A03" w:rsidP="00874A03">
      <w:pPr>
        <w:rPr>
          <w:rStyle w:val="hps"/>
          <w:lang w:val="es-ES"/>
        </w:rPr>
      </w:pPr>
    </w:p>
    <w:p w:rsidR="00C9431D" w:rsidRPr="003F5176" w:rsidRDefault="00C9431D" w:rsidP="00874A03">
      <w:pPr>
        <w:rPr>
          <w:rStyle w:val="hps"/>
          <w:rFonts w:cs="Arial"/>
          <w:lang w:val="es-ES" w:eastAsia="es-ES"/>
        </w:rPr>
      </w:pPr>
      <w:r w:rsidRPr="002D47A6">
        <w:rPr>
          <w:rFonts w:cs="Arial"/>
          <w:lang w:val="es-ES" w:eastAsia="es-ES"/>
        </w:rPr>
        <w:t xml:space="preserve">Adicional a la normativa de la IEEE utilizada por la FCC, el estudio </w:t>
      </w:r>
      <w:r w:rsidR="009125C9">
        <w:rPr>
          <w:rFonts w:cs="Arial"/>
          <w:lang w:val="es-ES" w:eastAsia="es-ES"/>
        </w:rPr>
        <w:t>del</w:t>
      </w:r>
      <w:r w:rsidRPr="002D47A6">
        <w:rPr>
          <w:rFonts w:cs="Arial"/>
          <w:lang w:val="es-ES" w:eastAsia="es-ES"/>
        </w:rPr>
        <w:t xml:space="preserve"> presente documento se basa en los estándares fijados por la ICNIRP que han sido desarrollados con el objetivo de determinar límites de exposición máxima CEM variables en el tiempo, considerando u</w:t>
      </w:r>
      <w:r>
        <w:rPr>
          <w:rFonts w:cs="Arial"/>
          <w:lang w:val="es-ES" w:eastAsia="es-ES"/>
        </w:rPr>
        <w:t>n rango de frecuencia menor</w:t>
      </w:r>
      <w:r w:rsidRPr="002D47A6">
        <w:rPr>
          <w:rFonts w:cs="Arial"/>
          <w:lang w:val="es-ES" w:eastAsia="es-ES"/>
        </w:rPr>
        <w:t xml:space="preserve"> que el anter</w:t>
      </w:r>
      <w:r>
        <w:rPr>
          <w:rFonts w:cs="Arial"/>
          <w:lang w:val="es-ES" w:eastAsia="es-ES"/>
        </w:rPr>
        <w:t>ior que se extiende hasta los 1</w:t>
      </w:r>
      <w:r w:rsidRPr="002D47A6">
        <w:rPr>
          <w:rFonts w:cs="Arial"/>
          <w:lang w:val="es-ES" w:eastAsia="es-ES"/>
        </w:rPr>
        <w:t>0 GHz, buscando así proporcionar un grado de protección contra los efectos adversos a la salud causados debido a la exposición a las diferentes RNI, c</w:t>
      </w:r>
      <w:r w:rsidR="00C0553B">
        <w:rPr>
          <w:rFonts w:cs="Arial"/>
          <w:lang w:val="es-ES" w:eastAsia="es-ES"/>
        </w:rPr>
        <w:t>omo se muestra en la Tabla 9-1</w:t>
      </w:r>
      <w:r w:rsidR="003F5176">
        <w:rPr>
          <w:rFonts w:cs="Arial"/>
          <w:lang w:val="es-ES" w:eastAsia="es-ES"/>
        </w:rPr>
        <w:t xml:space="preserve">. </w:t>
      </w:r>
      <w:r w:rsidRPr="002D47A6">
        <w:rPr>
          <w:rFonts w:eastAsia="Times New Roman" w:cs="Arial"/>
          <w:szCs w:val="24"/>
          <w:lang w:eastAsia="es-EC"/>
        </w:rPr>
        <w:t xml:space="preserve">Es necesario tener en cuenta que la presente normativa ha sido desarrollada sin tomar en consideración la exposición prolongada a este tipo de radiaciones, ya que tanto la ICNIRP como la IEEE </w:t>
      </w:r>
      <w:r w:rsidR="008711B4">
        <w:rPr>
          <w:rFonts w:eastAsia="Times New Roman" w:cs="Arial"/>
          <w:szCs w:val="24"/>
          <w:lang w:eastAsia="es-EC"/>
        </w:rPr>
        <w:t>determinan</w:t>
      </w:r>
      <w:r w:rsidRPr="002D47A6">
        <w:rPr>
          <w:rFonts w:eastAsia="Times New Roman" w:cs="Arial"/>
          <w:szCs w:val="24"/>
          <w:lang w:eastAsia="es-EC"/>
        </w:rPr>
        <w:t xml:space="preserve"> que los </w:t>
      </w:r>
      <w:r w:rsidRPr="002D47A6">
        <w:rPr>
          <w:rFonts w:eastAsia="Times New Roman" w:cs="Arial"/>
          <w:szCs w:val="24"/>
          <w:lang w:eastAsia="es-EC"/>
        </w:rPr>
        <w:lastRenderedPageBreak/>
        <w:t xml:space="preserve">datos obtenidos son suficientes para determinar los niveles máximos de exposición a CEM que van de la mano con los efectos inmediatos producidos en la salud como el calentamiento de </w:t>
      </w:r>
      <w:r w:rsidR="003F5176">
        <w:rPr>
          <w:rFonts w:eastAsia="Times New Roman" w:cs="Arial"/>
          <w:szCs w:val="24"/>
          <w:lang w:eastAsia="es-EC"/>
        </w:rPr>
        <w:t xml:space="preserve">tejidos. </w:t>
      </w:r>
      <w:r w:rsidR="008711B4">
        <w:rPr>
          <w:sz w:val="23"/>
          <w:szCs w:val="23"/>
        </w:rPr>
        <w:t xml:space="preserve">Esta normativa muestra la relación existente entre los niveles de densidad de corriente y los valores de SAR principalmente para determinar por un lado la absorción en la cabeza y por otro un valor promedio de SAR para todo el cuerpo sin especificar características como masa, estatura o edad del sujeto sometido a RNI. </w:t>
      </w:r>
      <w:r w:rsidR="003F5176">
        <w:rPr>
          <w:sz w:val="23"/>
          <w:szCs w:val="23"/>
        </w:rPr>
        <w:t>(ICNIRP, 2011, 29).</w:t>
      </w:r>
    </w:p>
    <w:p w:rsidR="00A634B8" w:rsidRDefault="00A634B8" w:rsidP="00A634B8">
      <w:pPr>
        <w:pStyle w:val="Descripcin"/>
        <w:rPr>
          <w:b/>
          <w:i w:val="0"/>
          <w:color w:val="auto"/>
          <w:sz w:val="20"/>
          <w:lang w:val="es-ES"/>
        </w:rPr>
      </w:pPr>
    </w:p>
    <w:p w:rsidR="00874A03" w:rsidRPr="003F5176" w:rsidRDefault="00A634B8" w:rsidP="00A634B8">
      <w:pPr>
        <w:pStyle w:val="Descripcin"/>
        <w:rPr>
          <w:i w:val="0"/>
          <w:color w:val="auto"/>
          <w:sz w:val="22"/>
          <w:lang w:eastAsia="es-ES"/>
        </w:rPr>
      </w:pPr>
      <w:r>
        <w:rPr>
          <w:b/>
          <w:i w:val="0"/>
          <w:color w:val="auto"/>
          <w:sz w:val="20"/>
          <w:lang w:val="es-ES"/>
        </w:rPr>
        <w:t xml:space="preserve">  </w:t>
      </w:r>
      <w:r w:rsidR="00104811" w:rsidRPr="003F5176">
        <w:rPr>
          <w:b/>
          <w:i w:val="0"/>
          <w:color w:val="auto"/>
          <w:sz w:val="22"/>
        </w:rPr>
        <w:t xml:space="preserve">Tabla </w:t>
      </w:r>
      <w:r w:rsidR="003F5176" w:rsidRPr="003F5176">
        <w:rPr>
          <w:b/>
          <w:i w:val="0"/>
          <w:color w:val="auto"/>
          <w:sz w:val="22"/>
        </w:rPr>
        <w:t>9-1</w:t>
      </w:r>
      <w:r w:rsidR="003F5176" w:rsidRPr="003F5176">
        <w:rPr>
          <w:i w:val="0"/>
          <w:color w:val="auto"/>
          <w:sz w:val="22"/>
        </w:rPr>
        <w:t xml:space="preserve">  </w:t>
      </w:r>
      <w:r w:rsidR="00874A03" w:rsidRPr="003F5176">
        <w:rPr>
          <w:i w:val="0"/>
          <w:color w:val="auto"/>
          <w:sz w:val="22"/>
        </w:rPr>
        <w:t>Niveles de absorción especifica de RNI según la frecuencia, ICNIRP</w:t>
      </w:r>
    </w:p>
    <w:tbl>
      <w:tblPr>
        <w:tblStyle w:val="Tablaconcuadrcula"/>
        <w:tblW w:w="8364" w:type="dxa"/>
        <w:jc w:val="center"/>
        <w:tblLook w:val="04A0" w:firstRow="1" w:lastRow="0" w:firstColumn="1" w:lastColumn="0" w:noHBand="0" w:noVBand="1"/>
      </w:tblPr>
      <w:tblGrid>
        <w:gridCol w:w="1560"/>
        <w:gridCol w:w="2260"/>
        <w:gridCol w:w="1691"/>
        <w:gridCol w:w="1293"/>
        <w:gridCol w:w="1560"/>
      </w:tblGrid>
      <w:tr w:rsidR="00874A03" w:rsidRPr="00A83E18" w:rsidTr="000B5644">
        <w:trPr>
          <w:jc w:val="center"/>
        </w:trPr>
        <w:tc>
          <w:tcPr>
            <w:tcW w:w="1560" w:type="dxa"/>
            <w:vMerge w:val="restart"/>
            <w:hideMark/>
          </w:tcPr>
          <w:p w:rsidR="00874A03" w:rsidRDefault="00874A03" w:rsidP="003F5176">
            <w:pPr>
              <w:spacing w:line="240" w:lineRule="auto"/>
              <w:jc w:val="center"/>
              <w:rPr>
                <w:rFonts w:cs="Arial"/>
                <w:b/>
              </w:rPr>
            </w:pPr>
          </w:p>
          <w:p w:rsidR="00A634B8" w:rsidRDefault="00A634B8" w:rsidP="003F5176">
            <w:pPr>
              <w:spacing w:line="240" w:lineRule="auto"/>
              <w:jc w:val="center"/>
              <w:rPr>
                <w:rFonts w:cs="Arial"/>
                <w:b/>
              </w:rPr>
            </w:pPr>
          </w:p>
          <w:p w:rsidR="00A634B8" w:rsidRDefault="00A634B8" w:rsidP="003F5176">
            <w:pPr>
              <w:spacing w:line="240" w:lineRule="auto"/>
              <w:jc w:val="center"/>
              <w:rPr>
                <w:rFonts w:cs="Arial"/>
                <w:b/>
              </w:rPr>
            </w:pPr>
          </w:p>
          <w:p w:rsidR="00874A03" w:rsidRPr="00A83E18" w:rsidRDefault="00874A03" w:rsidP="003F5176">
            <w:pPr>
              <w:spacing w:line="240" w:lineRule="auto"/>
              <w:jc w:val="center"/>
              <w:rPr>
                <w:rFonts w:eastAsia="Times New Roman" w:cs="Times New Roman"/>
                <w:szCs w:val="24"/>
                <w:lang w:eastAsia="es-EC"/>
              </w:rPr>
            </w:pPr>
            <w:r>
              <w:rPr>
                <w:rFonts w:cs="Arial"/>
                <w:b/>
              </w:rPr>
              <w:t xml:space="preserve">Zona </w:t>
            </w:r>
            <w:r w:rsidRPr="00137120">
              <w:rPr>
                <w:rFonts w:cs="Arial"/>
                <w:b/>
              </w:rPr>
              <w:t>de exposición</w:t>
            </w:r>
            <w:r w:rsidRPr="00A83E18">
              <w:rPr>
                <w:rFonts w:eastAsia="Times New Roman" w:cs="Arial"/>
                <w:b/>
                <w:bCs/>
                <w:sz w:val="20"/>
                <w:szCs w:val="20"/>
                <w:lang w:eastAsia="es-EC"/>
              </w:rPr>
              <w:t xml:space="preserve"> </w:t>
            </w:r>
          </w:p>
        </w:tc>
        <w:tc>
          <w:tcPr>
            <w:tcW w:w="2260" w:type="dxa"/>
            <w:vMerge w:val="restart"/>
            <w:hideMark/>
          </w:tcPr>
          <w:p w:rsidR="00874A03" w:rsidRDefault="00874A03" w:rsidP="003F5176">
            <w:pPr>
              <w:spacing w:line="240" w:lineRule="auto"/>
              <w:jc w:val="center"/>
              <w:rPr>
                <w:rFonts w:cs="Arial"/>
                <w:b/>
              </w:rPr>
            </w:pPr>
          </w:p>
          <w:p w:rsidR="00A634B8" w:rsidRDefault="00A634B8" w:rsidP="003F5176">
            <w:pPr>
              <w:spacing w:line="240" w:lineRule="auto"/>
              <w:jc w:val="center"/>
              <w:rPr>
                <w:rFonts w:cs="Arial"/>
                <w:b/>
              </w:rPr>
            </w:pPr>
          </w:p>
          <w:p w:rsidR="00A634B8" w:rsidRDefault="00A634B8" w:rsidP="003F5176">
            <w:pPr>
              <w:spacing w:line="240" w:lineRule="auto"/>
              <w:jc w:val="center"/>
              <w:rPr>
                <w:rFonts w:cs="Arial"/>
                <w:b/>
              </w:rPr>
            </w:pPr>
          </w:p>
          <w:p w:rsidR="00874A03" w:rsidRPr="003F4D52" w:rsidRDefault="00874A03" w:rsidP="003F5176">
            <w:pPr>
              <w:spacing w:line="240" w:lineRule="auto"/>
              <w:jc w:val="center"/>
              <w:rPr>
                <w:rFonts w:cs="Arial"/>
                <w:b/>
              </w:rPr>
            </w:pPr>
            <w:r w:rsidRPr="003F4D52">
              <w:rPr>
                <w:rFonts w:cs="Arial"/>
                <w:b/>
              </w:rPr>
              <w:t>Rango de Frecuencias</w:t>
            </w:r>
          </w:p>
          <w:p w:rsidR="00874A03" w:rsidRPr="00A83E18" w:rsidRDefault="00874A03" w:rsidP="003F5176">
            <w:pPr>
              <w:spacing w:line="240" w:lineRule="auto"/>
              <w:jc w:val="center"/>
              <w:rPr>
                <w:rFonts w:eastAsia="Times New Roman" w:cs="Times New Roman"/>
                <w:szCs w:val="24"/>
                <w:lang w:eastAsia="es-EC"/>
              </w:rPr>
            </w:pPr>
            <w:r w:rsidRPr="003F4D52">
              <w:rPr>
                <w:rFonts w:cs="Arial"/>
                <w:b/>
              </w:rPr>
              <w:t>(MHz)</w:t>
            </w:r>
          </w:p>
        </w:tc>
        <w:tc>
          <w:tcPr>
            <w:tcW w:w="4544" w:type="dxa"/>
            <w:gridSpan w:val="3"/>
            <w:hideMark/>
          </w:tcPr>
          <w:p w:rsidR="00A634B8" w:rsidRDefault="00A634B8" w:rsidP="003F5176">
            <w:pPr>
              <w:spacing w:line="240" w:lineRule="auto"/>
              <w:jc w:val="center"/>
              <w:rPr>
                <w:rFonts w:cs="Arial"/>
                <w:b/>
              </w:rPr>
            </w:pPr>
          </w:p>
          <w:p w:rsidR="00874A03" w:rsidRDefault="00874A03" w:rsidP="003F5176">
            <w:pPr>
              <w:spacing w:line="240" w:lineRule="auto"/>
              <w:jc w:val="center"/>
              <w:rPr>
                <w:rFonts w:cs="Arial"/>
                <w:b/>
              </w:rPr>
            </w:pPr>
            <w:r>
              <w:rPr>
                <w:rFonts w:cs="Arial"/>
                <w:b/>
              </w:rPr>
              <w:t>Limites SAR (W/kg)</w:t>
            </w:r>
          </w:p>
          <w:p w:rsidR="00A634B8" w:rsidRPr="00137120" w:rsidRDefault="00A634B8" w:rsidP="003F5176">
            <w:pPr>
              <w:spacing w:line="240" w:lineRule="auto"/>
              <w:jc w:val="center"/>
              <w:rPr>
                <w:rFonts w:cs="Arial"/>
                <w:b/>
              </w:rPr>
            </w:pPr>
          </w:p>
        </w:tc>
      </w:tr>
      <w:tr w:rsidR="00874A03" w:rsidRPr="00A83E18" w:rsidTr="000B5644">
        <w:trPr>
          <w:jc w:val="center"/>
        </w:trPr>
        <w:tc>
          <w:tcPr>
            <w:tcW w:w="1560" w:type="dxa"/>
            <w:vMerge/>
            <w:hideMark/>
          </w:tcPr>
          <w:p w:rsidR="00874A03" w:rsidRPr="00A83E18" w:rsidRDefault="00874A03" w:rsidP="003F5176">
            <w:pPr>
              <w:spacing w:line="240" w:lineRule="auto"/>
              <w:rPr>
                <w:rFonts w:eastAsia="Times New Roman" w:cs="Times New Roman"/>
                <w:szCs w:val="24"/>
                <w:lang w:eastAsia="es-EC"/>
              </w:rPr>
            </w:pPr>
          </w:p>
        </w:tc>
        <w:tc>
          <w:tcPr>
            <w:tcW w:w="2260" w:type="dxa"/>
            <w:vMerge/>
            <w:hideMark/>
          </w:tcPr>
          <w:p w:rsidR="00874A03" w:rsidRPr="00A83E18" w:rsidRDefault="00874A03" w:rsidP="003F5176">
            <w:pPr>
              <w:spacing w:line="240" w:lineRule="auto"/>
              <w:rPr>
                <w:rFonts w:eastAsia="Times New Roman" w:cs="Times New Roman"/>
                <w:szCs w:val="24"/>
                <w:lang w:eastAsia="es-EC"/>
              </w:rPr>
            </w:pPr>
          </w:p>
        </w:tc>
        <w:tc>
          <w:tcPr>
            <w:tcW w:w="1691" w:type="dxa"/>
            <w:hideMark/>
          </w:tcPr>
          <w:p w:rsidR="00A634B8" w:rsidRDefault="00A634B8" w:rsidP="003F5176">
            <w:pPr>
              <w:spacing w:line="240" w:lineRule="auto"/>
              <w:jc w:val="center"/>
              <w:rPr>
                <w:rFonts w:cs="Arial"/>
                <w:b/>
              </w:rPr>
            </w:pPr>
          </w:p>
          <w:p w:rsidR="00A634B8" w:rsidRDefault="00874A03" w:rsidP="003F5176">
            <w:pPr>
              <w:spacing w:line="240" w:lineRule="auto"/>
              <w:jc w:val="center"/>
              <w:rPr>
                <w:rFonts w:cs="Arial"/>
                <w:b/>
              </w:rPr>
            </w:pPr>
            <w:r w:rsidRPr="00137120">
              <w:rPr>
                <w:rFonts w:cs="Arial"/>
                <w:b/>
              </w:rPr>
              <w:t>Densidad de corriente</w:t>
            </w:r>
            <w:r>
              <w:rPr>
                <w:rFonts w:cs="Arial"/>
                <w:b/>
              </w:rPr>
              <w:t xml:space="preserve"> aplicada</w:t>
            </w:r>
            <w:r w:rsidRPr="00137120">
              <w:rPr>
                <w:rFonts w:cs="Arial"/>
                <w:b/>
              </w:rPr>
              <w:t xml:space="preserve"> (mA/m</w:t>
            </w:r>
            <w:r w:rsidRPr="00D8340E">
              <w:rPr>
                <w:rFonts w:cs="Arial"/>
                <w:b/>
                <w:vertAlign w:val="superscript"/>
              </w:rPr>
              <w:t>2</w:t>
            </w:r>
            <w:r w:rsidRPr="00137120">
              <w:rPr>
                <w:rFonts w:cs="Arial"/>
                <w:b/>
              </w:rPr>
              <w:t>)</w:t>
            </w:r>
          </w:p>
          <w:p w:rsidR="00874A03" w:rsidRPr="00137120" w:rsidRDefault="00874A03" w:rsidP="003F5176">
            <w:pPr>
              <w:spacing w:line="240" w:lineRule="auto"/>
              <w:jc w:val="center"/>
              <w:rPr>
                <w:rFonts w:cs="Arial"/>
                <w:b/>
              </w:rPr>
            </w:pPr>
            <w:r w:rsidRPr="00137120">
              <w:rPr>
                <w:rFonts w:cs="Arial"/>
                <w:b/>
              </w:rPr>
              <w:t xml:space="preserve"> </w:t>
            </w:r>
          </w:p>
        </w:tc>
        <w:tc>
          <w:tcPr>
            <w:tcW w:w="1293" w:type="dxa"/>
            <w:hideMark/>
          </w:tcPr>
          <w:p w:rsidR="00A634B8" w:rsidRDefault="00A634B8" w:rsidP="003F5176">
            <w:pPr>
              <w:spacing w:line="240" w:lineRule="auto"/>
              <w:jc w:val="center"/>
              <w:rPr>
                <w:rFonts w:cs="Arial"/>
                <w:b/>
              </w:rPr>
            </w:pPr>
          </w:p>
          <w:p w:rsidR="00874A03" w:rsidRPr="00137120" w:rsidRDefault="00874A03" w:rsidP="003F5176">
            <w:pPr>
              <w:spacing w:line="240" w:lineRule="auto"/>
              <w:jc w:val="center"/>
              <w:rPr>
                <w:rFonts w:cs="Arial"/>
                <w:b/>
              </w:rPr>
            </w:pPr>
            <w:r w:rsidRPr="00137120">
              <w:rPr>
                <w:rFonts w:cs="Arial"/>
                <w:b/>
              </w:rPr>
              <w:t>SAR</w:t>
            </w:r>
            <w:r w:rsidRPr="00137120">
              <w:rPr>
                <w:rFonts w:cs="Arial"/>
                <w:b/>
              </w:rPr>
              <w:br/>
              <w:t>media en</w:t>
            </w:r>
            <w:r w:rsidRPr="00137120">
              <w:rPr>
                <w:rFonts w:cs="Arial"/>
                <w:b/>
              </w:rPr>
              <w:br/>
              <w:t>la cabeza</w:t>
            </w:r>
            <w:r w:rsidRPr="00137120">
              <w:rPr>
                <w:rFonts w:cs="Arial"/>
                <w:b/>
              </w:rPr>
              <w:br/>
              <w:t>(W/kg)</w:t>
            </w:r>
          </w:p>
        </w:tc>
        <w:tc>
          <w:tcPr>
            <w:tcW w:w="1560" w:type="dxa"/>
            <w:hideMark/>
          </w:tcPr>
          <w:p w:rsidR="00A634B8" w:rsidRDefault="00A634B8" w:rsidP="003F5176">
            <w:pPr>
              <w:spacing w:line="240" w:lineRule="auto"/>
              <w:jc w:val="center"/>
              <w:rPr>
                <w:rFonts w:cs="Arial"/>
                <w:b/>
              </w:rPr>
            </w:pPr>
          </w:p>
          <w:p w:rsidR="00874A03" w:rsidRPr="00137120" w:rsidRDefault="00874A03" w:rsidP="003F5176">
            <w:pPr>
              <w:spacing w:line="240" w:lineRule="auto"/>
              <w:jc w:val="center"/>
              <w:rPr>
                <w:rFonts w:cs="Arial"/>
                <w:b/>
              </w:rPr>
            </w:pPr>
            <w:r w:rsidRPr="00137120">
              <w:rPr>
                <w:rFonts w:cs="Arial"/>
                <w:b/>
              </w:rPr>
              <w:t>SAR</w:t>
            </w:r>
            <w:r w:rsidRPr="00137120">
              <w:rPr>
                <w:rFonts w:cs="Arial"/>
                <w:b/>
              </w:rPr>
              <w:br/>
              <w:t xml:space="preserve">media en </w:t>
            </w:r>
            <w:r w:rsidRPr="00137120">
              <w:rPr>
                <w:rFonts w:cs="Arial"/>
                <w:b/>
              </w:rPr>
              <w:br/>
              <w:t>el cuerpo (W/kg)</w:t>
            </w:r>
          </w:p>
        </w:tc>
      </w:tr>
      <w:tr w:rsidR="00A634B8" w:rsidRPr="00A83E18" w:rsidTr="00A634B8">
        <w:trPr>
          <w:trHeight w:val="615"/>
          <w:jc w:val="center"/>
        </w:trPr>
        <w:tc>
          <w:tcPr>
            <w:tcW w:w="1560" w:type="dxa"/>
            <w:vMerge w:val="restart"/>
            <w:hideMark/>
          </w:tcPr>
          <w:p w:rsidR="00A634B8" w:rsidRDefault="00A634B8" w:rsidP="003F5176">
            <w:pPr>
              <w:spacing w:line="240" w:lineRule="auto"/>
              <w:jc w:val="center"/>
              <w:rPr>
                <w:rFonts w:eastAsia="Times New Roman" w:cs="Arial"/>
                <w:lang w:eastAsia="es-EC"/>
              </w:rPr>
            </w:pPr>
          </w:p>
          <w:p w:rsidR="00A634B8" w:rsidRDefault="00A634B8" w:rsidP="003F5176">
            <w:pPr>
              <w:spacing w:line="240" w:lineRule="auto"/>
              <w:jc w:val="center"/>
              <w:rPr>
                <w:rFonts w:eastAsia="Times New Roman" w:cs="Arial"/>
                <w:lang w:eastAsia="es-EC"/>
              </w:rPr>
            </w:pPr>
          </w:p>
          <w:p w:rsidR="00A634B8" w:rsidRDefault="00A634B8" w:rsidP="003F5176">
            <w:pPr>
              <w:spacing w:line="240" w:lineRule="auto"/>
              <w:jc w:val="center"/>
              <w:rPr>
                <w:rFonts w:eastAsia="Times New Roman" w:cs="Arial"/>
                <w:lang w:eastAsia="es-EC"/>
              </w:rPr>
            </w:pPr>
          </w:p>
          <w:p w:rsidR="00A634B8" w:rsidRPr="00D8340E" w:rsidRDefault="00A634B8" w:rsidP="003F5176">
            <w:pPr>
              <w:spacing w:line="240" w:lineRule="auto"/>
              <w:jc w:val="center"/>
              <w:rPr>
                <w:rFonts w:eastAsia="Times New Roman" w:cs="Arial"/>
                <w:lang w:eastAsia="es-EC"/>
              </w:rPr>
            </w:pPr>
            <w:r w:rsidRPr="00D8340E">
              <w:rPr>
                <w:rFonts w:eastAsia="Times New Roman" w:cs="Arial"/>
                <w:lang w:eastAsia="es-EC"/>
              </w:rPr>
              <w:t>Zona Ocupacional</w:t>
            </w:r>
          </w:p>
        </w:tc>
        <w:tc>
          <w:tcPr>
            <w:tcW w:w="2260" w:type="dxa"/>
          </w:tcPr>
          <w:p w:rsidR="00A634B8" w:rsidRDefault="00A634B8" w:rsidP="003F5176">
            <w:pPr>
              <w:spacing w:line="240" w:lineRule="auto"/>
              <w:jc w:val="center"/>
              <w:rPr>
                <w:rFonts w:eastAsia="Times New Roman" w:cs="Arial"/>
                <w:lang w:eastAsia="es-EC"/>
              </w:rPr>
            </w:pPr>
          </w:p>
          <w:p w:rsidR="00A634B8" w:rsidRDefault="00A634B8" w:rsidP="003F5176">
            <w:pPr>
              <w:spacing w:line="240" w:lineRule="auto"/>
              <w:jc w:val="center"/>
              <w:rPr>
                <w:rFonts w:eastAsia="Times New Roman" w:cs="Arial"/>
                <w:lang w:eastAsia="es-EC"/>
              </w:rPr>
            </w:pPr>
            <w:r w:rsidRPr="00D8340E">
              <w:rPr>
                <w:rFonts w:eastAsia="Times New Roman" w:cs="Arial"/>
                <w:lang w:eastAsia="es-EC"/>
              </w:rPr>
              <w:t>1-100kHz</w:t>
            </w:r>
          </w:p>
          <w:p w:rsidR="00A634B8" w:rsidRPr="00D8340E" w:rsidRDefault="00A634B8" w:rsidP="003F5176">
            <w:pPr>
              <w:spacing w:line="240" w:lineRule="auto"/>
              <w:jc w:val="center"/>
              <w:rPr>
                <w:rFonts w:eastAsia="Times New Roman" w:cs="Arial"/>
                <w:lang w:eastAsia="es-EC"/>
              </w:rPr>
            </w:pPr>
          </w:p>
        </w:tc>
        <w:tc>
          <w:tcPr>
            <w:tcW w:w="1691" w:type="dxa"/>
          </w:tcPr>
          <w:p w:rsidR="00A634B8" w:rsidRDefault="00A634B8" w:rsidP="003F5176">
            <w:pPr>
              <w:spacing w:line="240" w:lineRule="auto"/>
              <w:jc w:val="center"/>
              <w:rPr>
                <w:rFonts w:cs="Arial"/>
              </w:rPr>
            </w:pPr>
          </w:p>
          <w:p w:rsidR="00A634B8" w:rsidRPr="00D8340E" w:rsidRDefault="00A634B8" w:rsidP="003F5176">
            <w:pPr>
              <w:spacing w:line="240" w:lineRule="auto"/>
              <w:jc w:val="center"/>
              <w:rPr>
                <w:rFonts w:eastAsia="Times New Roman" w:cs="Arial"/>
                <w:lang w:eastAsia="es-EC"/>
              </w:rPr>
            </w:pPr>
            <w:r w:rsidRPr="00C95C9B">
              <w:rPr>
                <w:rFonts w:cs="Arial"/>
              </w:rPr>
              <w:sym w:font="Symbol" w:char="F0A6"/>
            </w:r>
            <w:r w:rsidRPr="00D8340E">
              <w:rPr>
                <w:rFonts w:eastAsia="Times New Roman" w:cs="Arial"/>
                <w:lang w:eastAsia="es-EC"/>
              </w:rPr>
              <w:t>/100</w:t>
            </w:r>
          </w:p>
        </w:tc>
        <w:tc>
          <w:tcPr>
            <w:tcW w:w="1293" w:type="dxa"/>
          </w:tcPr>
          <w:p w:rsidR="00A634B8" w:rsidRDefault="00A634B8" w:rsidP="003F5176">
            <w:pPr>
              <w:spacing w:line="240" w:lineRule="auto"/>
              <w:jc w:val="center"/>
              <w:rPr>
                <w:rFonts w:eastAsia="Times New Roman" w:cs="Arial"/>
                <w:lang w:eastAsia="es-EC"/>
              </w:rPr>
            </w:pPr>
          </w:p>
          <w:p w:rsidR="00A634B8" w:rsidRPr="00D8340E" w:rsidRDefault="00A634B8" w:rsidP="003F5176">
            <w:pPr>
              <w:spacing w:line="240" w:lineRule="auto"/>
              <w:jc w:val="center"/>
              <w:rPr>
                <w:rFonts w:eastAsia="Times New Roman" w:cs="Arial"/>
                <w:lang w:eastAsia="es-EC"/>
              </w:rPr>
            </w:pPr>
            <w:r w:rsidRPr="00D8340E">
              <w:rPr>
                <w:rFonts w:eastAsia="Times New Roman" w:cs="Arial"/>
                <w:lang w:eastAsia="es-EC"/>
              </w:rPr>
              <w:t>--</w:t>
            </w:r>
          </w:p>
        </w:tc>
        <w:tc>
          <w:tcPr>
            <w:tcW w:w="1560" w:type="dxa"/>
          </w:tcPr>
          <w:p w:rsidR="00A634B8" w:rsidRDefault="00A634B8" w:rsidP="003F5176">
            <w:pPr>
              <w:spacing w:line="240" w:lineRule="auto"/>
              <w:jc w:val="center"/>
              <w:rPr>
                <w:rFonts w:eastAsia="Times New Roman" w:cs="Arial"/>
                <w:lang w:eastAsia="es-EC"/>
              </w:rPr>
            </w:pPr>
          </w:p>
          <w:p w:rsidR="00A634B8" w:rsidRPr="00D8340E" w:rsidRDefault="00A634B8" w:rsidP="003F5176">
            <w:pPr>
              <w:spacing w:line="240" w:lineRule="auto"/>
              <w:jc w:val="center"/>
              <w:rPr>
                <w:rFonts w:eastAsia="Times New Roman" w:cs="Arial"/>
                <w:lang w:eastAsia="es-EC"/>
              </w:rPr>
            </w:pPr>
            <w:r w:rsidRPr="00D8340E">
              <w:rPr>
                <w:rFonts w:eastAsia="Times New Roman" w:cs="Arial"/>
                <w:lang w:eastAsia="es-EC"/>
              </w:rPr>
              <w:t>--</w:t>
            </w:r>
          </w:p>
        </w:tc>
      </w:tr>
      <w:tr w:rsidR="00874A03" w:rsidRPr="00A83E18" w:rsidTr="000B5644">
        <w:trPr>
          <w:jc w:val="center"/>
        </w:trPr>
        <w:tc>
          <w:tcPr>
            <w:tcW w:w="1560" w:type="dxa"/>
            <w:vMerge/>
            <w:hideMark/>
          </w:tcPr>
          <w:p w:rsidR="00874A03" w:rsidRPr="00D8340E" w:rsidRDefault="00874A03" w:rsidP="003F5176">
            <w:pPr>
              <w:spacing w:line="240" w:lineRule="auto"/>
              <w:jc w:val="center"/>
              <w:rPr>
                <w:rFonts w:eastAsia="Times New Roman" w:cs="Arial"/>
                <w:lang w:eastAsia="es-EC"/>
              </w:rPr>
            </w:pPr>
          </w:p>
        </w:tc>
        <w:tc>
          <w:tcPr>
            <w:tcW w:w="2260" w:type="dxa"/>
            <w:hideMark/>
          </w:tcPr>
          <w:p w:rsidR="003F5176" w:rsidRDefault="003F5176" w:rsidP="003F5176">
            <w:pPr>
              <w:spacing w:line="240" w:lineRule="auto"/>
              <w:jc w:val="center"/>
              <w:rPr>
                <w:rFonts w:eastAsia="Times New Roman" w:cs="Arial"/>
                <w:lang w:eastAsia="es-EC"/>
              </w:rPr>
            </w:pPr>
          </w:p>
          <w:p w:rsidR="00874A03" w:rsidRDefault="00874A03" w:rsidP="003F5176">
            <w:pPr>
              <w:spacing w:line="240" w:lineRule="auto"/>
              <w:jc w:val="center"/>
              <w:rPr>
                <w:rFonts w:eastAsia="Times New Roman" w:cs="Arial"/>
                <w:lang w:eastAsia="es-EC"/>
              </w:rPr>
            </w:pPr>
            <w:r w:rsidRPr="00D8340E">
              <w:rPr>
                <w:rFonts w:eastAsia="Times New Roman" w:cs="Arial"/>
                <w:lang w:eastAsia="es-EC"/>
              </w:rPr>
              <w:t>100kHz-10MHz</w:t>
            </w:r>
          </w:p>
          <w:p w:rsidR="003F5176" w:rsidRPr="00D8340E" w:rsidRDefault="003F5176" w:rsidP="003F5176">
            <w:pPr>
              <w:spacing w:line="240" w:lineRule="auto"/>
              <w:jc w:val="center"/>
              <w:rPr>
                <w:rFonts w:eastAsia="Times New Roman" w:cs="Arial"/>
                <w:lang w:eastAsia="es-EC"/>
              </w:rPr>
            </w:pPr>
          </w:p>
        </w:tc>
        <w:tc>
          <w:tcPr>
            <w:tcW w:w="1691" w:type="dxa"/>
            <w:hideMark/>
          </w:tcPr>
          <w:p w:rsidR="00A634B8" w:rsidRDefault="00A634B8" w:rsidP="003F5176">
            <w:pPr>
              <w:spacing w:line="240" w:lineRule="auto"/>
              <w:jc w:val="center"/>
              <w:rPr>
                <w:rFonts w:cs="Arial"/>
              </w:rPr>
            </w:pPr>
          </w:p>
          <w:p w:rsidR="00874A03" w:rsidRPr="00D8340E" w:rsidRDefault="00874A03" w:rsidP="003F5176">
            <w:pPr>
              <w:spacing w:line="240" w:lineRule="auto"/>
              <w:jc w:val="center"/>
              <w:rPr>
                <w:rFonts w:eastAsia="Times New Roman" w:cs="Arial"/>
                <w:lang w:eastAsia="es-EC"/>
              </w:rPr>
            </w:pPr>
            <w:r w:rsidRPr="00C95C9B">
              <w:rPr>
                <w:rFonts w:cs="Arial"/>
              </w:rPr>
              <w:sym w:font="Symbol" w:char="F0A6"/>
            </w:r>
            <w:r w:rsidRPr="00D8340E">
              <w:rPr>
                <w:rFonts w:eastAsia="Times New Roman" w:cs="Arial"/>
                <w:lang w:eastAsia="es-EC"/>
              </w:rPr>
              <w:t>/100</w:t>
            </w:r>
          </w:p>
        </w:tc>
        <w:tc>
          <w:tcPr>
            <w:tcW w:w="1293"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0,4</w:t>
            </w:r>
          </w:p>
        </w:tc>
        <w:tc>
          <w:tcPr>
            <w:tcW w:w="1560"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10</w:t>
            </w:r>
          </w:p>
        </w:tc>
      </w:tr>
      <w:tr w:rsidR="00874A03" w:rsidRPr="00A83E18" w:rsidTr="000B5644">
        <w:trPr>
          <w:jc w:val="center"/>
        </w:trPr>
        <w:tc>
          <w:tcPr>
            <w:tcW w:w="1560" w:type="dxa"/>
            <w:vMerge/>
            <w:hideMark/>
          </w:tcPr>
          <w:p w:rsidR="00874A03" w:rsidRPr="00D8340E" w:rsidRDefault="00874A03" w:rsidP="003F5176">
            <w:pPr>
              <w:spacing w:line="240" w:lineRule="auto"/>
              <w:jc w:val="center"/>
              <w:rPr>
                <w:rFonts w:eastAsia="Times New Roman" w:cs="Arial"/>
                <w:lang w:eastAsia="es-EC"/>
              </w:rPr>
            </w:pPr>
          </w:p>
        </w:tc>
        <w:tc>
          <w:tcPr>
            <w:tcW w:w="2260" w:type="dxa"/>
            <w:hideMark/>
          </w:tcPr>
          <w:p w:rsidR="003F5176" w:rsidRDefault="003F5176" w:rsidP="003F5176">
            <w:pPr>
              <w:spacing w:line="240" w:lineRule="auto"/>
              <w:jc w:val="center"/>
              <w:rPr>
                <w:rFonts w:eastAsia="Times New Roman" w:cs="Arial"/>
                <w:lang w:eastAsia="es-EC"/>
              </w:rPr>
            </w:pPr>
          </w:p>
          <w:p w:rsidR="00874A03" w:rsidRDefault="00874A03" w:rsidP="003F5176">
            <w:pPr>
              <w:spacing w:line="240" w:lineRule="auto"/>
              <w:jc w:val="center"/>
              <w:rPr>
                <w:rFonts w:eastAsia="Times New Roman" w:cs="Arial"/>
                <w:lang w:eastAsia="es-EC"/>
              </w:rPr>
            </w:pPr>
            <w:r w:rsidRPr="00D8340E">
              <w:rPr>
                <w:rFonts w:eastAsia="Times New Roman" w:cs="Arial"/>
                <w:lang w:eastAsia="es-EC"/>
              </w:rPr>
              <w:t>10MHz-10GHz</w:t>
            </w:r>
          </w:p>
          <w:p w:rsidR="003F5176" w:rsidRPr="00D8340E" w:rsidRDefault="003F5176" w:rsidP="003F5176">
            <w:pPr>
              <w:spacing w:line="240" w:lineRule="auto"/>
              <w:jc w:val="center"/>
              <w:rPr>
                <w:rFonts w:eastAsia="Times New Roman" w:cs="Arial"/>
                <w:lang w:eastAsia="es-EC"/>
              </w:rPr>
            </w:pPr>
          </w:p>
        </w:tc>
        <w:tc>
          <w:tcPr>
            <w:tcW w:w="1691"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w:t>
            </w:r>
          </w:p>
        </w:tc>
        <w:tc>
          <w:tcPr>
            <w:tcW w:w="1293"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0,4</w:t>
            </w:r>
          </w:p>
        </w:tc>
        <w:tc>
          <w:tcPr>
            <w:tcW w:w="1560"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10</w:t>
            </w:r>
          </w:p>
        </w:tc>
      </w:tr>
      <w:tr w:rsidR="003F5176" w:rsidRPr="00A83E18" w:rsidTr="003F5176">
        <w:trPr>
          <w:trHeight w:val="539"/>
          <w:jc w:val="center"/>
        </w:trPr>
        <w:tc>
          <w:tcPr>
            <w:tcW w:w="1560" w:type="dxa"/>
            <w:vMerge w:val="restart"/>
            <w:hideMark/>
          </w:tcPr>
          <w:p w:rsidR="003F5176" w:rsidRDefault="003F5176" w:rsidP="003F5176">
            <w:pPr>
              <w:spacing w:line="240" w:lineRule="auto"/>
              <w:jc w:val="center"/>
              <w:rPr>
                <w:rFonts w:eastAsia="Times New Roman" w:cs="Arial"/>
                <w:lang w:eastAsia="es-EC"/>
              </w:rPr>
            </w:pPr>
          </w:p>
          <w:p w:rsidR="003F5176" w:rsidRDefault="003F5176" w:rsidP="003F5176">
            <w:pPr>
              <w:spacing w:line="240" w:lineRule="auto"/>
              <w:jc w:val="center"/>
              <w:rPr>
                <w:rFonts w:eastAsia="Times New Roman" w:cs="Arial"/>
                <w:lang w:eastAsia="es-EC"/>
              </w:rPr>
            </w:pPr>
          </w:p>
          <w:p w:rsidR="003F5176" w:rsidRDefault="003F5176" w:rsidP="003F5176">
            <w:pPr>
              <w:spacing w:line="240" w:lineRule="auto"/>
              <w:jc w:val="center"/>
              <w:rPr>
                <w:rFonts w:eastAsia="Times New Roman" w:cs="Arial"/>
                <w:lang w:eastAsia="es-EC"/>
              </w:rPr>
            </w:pPr>
          </w:p>
          <w:p w:rsidR="003F5176" w:rsidRPr="00D8340E" w:rsidRDefault="003F5176" w:rsidP="003F5176">
            <w:pPr>
              <w:spacing w:line="240" w:lineRule="auto"/>
              <w:jc w:val="center"/>
              <w:rPr>
                <w:rFonts w:eastAsia="Times New Roman" w:cs="Arial"/>
                <w:lang w:eastAsia="es-EC"/>
              </w:rPr>
            </w:pPr>
            <w:r w:rsidRPr="00D8340E">
              <w:rPr>
                <w:rFonts w:eastAsia="Times New Roman" w:cs="Arial"/>
                <w:lang w:eastAsia="es-EC"/>
              </w:rPr>
              <w:t>Zona poblacional</w:t>
            </w:r>
          </w:p>
        </w:tc>
        <w:tc>
          <w:tcPr>
            <w:tcW w:w="2260" w:type="dxa"/>
          </w:tcPr>
          <w:p w:rsidR="003F5176" w:rsidRDefault="003F5176" w:rsidP="003F5176">
            <w:pPr>
              <w:spacing w:line="240" w:lineRule="auto"/>
              <w:jc w:val="center"/>
              <w:rPr>
                <w:rFonts w:eastAsia="Times New Roman" w:cs="Arial"/>
                <w:lang w:eastAsia="es-EC"/>
              </w:rPr>
            </w:pPr>
          </w:p>
          <w:p w:rsidR="003F5176" w:rsidRDefault="003F5176" w:rsidP="003F5176">
            <w:pPr>
              <w:spacing w:line="240" w:lineRule="auto"/>
              <w:jc w:val="center"/>
              <w:rPr>
                <w:rFonts w:eastAsia="Times New Roman" w:cs="Arial"/>
                <w:lang w:eastAsia="es-EC"/>
              </w:rPr>
            </w:pPr>
            <w:r w:rsidRPr="00D8340E">
              <w:rPr>
                <w:rFonts w:eastAsia="Times New Roman" w:cs="Arial"/>
                <w:lang w:eastAsia="es-EC"/>
              </w:rPr>
              <w:t>1-100kHz</w:t>
            </w:r>
          </w:p>
          <w:p w:rsidR="003F5176" w:rsidRPr="00D8340E" w:rsidRDefault="003F5176" w:rsidP="003F5176">
            <w:pPr>
              <w:spacing w:line="240" w:lineRule="auto"/>
              <w:jc w:val="center"/>
              <w:rPr>
                <w:rFonts w:eastAsia="Times New Roman" w:cs="Arial"/>
                <w:lang w:eastAsia="es-EC"/>
              </w:rPr>
            </w:pPr>
          </w:p>
        </w:tc>
        <w:tc>
          <w:tcPr>
            <w:tcW w:w="1691" w:type="dxa"/>
          </w:tcPr>
          <w:p w:rsidR="00A634B8" w:rsidRDefault="00A634B8" w:rsidP="003F5176">
            <w:pPr>
              <w:spacing w:line="240" w:lineRule="auto"/>
              <w:jc w:val="center"/>
              <w:rPr>
                <w:rFonts w:cs="Arial"/>
              </w:rPr>
            </w:pPr>
          </w:p>
          <w:p w:rsidR="003F5176" w:rsidRPr="00D8340E" w:rsidRDefault="003F5176" w:rsidP="003F5176">
            <w:pPr>
              <w:spacing w:line="240" w:lineRule="auto"/>
              <w:jc w:val="center"/>
              <w:rPr>
                <w:rFonts w:eastAsia="Times New Roman" w:cs="Arial"/>
                <w:lang w:eastAsia="es-EC"/>
              </w:rPr>
            </w:pPr>
            <w:r w:rsidRPr="00C95C9B">
              <w:rPr>
                <w:rFonts w:cs="Arial"/>
              </w:rPr>
              <w:sym w:font="Symbol" w:char="F0A6"/>
            </w:r>
            <w:r w:rsidRPr="00D8340E">
              <w:rPr>
                <w:rFonts w:eastAsia="Times New Roman" w:cs="Arial"/>
                <w:lang w:eastAsia="es-EC"/>
              </w:rPr>
              <w:t>/500</w:t>
            </w:r>
          </w:p>
        </w:tc>
        <w:tc>
          <w:tcPr>
            <w:tcW w:w="1293" w:type="dxa"/>
          </w:tcPr>
          <w:p w:rsidR="00A634B8" w:rsidRDefault="00A634B8" w:rsidP="003F5176">
            <w:pPr>
              <w:spacing w:line="240" w:lineRule="auto"/>
              <w:jc w:val="center"/>
              <w:rPr>
                <w:rFonts w:eastAsia="Times New Roman" w:cs="Arial"/>
                <w:lang w:eastAsia="es-EC"/>
              </w:rPr>
            </w:pPr>
          </w:p>
          <w:p w:rsidR="003F5176" w:rsidRPr="00D8340E" w:rsidRDefault="003F5176" w:rsidP="003F5176">
            <w:pPr>
              <w:spacing w:line="240" w:lineRule="auto"/>
              <w:jc w:val="center"/>
              <w:rPr>
                <w:rFonts w:eastAsia="Times New Roman" w:cs="Arial"/>
                <w:lang w:eastAsia="es-EC"/>
              </w:rPr>
            </w:pPr>
            <w:r w:rsidRPr="00D8340E">
              <w:rPr>
                <w:rFonts w:eastAsia="Times New Roman" w:cs="Arial"/>
                <w:lang w:eastAsia="es-EC"/>
              </w:rPr>
              <w:t>--</w:t>
            </w:r>
          </w:p>
        </w:tc>
        <w:tc>
          <w:tcPr>
            <w:tcW w:w="1560" w:type="dxa"/>
          </w:tcPr>
          <w:p w:rsidR="00A634B8" w:rsidRDefault="00A634B8" w:rsidP="003F5176">
            <w:pPr>
              <w:spacing w:line="240" w:lineRule="auto"/>
              <w:jc w:val="center"/>
              <w:rPr>
                <w:rFonts w:eastAsia="Times New Roman" w:cs="Arial"/>
                <w:lang w:eastAsia="es-EC"/>
              </w:rPr>
            </w:pPr>
          </w:p>
          <w:p w:rsidR="003F5176" w:rsidRPr="00D8340E" w:rsidRDefault="003F5176" w:rsidP="003F5176">
            <w:pPr>
              <w:spacing w:line="240" w:lineRule="auto"/>
              <w:jc w:val="center"/>
              <w:rPr>
                <w:rFonts w:eastAsia="Times New Roman" w:cs="Arial"/>
                <w:lang w:eastAsia="es-EC"/>
              </w:rPr>
            </w:pPr>
            <w:r w:rsidRPr="00D8340E">
              <w:rPr>
                <w:rFonts w:eastAsia="Times New Roman" w:cs="Arial"/>
                <w:lang w:eastAsia="es-EC"/>
              </w:rPr>
              <w:t>--</w:t>
            </w:r>
          </w:p>
        </w:tc>
      </w:tr>
      <w:tr w:rsidR="00874A03" w:rsidRPr="00A83E18" w:rsidTr="000B5644">
        <w:trPr>
          <w:jc w:val="center"/>
        </w:trPr>
        <w:tc>
          <w:tcPr>
            <w:tcW w:w="1560" w:type="dxa"/>
            <w:vMerge/>
            <w:hideMark/>
          </w:tcPr>
          <w:p w:rsidR="00874A03" w:rsidRPr="00D8340E" w:rsidRDefault="00874A03" w:rsidP="003F5176">
            <w:pPr>
              <w:spacing w:line="240" w:lineRule="auto"/>
              <w:jc w:val="center"/>
              <w:rPr>
                <w:rFonts w:eastAsia="Times New Roman" w:cs="Arial"/>
                <w:lang w:eastAsia="es-EC"/>
              </w:rPr>
            </w:pPr>
          </w:p>
        </w:tc>
        <w:tc>
          <w:tcPr>
            <w:tcW w:w="2260" w:type="dxa"/>
            <w:hideMark/>
          </w:tcPr>
          <w:p w:rsidR="003F5176" w:rsidRDefault="003F5176" w:rsidP="003F5176">
            <w:pPr>
              <w:spacing w:line="240" w:lineRule="auto"/>
              <w:jc w:val="center"/>
              <w:rPr>
                <w:rFonts w:eastAsia="Times New Roman" w:cs="Arial"/>
                <w:lang w:eastAsia="es-EC"/>
              </w:rPr>
            </w:pPr>
          </w:p>
          <w:p w:rsidR="00874A03" w:rsidRDefault="00874A03" w:rsidP="003F5176">
            <w:pPr>
              <w:spacing w:line="240" w:lineRule="auto"/>
              <w:jc w:val="center"/>
              <w:rPr>
                <w:rFonts w:eastAsia="Times New Roman" w:cs="Arial"/>
                <w:lang w:eastAsia="es-EC"/>
              </w:rPr>
            </w:pPr>
            <w:r w:rsidRPr="00D8340E">
              <w:rPr>
                <w:rFonts w:eastAsia="Times New Roman" w:cs="Arial"/>
                <w:lang w:eastAsia="es-EC"/>
              </w:rPr>
              <w:t>100kHz-10MHz</w:t>
            </w:r>
          </w:p>
          <w:p w:rsidR="003F5176" w:rsidRPr="00D8340E" w:rsidRDefault="003F5176" w:rsidP="003F5176">
            <w:pPr>
              <w:spacing w:line="240" w:lineRule="auto"/>
              <w:jc w:val="center"/>
              <w:rPr>
                <w:rFonts w:eastAsia="Times New Roman" w:cs="Arial"/>
                <w:lang w:eastAsia="es-EC"/>
              </w:rPr>
            </w:pPr>
          </w:p>
        </w:tc>
        <w:tc>
          <w:tcPr>
            <w:tcW w:w="1691" w:type="dxa"/>
            <w:hideMark/>
          </w:tcPr>
          <w:p w:rsidR="00A634B8" w:rsidRDefault="00A634B8" w:rsidP="003F5176">
            <w:pPr>
              <w:spacing w:line="240" w:lineRule="auto"/>
              <w:jc w:val="center"/>
              <w:rPr>
                <w:rFonts w:cs="Arial"/>
              </w:rPr>
            </w:pPr>
          </w:p>
          <w:p w:rsidR="00874A03" w:rsidRPr="00D8340E" w:rsidRDefault="00874A03" w:rsidP="003F5176">
            <w:pPr>
              <w:spacing w:line="240" w:lineRule="auto"/>
              <w:jc w:val="center"/>
              <w:rPr>
                <w:rFonts w:eastAsia="Times New Roman" w:cs="Arial"/>
                <w:lang w:eastAsia="es-EC"/>
              </w:rPr>
            </w:pPr>
            <w:r w:rsidRPr="00C95C9B">
              <w:rPr>
                <w:rFonts w:cs="Arial"/>
              </w:rPr>
              <w:sym w:font="Symbol" w:char="F0A6"/>
            </w:r>
            <w:r w:rsidRPr="00D8340E">
              <w:rPr>
                <w:rFonts w:eastAsia="Times New Roman" w:cs="Arial"/>
                <w:lang w:eastAsia="es-EC"/>
              </w:rPr>
              <w:t>/500</w:t>
            </w:r>
          </w:p>
        </w:tc>
        <w:tc>
          <w:tcPr>
            <w:tcW w:w="1293"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0,08</w:t>
            </w:r>
          </w:p>
        </w:tc>
        <w:tc>
          <w:tcPr>
            <w:tcW w:w="1560"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2</w:t>
            </w:r>
          </w:p>
        </w:tc>
      </w:tr>
      <w:tr w:rsidR="00874A03" w:rsidRPr="00A83E18" w:rsidTr="000B5644">
        <w:trPr>
          <w:jc w:val="center"/>
        </w:trPr>
        <w:tc>
          <w:tcPr>
            <w:tcW w:w="1560" w:type="dxa"/>
            <w:vMerge/>
            <w:hideMark/>
          </w:tcPr>
          <w:p w:rsidR="00874A03" w:rsidRPr="00D8340E" w:rsidRDefault="00874A03" w:rsidP="003F5176">
            <w:pPr>
              <w:spacing w:line="240" w:lineRule="auto"/>
              <w:jc w:val="center"/>
              <w:rPr>
                <w:rFonts w:eastAsia="Times New Roman" w:cs="Arial"/>
                <w:lang w:eastAsia="es-EC"/>
              </w:rPr>
            </w:pPr>
          </w:p>
        </w:tc>
        <w:tc>
          <w:tcPr>
            <w:tcW w:w="2260" w:type="dxa"/>
            <w:hideMark/>
          </w:tcPr>
          <w:p w:rsidR="003F5176" w:rsidRDefault="003F5176" w:rsidP="003F5176">
            <w:pPr>
              <w:spacing w:line="240" w:lineRule="auto"/>
              <w:jc w:val="center"/>
              <w:rPr>
                <w:rFonts w:eastAsia="Times New Roman" w:cs="Arial"/>
                <w:lang w:eastAsia="es-EC"/>
              </w:rPr>
            </w:pPr>
          </w:p>
          <w:p w:rsidR="00874A03" w:rsidRDefault="00874A03" w:rsidP="003F5176">
            <w:pPr>
              <w:spacing w:line="240" w:lineRule="auto"/>
              <w:jc w:val="center"/>
              <w:rPr>
                <w:rFonts w:eastAsia="Times New Roman" w:cs="Arial"/>
                <w:lang w:eastAsia="es-EC"/>
              </w:rPr>
            </w:pPr>
            <w:r w:rsidRPr="00D8340E">
              <w:rPr>
                <w:rFonts w:eastAsia="Times New Roman" w:cs="Arial"/>
                <w:lang w:eastAsia="es-EC"/>
              </w:rPr>
              <w:t>10MHz-10GHz</w:t>
            </w:r>
          </w:p>
          <w:p w:rsidR="003F5176" w:rsidRPr="00D8340E" w:rsidRDefault="003F5176" w:rsidP="003F5176">
            <w:pPr>
              <w:spacing w:line="240" w:lineRule="auto"/>
              <w:jc w:val="center"/>
              <w:rPr>
                <w:rFonts w:eastAsia="Times New Roman" w:cs="Arial"/>
                <w:lang w:eastAsia="es-EC"/>
              </w:rPr>
            </w:pPr>
          </w:p>
        </w:tc>
        <w:tc>
          <w:tcPr>
            <w:tcW w:w="1691"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w:t>
            </w:r>
          </w:p>
        </w:tc>
        <w:tc>
          <w:tcPr>
            <w:tcW w:w="1293"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0,08</w:t>
            </w:r>
          </w:p>
        </w:tc>
        <w:tc>
          <w:tcPr>
            <w:tcW w:w="1560" w:type="dxa"/>
            <w:hideMark/>
          </w:tcPr>
          <w:p w:rsidR="00A634B8" w:rsidRDefault="00A634B8" w:rsidP="003F5176">
            <w:pPr>
              <w:spacing w:line="240" w:lineRule="auto"/>
              <w:jc w:val="center"/>
              <w:rPr>
                <w:rFonts w:eastAsia="Times New Roman" w:cs="Arial"/>
                <w:lang w:eastAsia="es-EC"/>
              </w:rPr>
            </w:pPr>
          </w:p>
          <w:p w:rsidR="00874A03" w:rsidRPr="00D8340E" w:rsidRDefault="00874A03" w:rsidP="003F5176">
            <w:pPr>
              <w:spacing w:line="240" w:lineRule="auto"/>
              <w:jc w:val="center"/>
              <w:rPr>
                <w:rFonts w:eastAsia="Times New Roman" w:cs="Arial"/>
                <w:lang w:eastAsia="es-EC"/>
              </w:rPr>
            </w:pPr>
            <w:r w:rsidRPr="00D8340E">
              <w:rPr>
                <w:rFonts w:eastAsia="Times New Roman" w:cs="Arial"/>
                <w:lang w:eastAsia="es-EC"/>
              </w:rPr>
              <w:t>2</w:t>
            </w:r>
          </w:p>
        </w:tc>
      </w:tr>
    </w:tbl>
    <w:p w:rsidR="00874A03" w:rsidRPr="003F5176" w:rsidRDefault="00A634B8" w:rsidP="003F5176">
      <w:pPr>
        <w:spacing w:line="240" w:lineRule="auto"/>
        <w:rPr>
          <w:rFonts w:cs="Arial"/>
          <w:sz w:val="16"/>
          <w:szCs w:val="16"/>
        </w:rPr>
      </w:pPr>
      <w:r>
        <w:rPr>
          <w:rFonts w:cs="Arial"/>
          <w:b/>
          <w:sz w:val="16"/>
          <w:szCs w:val="16"/>
        </w:rPr>
        <w:t xml:space="preserve"> </w:t>
      </w:r>
      <w:r w:rsidR="00874A03" w:rsidRPr="003F5176">
        <w:rPr>
          <w:rFonts w:cs="Arial"/>
          <w:b/>
          <w:sz w:val="16"/>
          <w:szCs w:val="16"/>
        </w:rPr>
        <w:t>Fuente:</w:t>
      </w:r>
      <w:r w:rsidR="00874A03" w:rsidRPr="003F5176">
        <w:rPr>
          <w:rFonts w:cs="Arial"/>
          <w:sz w:val="16"/>
          <w:szCs w:val="16"/>
        </w:rPr>
        <w:t xml:space="preserve"> </w:t>
      </w:r>
      <w:hyperlink r:id="rId28" w:history="1">
        <w:r w:rsidR="00874A03" w:rsidRPr="003F5176">
          <w:rPr>
            <w:rFonts w:cs="Arial"/>
            <w:sz w:val="16"/>
            <w:szCs w:val="16"/>
          </w:rPr>
          <w:t>https://www.coit.es/web/servicios/tecnologia/emision/reglamenta.html</w:t>
        </w:r>
      </w:hyperlink>
    </w:p>
    <w:p w:rsidR="002D3F63" w:rsidRPr="00874A03" w:rsidRDefault="002D3F63" w:rsidP="00A90710">
      <w:pPr>
        <w:rPr>
          <w:rFonts w:cs="Arial"/>
          <w:lang w:eastAsia="es-ES"/>
        </w:rPr>
      </w:pPr>
    </w:p>
    <w:p w:rsidR="00DC75FA" w:rsidRDefault="00DC75FA">
      <w:pPr>
        <w:rPr>
          <w:rFonts w:eastAsia="Times New Roman" w:cs="Arial"/>
          <w:szCs w:val="24"/>
          <w:lang w:eastAsia="es-EC"/>
        </w:rPr>
        <w:sectPr w:rsidR="00DC75FA" w:rsidSect="00B61C65">
          <w:pgSz w:w="11907" w:h="16840" w:code="9"/>
          <w:pgMar w:top="1418" w:right="1418" w:bottom="1418" w:left="1985" w:header="851" w:footer="709" w:gutter="0"/>
          <w:cols w:space="708"/>
          <w:docGrid w:linePitch="360"/>
        </w:sectPr>
      </w:pPr>
    </w:p>
    <w:p w:rsidR="00915855" w:rsidRPr="00231DA6" w:rsidRDefault="003F5176" w:rsidP="008E4F24">
      <w:pPr>
        <w:jc w:val="center"/>
        <w:rPr>
          <w:b/>
        </w:rPr>
      </w:pPr>
      <w:r>
        <w:rPr>
          <w:b/>
        </w:rPr>
        <w:lastRenderedPageBreak/>
        <w:t>CAPITULO II</w:t>
      </w:r>
    </w:p>
    <w:p w:rsidR="00C814A8" w:rsidRDefault="00C814A8" w:rsidP="008E4F24">
      <w:pPr>
        <w:rPr>
          <w:lang w:val="es-ES" w:eastAsia="es-ES"/>
        </w:rPr>
      </w:pPr>
    </w:p>
    <w:p w:rsidR="00DD18F4" w:rsidRPr="00DD18F4" w:rsidRDefault="00DD18F4" w:rsidP="008E4F24">
      <w:pPr>
        <w:pStyle w:val="Ttulo1"/>
      </w:pPr>
      <w:bookmarkStart w:id="70" w:name="_Toc433729665"/>
      <w:bookmarkStart w:id="71" w:name="_Toc436715089"/>
      <w:r>
        <w:t>MARCO METODOLOGICO</w:t>
      </w:r>
      <w:bookmarkEnd w:id="70"/>
      <w:bookmarkEnd w:id="71"/>
    </w:p>
    <w:p w:rsidR="00DD18F4" w:rsidRDefault="00DD18F4" w:rsidP="008E4F24">
      <w:pPr>
        <w:autoSpaceDE w:val="0"/>
        <w:autoSpaceDN w:val="0"/>
        <w:adjustRightInd w:val="0"/>
        <w:outlineLvl w:val="2"/>
        <w:rPr>
          <w:rFonts w:eastAsia="Times New Roman" w:cs="Times New Roman"/>
          <w:sz w:val="28"/>
          <w:szCs w:val="24"/>
          <w:lang w:eastAsia="es-EC"/>
        </w:rPr>
      </w:pPr>
      <w:bookmarkStart w:id="72" w:name="_Toc369737050"/>
    </w:p>
    <w:p w:rsidR="00801423" w:rsidRDefault="00DD18F4" w:rsidP="008E4F24">
      <w:pPr>
        <w:pStyle w:val="Ttulo2"/>
      </w:pPr>
      <w:bookmarkStart w:id="73" w:name="_Toc433729666"/>
      <w:bookmarkStart w:id="74" w:name="_Toc436715090"/>
      <w:r>
        <w:t>E</w:t>
      </w:r>
      <w:r w:rsidR="00320B0F">
        <w:t>quipamiento de medición y software</w:t>
      </w:r>
      <w:bookmarkEnd w:id="73"/>
      <w:bookmarkEnd w:id="74"/>
    </w:p>
    <w:p w:rsidR="00801423" w:rsidRDefault="00801423" w:rsidP="00801423">
      <w:pPr>
        <w:rPr>
          <w:rStyle w:val="hps"/>
          <w:rFonts w:cs="Arial"/>
          <w:lang w:val="es-ES"/>
        </w:rPr>
      </w:pPr>
    </w:p>
    <w:p w:rsidR="00801423" w:rsidRPr="00E46677" w:rsidRDefault="00801423" w:rsidP="00801423">
      <w:pPr>
        <w:rPr>
          <w:rStyle w:val="hps"/>
          <w:rFonts w:cs="Arial"/>
          <w:lang w:val="es-ES"/>
        </w:rPr>
      </w:pPr>
      <w:r>
        <w:rPr>
          <w:rStyle w:val="hps"/>
          <w:rFonts w:cs="Arial"/>
          <w:lang w:val="es-ES"/>
        </w:rPr>
        <w:t>Hoy en día es el</w:t>
      </w:r>
      <w:r w:rsidRPr="00E46677">
        <w:rPr>
          <w:rStyle w:val="hps"/>
          <w:rFonts w:cs="Arial"/>
          <w:lang w:val="es-ES"/>
        </w:rPr>
        <w:t xml:space="preserve"> llevar un control acerca de las intensidades de</w:t>
      </w:r>
      <w:r w:rsidRPr="00E46677">
        <w:rPr>
          <w:rStyle w:val="hps"/>
          <w:rFonts w:cs="Arial"/>
        </w:rPr>
        <w:t xml:space="preserve"> </w:t>
      </w:r>
      <w:r w:rsidRPr="00E46677">
        <w:rPr>
          <w:rStyle w:val="hps"/>
          <w:rFonts w:cs="Arial"/>
          <w:lang w:val="es-ES"/>
        </w:rPr>
        <w:t xml:space="preserve">campos electromagnético </w:t>
      </w:r>
      <w:r>
        <w:rPr>
          <w:rStyle w:val="hps"/>
          <w:rFonts w:cs="Arial"/>
          <w:lang w:val="es-ES"/>
        </w:rPr>
        <w:t>es un aspecto esencial ya que solo así se puede</w:t>
      </w:r>
      <w:r w:rsidRPr="00E46677">
        <w:rPr>
          <w:rStyle w:val="hps"/>
          <w:rFonts w:cs="Arial"/>
          <w:lang w:val="es-ES"/>
        </w:rPr>
        <w:t xml:space="preserve"> comprobar que los niveles de exposición respetan los límites establecidos en los reglamentos de cada lugar, acto con el cual se garantiza la preservación de la salud de las personas que se encuentren ubicadas tanto en zona poblacional como en zona ocupacional.</w:t>
      </w:r>
    </w:p>
    <w:p w:rsidR="00801423" w:rsidRPr="00801423" w:rsidRDefault="00801423" w:rsidP="00801423">
      <w:pPr>
        <w:rPr>
          <w:lang w:val="es-ES" w:eastAsia="es-ES"/>
        </w:rPr>
      </w:pPr>
    </w:p>
    <w:p w:rsidR="00CA630C" w:rsidRPr="00801423" w:rsidRDefault="008E4F24" w:rsidP="0087196A">
      <w:pPr>
        <w:pStyle w:val="Ttulo3"/>
      </w:pPr>
      <w:bookmarkStart w:id="75" w:name="_Toc433729667"/>
      <w:bookmarkStart w:id="76" w:name="_Toc436715091"/>
      <w:r>
        <w:t>Narda</w:t>
      </w:r>
      <w:r w:rsidR="00CA630C" w:rsidRPr="00801423">
        <w:t xml:space="preserve"> SRM-3000</w:t>
      </w:r>
      <w:bookmarkEnd w:id="72"/>
      <w:bookmarkEnd w:id="75"/>
      <w:bookmarkEnd w:id="76"/>
    </w:p>
    <w:p w:rsidR="00DD18F4" w:rsidRDefault="00DD18F4" w:rsidP="00DD18F4">
      <w:pPr>
        <w:pStyle w:val="Prrafodelista"/>
        <w:autoSpaceDE w:val="0"/>
        <w:autoSpaceDN w:val="0"/>
        <w:adjustRightInd w:val="0"/>
        <w:ind w:left="0"/>
        <w:rPr>
          <w:rFonts w:cs="Arial"/>
        </w:rPr>
      </w:pPr>
    </w:p>
    <w:p w:rsidR="00801423" w:rsidRPr="00E46677" w:rsidRDefault="00DD18F4" w:rsidP="00DD18F4">
      <w:pPr>
        <w:pStyle w:val="Prrafodelista"/>
        <w:autoSpaceDE w:val="0"/>
        <w:autoSpaceDN w:val="0"/>
        <w:adjustRightInd w:val="0"/>
        <w:ind w:left="0"/>
        <w:rPr>
          <w:rFonts w:cs="Arial"/>
        </w:rPr>
      </w:pPr>
      <w:r w:rsidRPr="00E46677">
        <w:rPr>
          <w:rFonts w:cs="Arial"/>
        </w:rPr>
        <w:t xml:space="preserve">El equipo NARDA SRM 3000 es un dispositivo de medición de frecuencia selectiva utilizado para la evaluación de los valores de campos electromagnéticos de alta frecuencia, </w:t>
      </w:r>
      <w:r w:rsidR="00C62F16" w:rsidRPr="00E46677">
        <w:rPr>
          <w:rFonts w:cs="Arial"/>
        </w:rPr>
        <w:t>este dispositivo permite la selectividad entre distintos servicios de telecomunicaciones dentro del espectro comprendido de 75 kHz a 3 GHz además de la determinación de las escalas de medición s</w:t>
      </w:r>
      <w:r w:rsidR="0024667A" w:rsidRPr="00E46677">
        <w:rPr>
          <w:rFonts w:cs="Arial"/>
        </w:rPr>
        <w:t>egún las normativa</w:t>
      </w:r>
      <w:r w:rsidR="00993372">
        <w:rPr>
          <w:rFonts w:cs="Arial"/>
        </w:rPr>
        <w:t xml:space="preserve">s disponibles, sumado a otras características adicionales que lo hacen muy útil </w:t>
      </w:r>
      <w:r w:rsidR="006134E1">
        <w:rPr>
          <w:rFonts w:cs="Arial"/>
        </w:rPr>
        <w:t>para este tipo de trabajos especializados</w:t>
      </w:r>
      <w:r w:rsidR="00993372">
        <w:rPr>
          <w:rFonts w:cs="Arial"/>
        </w:rPr>
        <w:t xml:space="preserve"> (</w:t>
      </w:r>
      <w:r w:rsidR="006134E1">
        <w:rPr>
          <w:rFonts w:cs="Arial"/>
        </w:rPr>
        <w:t xml:space="preserve">ver </w:t>
      </w:r>
      <w:r w:rsidR="00993372">
        <w:rPr>
          <w:rFonts w:cs="Arial"/>
        </w:rPr>
        <w:t>ANEXO A)</w:t>
      </w:r>
      <w:r w:rsidR="00871EBF" w:rsidRPr="00E46677">
        <w:rPr>
          <w:rFonts w:cs="Arial"/>
        </w:rPr>
        <w:t xml:space="preserve"> </w:t>
      </w:r>
      <w:r w:rsidR="00FD0706">
        <w:rPr>
          <w:sz w:val="23"/>
          <w:szCs w:val="23"/>
        </w:rPr>
        <w:t>(Narda STS, 2013, p.5)</w:t>
      </w:r>
    </w:p>
    <w:p w:rsidR="00CA630C" w:rsidRPr="00DD18F4" w:rsidRDefault="00C62F16" w:rsidP="009F0DA5">
      <w:pPr>
        <w:autoSpaceDE w:val="0"/>
        <w:autoSpaceDN w:val="0"/>
        <w:adjustRightInd w:val="0"/>
        <w:spacing w:line="240" w:lineRule="auto"/>
        <w:jc w:val="center"/>
        <w:rPr>
          <w:rFonts w:cs="Arial"/>
        </w:rPr>
      </w:pPr>
      <w:r w:rsidRPr="00C95C9B">
        <w:rPr>
          <w:rFonts w:cs="Arial"/>
          <w:noProof/>
          <w:lang w:val="es-ES" w:eastAsia="es-ES"/>
        </w:rPr>
        <w:drawing>
          <wp:inline distT="0" distB="0" distL="0" distR="0" wp14:anchorId="0E3B522B" wp14:editId="14CBE4D6">
            <wp:extent cx="1895475" cy="33222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4826" t="11473" r="22259" b="7608"/>
                    <a:stretch/>
                  </pic:blipFill>
                  <pic:spPr bwMode="auto">
                    <a:xfrm>
                      <a:off x="0" y="0"/>
                      <a:ext cx="1895475" cy="3322230"/>
                    </a:xfrm>
                    <a:prstGeom prst="rect">
                      <a:avLst/>
                    </a:prstGeom>
                    <a:ln>
                      <a:noFill/>
                    </a:ln>
                    <a:extLst>
                      <a:ext uri="{53640926-AAD7-44D8-BBD7-CCE9431645EC}">
                        <a14:shadowObscured xmlns:a14="http://schemas.microsoft.com/office/drawing/2010/main"/>
                      </a:ext>
                    </a:extLst>
                  </pic:spPr>
                </pic:pic>
              </a:graphicData>
            </a:graphic>
          </wp:inline>
        </w:drawing>
      </w:r>
    </w:p>
    <w:p w:rsidR="00CA630C" w:rsidRPr="009F0DA5" w:rsidRDefault="009F0DA5" w:rsidP="009F0DA5">
      <w:pPr>
        <w:pStyle w:val="Descripcin"/>
        <w:ind w:left="2124"/>
        <w:rPr>
          <w:rFonts w:cs="Arial"/>
          <w:i w:val="0"/>
          <w:color w:val="auto"/>
          <w:sz w:val="22"/>
          <w:szCs w:val="20"/>
        </w:rPr>
      </w:pPr>
      <w:bookmarkStart w:id="77" w:name="_Toc436672221"/>
      <w:r>
        <w:rPr>
          <w:b/>
          <w:i w:val="0"/>
          <w:color w:val="auto"/>
          <w:sz w:val="22"/>
          <w:szCs w:val="20"/>
        </w:rPr>
        <w:t xml:space="preserve">          </w:t>
      </w:r>
      <w:r w:rsidR="00BA6CDD" w:rsidRPr="009F0DA5">
        <w:rPr>
          <w:b/>
          <w:i w:val="0"/>
          <w:color w:val="auto"/>
          <w:sz w:val="22"/>
          <w:szCs w:val="20"/>
        </w:rPr>
        <w:t>Figura</w:t>
      </w:r>
      <w:r w:rsidRPr="009F0DA5">
        <w:rPr>
          <w:b/>
          <w:i w:val="0"/>
          <w:color w:val="auto"/>
          <w:sz w:val="22"/>
          <w:szCs w:val="20"/>
        </w:rPr>
        <w:t xml:space="preserve"> 1-2</w:t>
      </w:r>
      <w:r w:rsidR="00BC3B59" w:rsidRPr="009F0DA5">
        <w:rPr>
          <w:i w:val="0"/>
          <w:color w:val="auto"/>
          <w:sz w:val="22"/>
          <w:szCs w:val="20"/>
        </w:rPr>
        <w:t xml:space="preserve"> NARDA SRM 3000</w:t>
      </w:r>
      <w:bookmarkEnd w:id="77"/>
    </w:p>
    <w:p w:rsidR="00CA630C" w:rsidRPr="009F0DA5" w:rsidRDefault="009F0DA5" w:rsidP="009F0DA5">
      <w:pPr>
        <w:autoSpaceDE w:val="0"/>
        <w:autoSpaceDN w:val="0"/>
        <w:adjustRightInd w:val="0"/>
        <w:spacing w:line="240" w:lineRule="auto"/>
        <w:ind w:left="2124"/>
        <w:rPr>
          <w:rFonts w:cs="Arial"/>
          <w:sz w:val="16"/>
          <w:szCs w:val="20"/>
        </w:rPr>
      </w:pPr>
      <w:r>
        <w:rPr>
          <w:rFonts w:cs="Arial"/>
          <w:b/>
          <w:sz w:val="16"/>
          <w:szCs w:val="20"/>
        </w:rPr>
        <w:t xml:space="preserve">              </w:t>
      </w:r>
      <w:r w:rsidR="00CA630C" w:rsidRPr="009F0DA5">
        <w:rPr>
          <w:rFonts w:cs="Arial"/>
          <w:b/>
          <w:sz w:val="16"/>
          <w:szCs w:val="20"/>
        </w:rPr>
        <w:t>Fuente:</w:t>
      </w:r>
      <w:r w:rsidR="00CA630C" w:rsidRPr="009F0DA5">
        <w:rPr>
          <w:rFonts w:cs="Arial"/>
          <w:sz w:val="16"/>
          <w:szCs w:val="20"/>
        </w:rPr>
        <w:t xml:space="preserve"> Narda Safety T</w:t>
      </w:r>
      <w:r w:rsidR="00BC3B59" w:rsidRPr="009F0DA5">
        <w:rPr>
          <w:rFonts w:cs="Arial"/>
          <w:sz w:val="16"/>
          <w:szCs w:val="20"/>
        </w:rPr>
        <w:t>est Solution, 2013</w:t>
      </w:r>
    </w:p>
    <w:p w:rsidR="00CA630C" w:rsidRPr="00E46677" w:rsidRDefault="00C62F16" w:rsidP="00B73176">
      <w:pPr>
        <w:pStyle w:val="Prrafodelista"/>
        <w:autoSpaceDE w:val="0"/>
        <w:autoSpaceDN w:val="0"/>
        <w:adjustRightInd w:val="0"/>
        <w:ind w:left="0"/>
        <w:rPr>
          <w:rFonts w:cs="Arial"/>
        </w:rPr>
      </w:pPr>
      <w:r w:rsidRPr="00E46677">
        <w:rPr>
          <w:rFonts w:cs="Arial"/>
        </w:rPr>
        <w:lastRenderedPageBreak/>
        <w:t>Como se pu</w:t>
      </w:r>
      <w:r w:rsidR="008E4F24">
        <w:rPr>
          <w:rFonts w:cs="Arial"/>
        </w:rPr>
        <w:t>ede apreciar en la Figura 1-2</w:t>
      </w:r>
      <w:r w:rsidRPr="00E46677">
        <w:rPr>
          <w:rFonts w:cs="Arial"/>
        </w:rPr>
        <w:t xml:space="preserve"> el medidor NARDA SRM 3000 es un dispositivo </w:t>
      </w:r>
      <w:r w:rsidRPr="008E4F24">
        <w:rPr>
          <w:rFonts w:cs="Arial"/>
        </w:rPr>
        <w:t>portátil, diseñado para la robustez y el trabajo móvil, cuenta con una batería de alta duración y</w:t>
      </w:r>
      <w:r w:rsidRPr="00E46677">
        <w:rPr>
          <w:rFonts w:cs="Arial"/>
        </w:rPr>
        <w:t xml:space="preserve"> además puede trabajar conectado a una fuente de electricidad fija.</w:t>
      </w:r>
      <w:r w:rsidR="00E46677">
        <w:rPr>
          <w:rFonts w:cs="Arial"/>
        </w:rPr>
        <w:t xml:space="preserve"> </w:t>
      </w:r>
      <w:r w:rsidR="00CA630C" w:rsidRPr="00E46677">
        <w:rPr>
          <w:rFonts w:cs="Arial"/>
        </w:rPr>
        <w:t>Este equipo permite la evaluación directa de las diferentes medicio</w:t>
      </w:r>
      <w:r w:rsidR="003850DE">
        <w:rPr>
          <w:rFonts w:cs="Arial"/>
        </w:rPr>
        <w:t>nes realizadas, y además</w:t>
      </w:r>
      <w:r w:rsidR="00CA630C" w:rsidRPr="00E46677">
        <w:rPr>
          <w:rFonts w:cs="Arial"/>
        </w:rPr>
        <w:t xml:space="preserve"> el almacenamiento de las mismas y la transferencia a un PC para poder realizar las labores de Post Procesamient</w:t>
      </w:r>
      <w:r w:rsidR="005C6D3F" w:rsidRPr="00E46677">
        <w:rPr>
          <w:rFonts w:cs="Arial"/>
        </w:rPr>
        <w:t>o según el usuario lo requiera.</w:t>
      </w:r>
    </w:p>
    <w:p w:rsidR="005C6D3F" w:rsidRPr="00E46677" w:rsidRDefault="005C6D3F" w:rsidP="00B73176">
      <w:pPr>
        <w:rPr>
          <w:lang w:val="es-ES" w:eastAsia="es-ES"/>
        </w:rPr>
      </w:pPr>
    </w:p>
    <w:p w:rsidR="00C62F16" w:rsidRPr="00E46677" w:rsidRDefault="00B73176" w:rsidP="00B73176">
      <w:pPr>
        <w:pStyle w:val="Prrafodelista"/>
        <w:autoSpaceDE w:val="0"/>
        <w:autoSpaceDN w:val="0"/>
        <w:adjustRightInd w:val="0"/>
        <w:ind w:left="0"/>
        <w:rPr>
          <w:rFonts w:cs="Arial"/>
        </w:rPr>
      </w:pPr>
      <w:r w:rsidRPr="00E46677">
        <w:rPr>
          <w:rFonts w:cs="Arial"/>
        </w:rPr>
        <w:t xml:space="preserve">NARDA SRM 3000 incorpora </w:t>
      </w:r>
      <w:r w:rsidR="00FB0595" w:rsidRPr="00E46677">
        <w:rPr>
          <w:rFonts w:cs="Arial"/>
        </w:rPr>
        <w:t xml:space="preserve">diferentes </w:t>
      </w:r>
      <w:r w:rsidRPr="00E46677">
        <w:rPr>
          <w:rFonts w:cs="Arial"/>
        </w:rPr>
        <w:t>modos de operación especializados, mismos que han sido diseñados para permitir la obtención de resultados de forma inmediata en función de una selección dinámica de frecuencia</w:t>
      </w:r>
      <w:r w:rsidR="003850DE">
        <w:rPr>
          <w:rFonts w:cs="Arial"/>
        </w:rPr>
        <w:t xml:space="preserve">, cada uno </w:t>
      </w:r>
      <w:r w:rsidR="00FB0595" w:rsidRPr="00E46677">
        <w:rPr>
          <w:rFonts w:cs="Arial"/>
        </w:rPr>
        <w:t>de ello</w:t>
      </w:r>
      <w:r w:rsidRPr="00E46677">
        <w:rPr>
          <w:rFonts w:cs="Arial"/>
        </w:rPr>
        <w:t>s con características diferentes que permitirán al usuario obtener mediciones tanto de campos electromagnéticos como niveles de potencia en diferentes unidades además de otras medidas</w:t>
      </w:r>
      <w:r w:rsidR="0088400D" w:rsidRPr="00E46677">
        <w:rPr>
          <w:rFonts w:cs="Arial"/>
        </w:rPr>
        <w:t xml:space="preserve">, siendo la principal función del equipo </w:t>
      </w:r>
      <w:r w:rsidRPr="00E46677">
        <w:rPr>
          <w:rFonts w:cs="Arial"/>
        </w:rPr>
        <w:t xml:space="preserve">la medición de intensidad de campos electromagnéticos para analizar el cumplimiento de los límites de </w:t>
      </w:r>
      <w:r w:rsidR="0088400D" w:rsidRPr="00E46677">
        <w:rPr>
          <w:rFonts w:cs="Arial"/>
        </w:rPr>
        <w:t>exposición.</w:t>
      </w:r>
      <w:r w:rsidR="00871EBF" w:rsidRPr="00E46677">
        <w:rPr>
          <w:rFonts w:cs="Arial"/>
        </w:rPr>
        <w:t xml:space="preserve"> </w:t>
      </w:r>
      <w:r w:rsidR="00FD0706">
        <w:rPr>
          <w:sz w:val="23"/>
          <w:szCs w:val="23"/>
        </w:rPr>
        <w:t>(Narda STS, 2013, p.8)</w:t>
      </w:r>
    </w:p>
    <w:p w:rsidR="00C62F16" w:rsidRDefault="00C62F16" w:rsidP="00B73176">
      <w:pPr>
        <w:pStyle w:val="Prrafodelista"/>
        <w:autoSpaceDE w:val="0"/>
        <w:autoSpaceDN w:val="0"/>
        <w:adjustRightInd w:val="0"/>
        <w:ind w:left="0"/>
        <w:rPr>
          <w:rFonts w:cs="Arial"/>
        </w:rPr>
      </w:pPr>
    </w:p>
    <w:p w:rsidR="00836CB6" w:rsidRDefault="00836CB6" w:rsidP="008E4F24">
      <w:pPr>
        <w:pStyle w:val="Prrafodelista"/>
        <w:autoSpaceDE w:val="0"/>
        <w:autoSpaceDN w:val="0"/>
        <w:adjustRightInd w:val="0"/>
        <w:spacing w:line="240" w:lineRule="auto"/>
        <w:ind w:left="0"/>
        <w:jc w:val="center"/>
        <w:rPr>
          <w:rFonts w:cs="Arial"/>
        </w:rPr>
      </w:pPr>
      <w:r>
        <w:rPr>
          <w:rFonts w:cs="Arial"/>
          <w:noProof/>
          <w:lang w:val="es-ES" w:eastAsia="es-ES"/>
        </w:rPr>
        <w:drawing>
          <wp:inline distT="0" distB="0" distL="0" distR="0" wp14:anchorId="6D169578" wp14:editId="1671117C">
            <wp:extent cx="4714875" cy="31750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743"/>
                    <a:stretch/>
                  </pic:blipFill>
                  <pic:spPr bwMode="auto">
                    <a:xfrm>
                      <a:off x="0" y="0"/>
                      <a:ext cx="4750492" cy="3199035"/>
                    </a:xfrm>
                    <a:prstGeom prst="rect">
                      <a:avLst/>
                    </a:prstGeom>
                    <a:noFill/>
                    <a:ln>
                      <a:noFill/>
                    </a:ln>
                    <a:extLst>
                      <a:ext uri="{53640926-AAD7-44D8-BBD7-CCE9431645EC}">
                        <a14:shadowObscured xmlns:a14="http://schemas.microsoft.com/office/drawing/2010/main"/>
                      </a:ext>
                    </a:extLst>
                  </pic:spPr>
                </pic:pic>
              </a:graphicData>
            </a:graphic>
          </wp:inline>
        </w:drawing>
      </w:r>
    </w:p>
    <w:p w:rsidR="00836CB6" w:rsidRPr="009F4446" w:rsidRDefault="009F4446" w:rsidP="009F4446">
      <w:pPr>
        <w:pStyle w:val="Descripcin"/>
        <w:rPr>
          <w:i w:val="0"/>
          <w:color w:val="auto"/>
          <w:sz w:val="22"/>
          <w:szCs w:val="20"/>
        </w:rPr>
      </w:pPr>
      <w:bookmarkStart w:id="78" w:name="_Toc436672222"/>
      <w:r>
        <w:rPr>
          <w:b/>
          <w:i w:val="0"/>
          <w:color w:val="auto"/>
          <w:sz w:val="22"/>
          <w:szCs w:val="20"/>
        </w:rPr>
        <w:t xml:space="preserve">           </w:t>
      </w:r>
      <w:r w:rsidR="00BA6CDD" w:rsidRPr="008E4F24">
        <w:rPr>
          <w:b/>
          <w:i w:val="0"/>
          <w:color w:val="auto"/>
          <w:sz w:val="22"/>
          <w:szCs w:val="20"/>
        </w:rPr>
        <w:t xml:space="preserve">Figura </w:t>
      </w:r>
      <w:r w:rsidR="00332997" w:rsidRPr="008E4F24">
        <w:rPr>
          <w:b/>
          <w:i w:val="0"/>
          <w:color w:val="auto"/>
          <w:sz w:val="22"/>
          <w:szCs w:val="20"/>
        </w:rPr>
        <w:fldChar w:fldCharType="begin"/>
      </w:r>
      <w:r w:rsidR="00332997" w:rsidRPr="008E4F24">
        <w:rPr>
          <w:b/>
          <w:i w:val="0"/>
          <w:color w:val="auto"/>
          <w:sz w:val="22"/>
          <w:szCs w:val="20"/>
        </w:rPr>
        <w:instrText xml:space="preserve"> STYLEREF 1 \s </w:instrText>
      </w:r>
      <w:r w:rsidR="00332997" w:rsidRPr="008E4F24">
        <w:rPr>
          <w:b/>
          <w:i w:val="0"/>
          <w:color w:val="auto"/>
          <w:sz w:val="22"/>
          <w:szCs w:val="20"/>
        </w:rPr>
        <w:fldChar w:fldCharType="separate"/>
      </w:r>
      <w:r w:rsidR="00BD0804">
        <w:rPr>
          <w:b/>
          <w:i w:val="0"/>
          <w:noProof/>
          <w:color w:val="auto"/>
          <w:sz w:val="22"/>
          <w:szCs w:val="20"/>
        </w:rPr>
        <w:t>2</w:t>
      </w:r>
      <w:r w:rsidR="00332997" w:rsidRPr="008E4F24">
        <w:rPr>
          <w:b/>
          <w:i w:val="0"/>
          <w:noProof/>
          <w:color w:val="auto"/>
          <w:sz w:val="22"/>
          <w:szCs w:val="20"/>
        </w:rPr>
        <w:fldChar w:fldCharType="end"/>
      </w:r>
      <w:r w:rsidR="009C5EE1" w:rsidRPr="008E4F24">
        <w:rPr>
          <w:b/>
          <w:i w:val="0"/>
          <w:color w:val="auto"/>
          <w:sz w:val="22"/>
          <w:szCs w:val="20"/>
        </w:rPr>
        <w:noBreakHyphen/>
      </w:r>
      <w:r w:rsidR="00F509C6">
        <w:rPr>
          <w:b/>
          <w:i w:val="0"/>
          <w:color w:val="auto"/>
          <w:sz w:val="22"/>
          <w:szCs w:val="20"/>
        </w:rPr>
        <w:t>2</w:t>
      </w:r>
      <w:r w:rsidR="0019108F">
        <w:rPr>
          <w:i w:val="0"/>
          <w:color w:val="auto"/>
          <w:sz w:val="22"/>
          <w:szCs w:val="20"/>
        </w:rPr>
        <w:t xml:space="preserve">  </w:t>
      </w:r>
      <w:r w:rsidR="00836CB6" w:rsidRPr="008E4F24">
        <w:rPr>
          <w:i w:val="0"/>
          <w:color w:val="auto"/>
          <w:sz w:val="22"/>
          <w:szCs w:val="20"/>
        </w:rPr>
        <w:t>NARDA SRM 3000 en el modo Analizador de espectros</w:t>
      </w:r>
      <w:bookmarkEnd w:id="78"/>
    </w:p>
    <w:p w:rsidR="00836CB6" w:rsidRDefault="009F4446" w:rsidP="001B645F">
      <w:pPr>
        <w:autoSpaceDE w:val="0"/>
        <w:autoSpaceDN w:val="0"/>
        <w:adjustRightInd w:val="0"/>
        <w:spacing w:line="240" w:lineRule="auto"/>
        <w:rPr>
          <w:rFonts w:cs="Arial"/>
          <w:sz w:val="16"/>
          <w:szCs w:val="20"/>
          <w:lang w:val="en-US"/>
        </w:rPr>
      </w:pPr>
      <w:r w:rsidRPr="00E0377A">
        <w:rPr>
          <w:rFonts w:cs="Arial"/>
          <w:b/>
          <w:sz w:val="16"/>
          <w:szCs w:val="20"/>
        </w:rPr>
        <w:t xml:space="preserve">               </w:t>
      </w:r>
      <w:r w:rsidR="00836CB6" w:rsidRPr="008E4F24">
        <w:rPr>
          <w:rFonts w:cs="Arial"/>
          <w:b/>
          <w:sz w:val="16"/>
          <w:szCs w:val="20"/>
          <w:lang w:val="en-US"/>
        </w:rPr>
        <w:t>Fuente:</w:t>
      </w:r>
      <w:r w:rsidR="00836CB6" w:rsidRPr="008E4F24">
        <w:rPr>
          <w:rFonts w:cs="Arial"/>
          <w:sz w:val="16"/>
          <w:szCs w:val="20"/>
          <w:lang w:val="en-US"/>
        </w:rPr>
        <w:t xml:space="preserve"> </w:t>
      </w:r>
      <w:r w:rsidR="001B645F" w:rsidRPr="0019108F">
        <w:rPr>
          <w:rFonts w:cs="Arial"/>
          <w:sz w:val="16"/>
          <w:szCs w:val="20"/>
          <w:lang w:val="en-US"/>
        </w:rPr>
        <w:t>Nard</w:t>
      </w:r>
      <w:r w:rsidR="001B645F">
        <w:rPr>
          <w:rFonts w:cs="Arial"/>
          <w:sz w:val="16"/>
          <w:szCs w:val="20"/>
          <w:lang w:val="en-US"/>
        </w:rPr>
        <w:t>a Safety Test Solution, 2013</w:t>
      </w:r>
      <w:r w:rsidR="001B645F" w:rsidRPr="0019108F">
        <w:rPr>
          <w:rFonts w:cs="Arial"/>
          <w:sz w:val="16"/>
          <w:szCs w:val="20"/>
          <w:lang w:val="en-US"/>
        </w:rPr>
        <w:t>, SRM-3000</w:t>
      </w:r>
      <w:r w:rsidR="001B645F">
        <w:rPr>
          <w:rFonts w:cs="Arial"/>
          <w:sz w:val="16"/>
          <w:szCs w:val="20"/>
          <w:lang w:val="en-US"/>
        </w:rPr>
        <w:t xml:space="preserve"> Selective Radiation Meter</w:t>
      </w:r>
    </w:p>
    <w:p w:rsidR="001B645F" w:rsidRPr="00836CB6" w:rsidRDefault="001B645F" w:rsidP="001B645F">
      <w:pPr>
        <w:autoSpaceDE w:val="0"/>
        <w:autoSpaceDN w:val="0"/>
        <w:adjustRightInd w:val="0"/>
        <w:spacing w:line="240" w:lineRule="auto"/>
        <w:rPr>
          <w:rFonts w:cs="Arial"/>
          <w:lang w:val="en-US"/>
        </w:rPr>
      </w:pPr>
    </w:p>
    <w:p w:rsidR="00836CB6" w:rsidRPr="00E46677" w:rsidRDefault="00B50EFB" w:rsidP="00B73176">
      <w:pPr>
        <w:pStyle w:val="Prrafodelista"/>
        <w:autoSpaceDE w:val="0"/>
        <w:autoSpaceDN w:val="0"/>
        <w:adjustRightInd w:val="0"/>
        <w:ind w:left="0"/>
        <w:rPr>
          <w:rFonts w:cs="Arial"/>
        </w:rPr>
      </w:pPr>
      <w:r w:rsidRPr="00E46677">
        <w:rPr>
          <w:rFonts w:cs="Arial"/>
        </w:rPr>
        <w:t>El equipo cuenta con el modo analizador de espectros</w:t>
      </w:r>
      <w:r w:rsidR="00BA6CDD">
        <w:rPr>
          <w:rFonts w:cs="Arial"/>
        </w:rPr>
        <w:t xml:space="preserve"> (Figura 2-2</w:t>
      </w:r>
      <w:r w:rsidR="00836CB6">
        <w:rPr>
          <w:rFonts w:cs="Arial"/>
        </w:rPr>
        <w:t>)</w:t>
      </w:r>
      <w:r w:rsidRPr="00E46677">
        <w:rPr>
          <w:rFonts w:cs="Arial"/>
        </w:rPr>
        <w:t xml:space="preserve"> que permite obtener una visión general de las diferentes bandas de frecuencia y la intensidad de campo que se presenta en cada una de ellas permitiendo establecer el rango de frecuencia deseado siempre que estén dentro del rango que soporta la antena, contando además con la capacidad de integrar los resultados obtenidos en este rango definido por el usuario, logrando discernir los </w:t>
      </w:r>
      <w:r w:rsidR="001962D5" w:rsidRPr="00E46677">
        <w:rPr>
          <w:rFonts w:cs="Arial"/>
        </w:rPr>
        <w:t>canales con mayor potencia.</w:t>
      </w:r>
      <w:r w:rsidR="00513E31" w:rsidRPr="00E46677">
        <w:rPr>
          <w:rFonts w:cs="Arial"/>
        </w:rPr>
        <w:t xml:space="preserve"> </w:t>
      </w:r>
      <w:r w:rsidR="002B6D0D">
        <w:rPr>
          <w:sz w:val="23"/>
          <w:szCs w:val="23"/>
        </w:rPr>
        <w:t>(Narda STS, 2013, p.9)</w:t>
      </w:r>
    </w:p>
    <w:p w:rsidR="00836CB6" w:rsidRDefault="00836CB6" w:rsidP="0019108F">
      <w:pPr>
        <w:spacing w:line="240" w:lineRule="auto"/>
        <w:jc w:val="center"/>
        <w:rPr>
          <w:rFonts w:cs="Arial"/>
        </w:rPr>
      </w:pPr>
      <w:r>
        <w:rPr>
          <w:rFonts w:cs="Arial"/>
          <w:noProof/>
          <w:lang w:val="es-ES" w:eastAsia="es-ES"/>
        </w:rPr>
        <w:lastRenderedPageBreak/>
        <w:drawing>
          <wp:inline distT="0" distB="0" distL="0" distR="0" wp14:anchorId="300DDCF3" wp14:editId="1EE22794">
            <wp:extent cx="4813038" cy="3275134"/>
            <wp:effectExtent l="0" t="0" r="698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1458" b="-194"/>
                    <a:stretch/>
                  </pic:blipFill>
                  <pic:spPr bwMode="auto">
                    <a:xfrm>
                      <a:off x="0" y="0"/>
                      <a:ext cx="4937046" cy="3359518"/>
                    </a:xfrm>
                    <a:prstGeom prst="rect">
                      <a:avLst/>
                    </a:prstGeom>
                    <a:noFill/>
                    <a:ln>
                      <a:noFill/>
                    </a:ln>
                    <a:extLst>
                      <a:ext uri="{53640926-AAD7-44D8-BBD7-CCE9431645EC}">
                        <a14:shadowObscured xmlns:a14="http://schemas.microsoft.com/office/drawing/2010/main"/>
                      </a:ext>
                    </a:extLst>
                  </pic:spPr>
                </pic:pic>
              </a:graphicData>
            </a:graphic>
          </wp:inline>
        </w:drawing>
      </w:r>
    </w:p>
    <w:p w:rsidR="00836CB6" w:rsidRPr="0019108F" w:rsidRDefault="009F4446" w:rsidP="009F4446">
      <w:pPr>
        <w:pStyle w:val="Descripcin"/>
        <w:rPr>
          <w:i w:val="0"/>
          <w:color w:val="auto"/>
          <w:sz w:val="22"/>
          <w:szCs w:val="20"/>
        </w:rPr>
      </w:pPr>
      <w:bookmarkStart w:id="79" w:name="_Toc436672223"/>
      <w:r>
        <w:rPr>
          <w:b/>
          <w:i w:val="0"/>
          <w:color w:val="auto"/>
          <w:sz w:val="22"/>
          <w:szCs w:val="20"/>
        </w:rPr>
        <w:t xml:space="preserve">         </w:t>
      </w:r>
      <w:r w:rsidR="00BA6CDD" w:rsidRPr="0019108F">
        <w:rPr>
          <w:b/>
          <w:i w:val="0"/>
          <w:color w:val="auto"/>
          <w:sz w:val="22"/>
          <w:szCs w:val="20"/>
        </w:rPr>
        <w:t xml:space="preserve">Figura </w:t>
      </w:r>
      <w:r w:rsidR="00DD7DB6">
        <w:rPr>
          <w:b/>
          <w:i w:val="0"/>
          <w:color w:val="auto"/>
          <w:sz w:val="22"/>
          <w:szCs w:val="20"/>
        </w:rPr>
        <w:t xml:space="preserve">3-2  </w:t>
      </w:r>
      <w:r w:rsidR="00836CB6" w:rsidRPr="0019108F">
        <w:rPr>
          <w:i w:val="0"/>
          <w:color w:val="auto"/>
          <w:sz w:val="22"/>
          <w:szCs w:val="20"/>
        </w:rPr>
        <w:t>NARDA SRM 3000 en el modo Evaluación de seguridad</w:t>
      </w:r>
      <w:bookmarkEnd w:id="79"/>
    </w:p>
    <w:p w:rsidR="00836CB6" w:rsidRPr="0019108F" w:rsidRDefault="009F4446" w:rsidP="009F4446">
      <w:pPr>
        <w:autoSpaceDE w:val="0"/>
        <w:autoSpaceDN w:val="0"/>
        <w:adjustRightInd w:val="0"/>
        <w:spacing w:line="240" w:lineRule="auto"/>
        <w:rPr>
          <w:rFonts w:cs="Arial"/>
          <w:sz w:val="16"/>
          <w:szCs w:val="20"/>
          <w:lang w:val="en-US"/>
        </w:rPr>
      </w:pPr>
      <w:r w:rsidRPr="00E0377A">
        <w:rPr>
          <w:rFonts w:cs="Arial"/>
          <w:b/>
          <w:sz w:val="16"/>
          <w:szCs w:val="20"/>
        </w:rPr>
        <w:t xml:space="preserve">            </w:t>
      </w:r>
      <w:r w:rsidR="00836CB6" w:rsidRPr="0019108F">
        <w:rPr>
          <w:rFonts w:cs="Arial"/>
          <w:b/>
          <w:sz w:val="16"/>
          <w:szCs w:val="20"/>
          <w:lang w:val="en-US"/>
        </w:rPr>
        <w:t>Fuente:</w:t>
      </w:r>
      <w:r w:rsidR="00836CB6" w:rsidRPr="0019108F">
        <w:rPr>
          <w:rFonts w:cs="Arial"/>
          <w:sz w:val="16"/>
          <w:szCs w:val="20"/>
          <w:lang w:val="en-US"/>
        </w:rPr>
        <w:t xml:space="preserve"> Nard</w:t>
      </w:r>
      <w:r w:rsidR="001B645F">
        <w:rPr>
          <w:rFonts w:cs="Arial"/>
          <w:sz w:val="16"/>
          <w:szCs w:val="20"/>
          <w:lang w:val="en-US"/>
        </w:rPr>
        <w:t>a Safety Test Solution, 2013</w:t>
      </w:r>
      <w:r w:rsidR="00836CB6" w:rsidRPr="0019108F">
        <w:rPr>
          <w:rFonts w:cs="Arial"/>
          <w:sz w:val="16"/>
          <w:szCs w:val="20"/>
          <w:lang w:val="en-US"/>
        </w:rPr>
        <w:t>, SRM-3000</w:t>
      </w:r>
      <w:r w:rsidR="001B645F">
        <w:rPr>
          <w:rFonts w:cs="Arial"/>
          <w:sz w:val="16"/>
          <w:szCs w:val="20"/>
          <w:lang w:val="en-US"/>
        </w:rPr>
        <w:t xml:space="preserve"> Selective Radiation Meter</w:t>
      </w:r>
    </w:p>
    <w:p w:rsidR="00B50EFB" w:rsidRPr="00836CB6" w:rsidRDefault="00B50EFB" w:rsidP="00B73176">
      <w:pPr>
        <w:pStyle w:val="Prrafodelista"/>
        <w:autoSpaceDE w:val="0"/>
        <w:autoSpaceDN w:val="0"/>
        <w:adjustRightInd w:val="0"/>
        <w:ind w:left="0"/>
        <w:rPr>
          <w:rFonts w:cs="Arial"/>
          <w:lang w:val="en-US"/>
        </w:rPr>
      </w:pPr>
    </w:p>
    <w:p w:rsidR="000D40EF" w:rsidRDefault="00DB4739" w:rsidP="002F5F6E">
      <w:pPr>
        <w:rPr>
          <w:rFonts w:cs="Arial"/>
        </w:rPr>
      </w:pPr>
      <w:r w:rsidRPr="00E46677">
        <w:rPr>
          <w:rFonts w:cs="Arial"/>
        </w:rPr>
        <w:t>Basado en este primer modo de operación, puede usarse el modo Evaluación de seguridad</w:t>
      </w:r>
      <w:r w:rsidR="00DD7DB6">
        <w:rPr>
          <w:rFonts w:cs="Arial"/>
        </w:rPr>
        <w:t xml:space="preserve"> (Figura 3-2</w:t>
      </w:r>
      <w:r w:rsidR="00836CB6">
        <w:rPr>
          <w:rFonts w:cs="Arial"/>
        </w:rPr>
        <w:t>)</w:t>
      </w:r>
      <w:r w:rsidRPr="00E46677">
        <w:rPr>
          <w:rFonts w:cs="Arial"/>
        </w:rPr>
        <w:t xml:space="preserve"> que muestra una visión general de la intensidad de campo parcial que aporta cada uno de los servicios que se fijaron en el ancho de banda a evaluarse, </w:t>
      </w:r>
      <w:r w:rsidR="00836CB6">
        <w:rPr>
          <w:rFonts w:cs="Arial"/>
        </w:rPr>
        <w:t>permitiendo</w:t>
      </w:r>
      <w:r w:rsidR="000D40EF" w:rsidRPr="00E46677">
        <w:rPr>
          <w:rFonts w:cs="Arial"/>
        </w:rPr>
        <w:t xml:space="preserve"> la visualización de los resultados en términos de V/m, A/m, mW/cm</w:t>
      </w:r>
      <w:r w:rsidR="000D40EF" w:rsidRPr="00E46677">
        <w:rPr>
          <w:rFonts w:cs="Arial"/>
          <w:vertAlign w:val="superscript"/>
        </w:rPr>
        <w:t>2</w:t>
      </w:r>
      <w:r w:rsidR="002F5F6E" w:rsidRPr="00E46677">
        <w:rPr>
          <w:rFonts w:cs="Arial"/>
        </w:rPr>
        <w:t>.</w:t>
      </w:r>
      <w:r w:rsidR="001A1376">
        <w:rPr>
          <w:rFonts w:cs="Arial"/>
        </w:rPr>
        <w:t xml:space="preserve"> </w:t>
      </w:r>
      <w:r w:rsidR="002B6D0D">
        <w:rPr>
          <w:sz w:val="23"/>
          <w:szCs w:val="23"/>
        </w:rPr>
        <w:t>(Narda STS, 2013, p.14)</w:t>
      </w:r>
    </w:p>
    <w:p w:rsidR="00836CB6" w:rsidRPr="00E46677" w:rsidRDefault="00836CB6" w:rsidP="002F5F6E">
      <w:pPr>
        <w:rPr>
          <w:rFonts w:cs="Arial"/>
        </w:rPr>
      </w:pPr>
    </w:p>
    <w:p w:rsidR="00836CB6" w:rsidRPr="000736DA" w:rsidRDefault="00836CB6" w:rsidP="00836D1C">
      <w:pPr>
        <w:spacing w:line="240" w:lineRule="auto"/>
        <w:jc w:val="center"/>
        <w:rPr>
          <w:rFonts w:eastAsia="Times New Roman" w:cs="Arial"/>
          <w:b/>
          <w:bCs/>
          <w:color w:val="000000"/>
          <w:kern w:val="32"/>
          <w:sz w:val="28"/>
          <w:szCs w:val="28"/>
          <w:lang w:val="es-ES" w:eastAsia="es-ES"/>
        </w:rPr>
      </w:pPr>
      <w:bookmarkStart w:id="80" w:name="_Toc369737070"/>
      <w:r w:rsidRPr="000736DA">
        <w:rPr>
          <w:rFonts w:eastAsia="Times New Roman" w:cs="Arial"/>
          <w:b/>
          <w:bCs/>
          <w:noProof/>
          <w:color w:val="000000"/>
          <w:kern w:val="32"/>
          <w:sz w:val="28"/>
          <w:szCs w:val="28"/>
          <w:lang w:val="es-ES" w:eastAsia="es-ES"/>
        </w:rPr>
        <w:drawing>
          <wp:inline distT="0" distB="0" distL="0" distR="0" wp14:anchorId="4E1328BD" wp14:editId="500EC2A9">
            <wp:extent cx="4948641" cy="329565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4605" cy="3326261"/>
                    </a:xfrm>
                    <a:prstGeom prst="rect">
                      <a:avLst/>
                    </a:prstGeom>
                    <a:noFill/>
                    <a:ln>
                      <a:noFill/>
                    </a:ln>
                  </pic:spPr>
                </pic:pic>
              </a:graphicData>
            </a:graphic>
          </wp:inline>
        </w:drawing>
      </w:r>
    </w:p>
    <w:p w:rsidR="00836CB6" w:rsidRPr="009F4446" w:rsidRDefault="009F4446" w:rsidP="009F4446">
      <w:pPr>
        <w:pStyle w:val="Descripcin"/>
        <w:rPr>
          <w:i w:val="0"/>
          <w:color w:val="auto"/>
          <w:sz w:val="22"/>
          <w:szCs w:val="20"/>
        </w:rPr>
      </w:pPr>
      <w:bookmarkStart w:id="81" w:name="_Toc436672224"/>
      <w:r>
        <w:rPr>
          <w:b/>
          <w:i w:val="0"/>
          <w:color w:val="auto"/>
          <w:sz w:val="22"/>
          <w:szCs w:val="20"/>
        </w:rPr>
        <w:t xml:space="preserve">      </w:t>
      </w:r>
      <w:r w:rsidR="00BA6CDD" w:rsidRPr="00836D1C">
        <w:rPr>
          <w:b/>
          <w:i w:val="0"/>
          <w:color w:val="auto"/>
          <w:sz w:val="22"/>
          <w:szCs w:val="20"/>
        </w:rPr>
        <w:t xml:space="preserve">Figura </w:t>
      </w:r>
      <w:r w:rsidR="00836D1C">
        <w:rPr>
          <w:b/>
          <w:i w:val="0"/>
          <w:color w:val="auto"/>
          <w:sz w:val="22"/>
          <w:szCs w:val="20"/>
        </w:rPr>
        <w:t>4-2</w:t>
      </w:r>
      <w:r w:rsidR="00836D1C">
        <w:rPr>
          <w:i w:val="0"/>
          <w:color w:val="auto"/>
          <w:sz w:val="22"/>
          <w:szCs w:val="20"/>
        </w:rPr>
        <w:t xml:space="preserve">  </w:t>
      </w:r>
      <w:r w:rsidR="00836CB6" w:rsidRPr="00836D1C">
        <w:rPr>
          <w:i w:val="0"/>
          <w:color w:val="auto"/>
          <w:sz w:val="22"/>
          <w:szCs w:val="20"/>
        </w:rPr>
        <w:t>NARDA SRM 3000 en el modo Análisis temporal</w:t>
      </w:r>
      <w:bookmarkEnd w:id="81"/>
    </w:p>
    <w:p w:rsidR="00836CB6" w:rsidRPr="00836D1C" w:rsidRDefault="009F4446" w:rsidP="009F4446">
      <w:pPr>
        <w:autoSpaceDE w:val="0"/>
        <w:autoSpaceDN w:val="0"/>
        <w:adjustRightInd w:val="0"/>
        <w:spacing w:line="240" w:lineRule="auto"/>
        <w:rPr>
          <w:rFonts w:cs="Arial"/>
          <w:sz w:val="16"/>
          <w:szCs w:val="20"/>
          <w:lang w:val="en-US"/>
        </w:rPr>
      </w:pPr>
      <w:r w:rsidRPr="00E0377A">
        <w:rPr>
          <w:rFonts w:cs="Arial"/>
          <w:b/>
          <w:sz w:val="16"/>
          <w:szCs w:val="20"/>
        </w:rPr>
        <w:t xml:space="preserve">        </w:t>
      </w:r>
      <w:r w:rsidR="00836CB6" w:rsidRPr="00836D1C">
        <w:rPr>
          <w:rFonts w:cs="Arial"/>
          <w:b/>
          <w:sz w:val="16"/>
          <w:szCs w:val="20"/>
          <w:lang w:val="en-US"/>
        </w:rPr>
        <w:t>Fuente:</w:t>
      </w:r>
      <w:r w:rsidR="00836CB6" w:rsidRPr="00836D1C">
        <w:rPr>
          <w:rFonts w:cs="Arial"/>
          <w:sz w:val="16"/>
          <w:szCs w:val="20"/>
          <w:lang w:val="en-US"/>
        </w:rPr>
        <w:t xml:space="preserve"> Nard</w:t>
      </w:r>
      <w:r w:rsidR="001B645F">
        <w:rPr>
          <w:rFonts w:cs="Arial"/>
          <w:sz w:val="16"/>
          <w:szCs w:val="20"/>
          <w:lang w:val="en-US"/>
        </w:rPr>
        <w:t>a Safety Test Solution, 2013</w:t>
      </w:r>
      <w:r w:rsidR="00836CB6" w:rsidRPr="00836D1C">
        <w:rPr>
          <w:rFonts w:cs="Arial"/>
          <w:sz w:val="16"/>
          <w:szCs w:val="20"/>
          <w:lang w:val="en-US"/>
        </w:rPr>
        <w:t>, SRM-3000</w:t>
      </w:r>
      <w:r w:rsidR="001B645F">
        <w:rPr>
          <w:rFonts w:cs="Arial"/>
          <w:sz w:val="16"/>
          <w:szCs w:val="20"/>
          <w:lang w:val="en-US"/>
        </w:rPr>
        <w:t xml:space="preserve"> Selective Radiation Meter</w:t>
      </w:r>
    </w:p>
    <w:p w:rsidR="008E4F24" w:rsidRPr="00836D1C" w:rsidRDefault="008E4F24" w:rsidP="007D2FC9">
      <w:pPr>
        <w:autoSpaceDE w:val="0"/>
        <w:autoSpaceDN w:val="0"/>
        <w:adjustRightInd w:val="0"/>
        <w:rPr>
          <w:rStyle w:val="hps"/>
          <w:rFonts w:cs="Arial"/>
          <w:lang w:val="en-US"/>
        </w:rPr>
      </w:pPr>
    </w:p>
    <w:p w:rsidR="0038209E" w:rsidRPr="009F4446" w:rsidRDefault="001962D5" w:rsidP="00836CB6">
      <w:pPr>
        <w:autoSpaceDE w:val="0"/>
        <w:autoSpaceDN w:val="0"/>
        <w:adjustRightInd w:val="0"/>
        <w:rPr>
          <w:sz w:val="23"/>
          <w:szCs w:val="23"/>
        </w:rPr>
      </w:pPr>
      <w:r w:rsidRPr="00E46677">
        <w:rPr>
          <w:rStyle w:val="hps"/>
          <w:rFonts w:cs="Arial"/>
        </w:rPr>
        <w:lastRenderedPageBreak/>
        <w:t>Adicionalmente el equipo NARDA SRM 3000 permite realizar análisis en el dominio del tiempo</w:t>
      </w:r>
      <w:r w:rsidR="00836D1C">
        <w:rPr>
          <w:rStyle w:val="hps"/>
          <w:rFonts w:cs="Arial"/>
        </w:rPr>
        <w:t xml:space="preserve"> (Figura 4-2</w:t>
      </w:r>
      <w:r w:rsidR="00836CB6">
        <w:rPr>
          <w:rStyle w:val="hps"/>
          <w:rFonts w:cs="Arial"/>
        </w:rPr>
        <w:t>)</w:t>
      </w:r>
      <w:r w:rsidRPr="00E46677">
        <w:rPr>
          <w:rStyle w:val="hps"/>
          <w:rFonts w:cs="Arial"/>
        </w:rPr>
        <w:t xml:space="preserve"> </w:t>
      </w:r>
      <w:r w:rsidRPr="00E46677">
        <w:rPr>
          <w:rStyle w:val="hps"/>
          <w:rFonts w:cs="Arial"/>
          <w:lang w:val="es-ES"/>
        </w:rPr>
        <w:t>mediante la medición de valores</w:t>
      </w:r>
      <w:r w:rsidRPr="00E46677">
        <w:rPr>
          <w:rFonts w:cs="Arial"/>
          <w:lang w:val="es-ES"/>
        </w:rPr>
        <w:t xml:space="preserve"> </w:t>
      </w:r>
      <w:r w:rsidRPr="00E46677">
        <w:rPr>
          <w:rStyle w:val="hps"/>
          <w:rFonts w:cs="Arial"/>
          <w:lang w:val="es-ES"/>
        </w:rPr>
        <w:t>de intensidad de campo</w:t>
      </w:r>
      <w:r w:rsidRPr="00E46677">
        <w:rPr>
          <w:rFonts w:cs="Arial"/>
          <w:lang w:val="es-ES"/>
        </w:rPr>
        <w:t xml:space="preserve"> definiendo </w:t>
      </w:r>
      <w:r w:rsidRPr="00E46677">
        <w:rPr>
          <w:rStyle w:val="hps"/>
          <w:rFonts w:cs="Arial"/>
          <w:lang w:val="es-ES"/>
        </w:rPr>
        <w:t>una</w:t>
      </w:r>
      <w:r w:rsidR="00EF4FA7">
        <w:rPr>
          <w:rStyle w:val="hps"/>
          <w:rFonts w:cs="Arial"/>
          <w:lang w:val="es-ES"/>
        </w:rPr>
        <w:t xml:space="preserve"> </w:t>
      </w:r>
      <w:r w:rsidRPr="00E46677">
        <w:rPr>
          <w:rStyle w:val="hps"/>
          <w:rFonts w:cs="Arial"/>
          <w:lang w:val="es-ES"/>
        </w:rPr>
        <w:t>frecuencia central</w:t>
      </w:r>
      <w:r w:rsidRPr="00E46677">
        <w:rPr>
          <w:rFonts w:cs="Arial"/>
          <w:lang w:val="es-ES"/>
        </w:rPr>
        <w:t xml:space="preserve"> </w:t>
      </w:r>
      <w:r w:rsidRPr="00E46677">
        <w:rPr>
          <w:rStyle w:val="hps"/>
          <w:rFonts w:cs="Arial"/>
          <w:lang w:val="es-ES"/>
        </w:rPr>
        <w:t xml:space="preserve">ajustable y un ancho de banda determinado </w:t>
      </w:r>
      <w:r w:rsidR="00836CB6">
        <w:rPr>
          <w:rStyle w:val="hps"/>
          <w:rFonts w:cs="Arial"/>
          <w:lang w:val="es-ES"/>
        </w:rPr>
        <w:t>permitiendo la</w:t>
      </w:r>
      <w:r w:rsidRPr="00E46677">
        <w:rPr>
          <w:rStyle w:val="hps"/>
          <w:rFonts w:cs="Arial"/>
          <w:lang w:val="es-ES"/>
        </w:rPr>
        <w:t xml:space="preserve"> </w:t>
      </w:r>
      <w:r w:rsidR="00836CB6">
        <w:rPr>
          <w:rStyle w:val="hps"/>
          <w:rFonts w:cs="Arial"/>
          <w:lang w:val="es-ES"/>
        </w:rPr>
        <w:t>obtención de</w:t>
      </w:r>
      <w:r w:rsidRPr="00E46677">
        <w:rPr>
          <w:rStyle w:val="hps"/>
          <w:rFonts w:cs="Arial"/>
          <w:lang w:val="es-ES"/>
        </w:rPr>
        <w:t xml:space="preserve"> valores pico y eficaces.</w:t>
      </w:r>
      <w:r w:rsidR="001A1376">
        <w:rPr>
          <w:rStyle w:val="hps"/>
          <w:rFonts w:cs="Arial"/>
          <w:lang w:val="es-ES"/>
        </w:rPr>
        <w:t xml:space="preserve"> </w:t>
      </w:r>
      <w:r w:rsidR="002B6D0D">
        <w:rPr>
          <w:sz w:val="23"/>
          <w:szCs w:val="23"/>
        </w:rPr>
        <w:t>(Narda STS, 2013, p.14)</w:t>
      </w:r>
    </w:p>
    <w:p w:rsidR="009F4446" w:rsidRDefault="009F4446" w:rsidP="009F4446">
      <w:pPr>
        <w:pStyle w:val="Ttulo3"/>
        <w:numPr>
          <w:ilvl w:val="0"/>
          <w:numId w:val="0"/>
        </w:numPr>
        <w:ind w:left="709"/>
      </w:pPr>
      <w:bookmarkStart w:id="82" w:name="_Toc433729668"/>
      <w:bookmarkStart w:id="83" w:name="_Toc436715092"/>
    </w:p>
    <w:p w:rsidR="00DD18F4" w:rsidRDefault="001D6171" w:rsidP="0087196A">
      <w:pPr>
        <w:pStyle w:val="Ttulo3"/>
      </w:pPr>
      <w:r>
        <w:t xml:space="preserve">EME </w:t>
      </w:r>
      <w:r w:rsidR="00031770">
        <w:t>SPY 200</w:t>
      </w:r>
      <w:bookmarkEnd w:id="82"/>
      <w:bookmarkEnd w:id="83"/>
    </w:p>
    <w:p w:rsidR="00DD18F4" w:rsidRDefault="00DD18F4" w:rsidP="00B86B6D">
      <w:pPr>
        <w:rPr>
          <w:lang w:val="es-ES" w:eastAsia="es-ES"/>
        </w:rPr>
      </w:pPr>
    </w:p>
    <w:p w:rsidR="00B86B6D" w:rsidRPr="00E46677" w:rsidRDefault="001D6171" w:rsidP="00B86B6D">
      <w:pPr>
        <w:rPr>
          <w:rStyle w:val="hps"/>
          <w:rFonts w:cs="Arial"/>
        </w:rPr>
      </w:pPr>
      <w:r w:rsidRPr="00E46677">
        <w:rPr>
          <w:rStyle w:val="hps"/>
          <w:rFonts w:cs="Arial"/>
          <w:lang w:val="es-ES"/>
        </w:rPr>
        <w:t>EME</w:t>
      </w:r>
      <w:r w:rsidRPr="00E46677">
        <w:rPr>
          <w:rStyle w:val="hps"/>
          <w:rFonts w:cs="Arial"/>
        </w:rPr>
        <w:t xml:space="preserve"> </w:t>
      </w:r>
      <w:r w:rsidRPr="00E46677">
        <w:rPr>
          <w:rStyle w:val="hps"/>
          <w:rFonts w:cs="Arial"/>
          <w:lang w:val="es-ES"/>
        </w:rPr>
        <w:t xml:space="preserve">SPY es un medidor portátil de RF </w:t>
      </w:r>
      <w:r w:rsidRPr="00E46677">
        <w:rPr>
          <w:rStyle w:val="hps"/>
          <w:rFonts w:cs="Arial"/>
        </w:rPr>
        <w:t xml:space="preserve"> </w:t>
      </w:r>
      <w:r w:rsidR="00B86B6D" w:rsidRPr="00E46677">
        <w:rPr>
          <w:rStyle w:val="hps"/>
          <w:rFonts w:cs="Arial"/>
          <w:lang w:val="es-ES"/>
        </w:rPr>
        <w:t xml:space="preserve">utilizado para realizar mediciones continuas del nivel de exposición a intensidades de campo electromagnético </w:t>
      </w:r>
      <w:r w:rsidRPr="00E46677">
        <w:rPr>
          <w:rStyle w:val="hps"/>
          <w:rFonts w:cs="Arial"/>
          <w:lang w:val="es-ES"/>
        </w:rPr>
        <w:t xml:space="preserve"> </w:t>
      </w:r>
      <w:r w:rsidR="00B86B6D" w:rsidRPr="00E46677">
        <w:rPr>
          <w:rStyle w:val="hps"/>
          <w:rFonts w:cs="Arial"/>
          <w:lang w:val="es-ES"/>
        </w:rPr>
        <w:t xml:space="preserve">en bandas de frecuencia pre establecidas dentro de un espectro </w:t>
      </w:r>
      <w:r w:rsidR="00512B4E" w:rsidRPr="00E46677">
        <w:rPr>
          <w:rStyle w:val="hps"/>
          <w:rFonts w:cs="Arial"/>
          <w:lang w:val="es-ES"/>
        </w:rPr>
        <w:t xml:space="preserve">selectivo </w:t>
      </w:r>
      <w:r w:rsidR="00B86B6D" w:rsidRPr="00E46677">
        <w:rPr>
          <w:rStyle w:val="hps"/>
          <w:rFonts w:cs="Arial"/>
          <w:lang w:val="es-ES"/>
        </w:rPr>
        <w:t xml:space="preserve">comprendido desde </w:t>
      </w:r>
      <w:r w:rsidRPr="00E46677">
        <w:rPr>
          <w:rStyle w:val="hps"/>
          <w:rFonts w:cs="Arial"/>
          <w:lang w:val="es-ES"/>
        </w:rPr>
        <w:t xml:space="preserve"> 800 MHz</w:t>
      </w:r>
      <w:r w:rsidR="003035C6" w:rsidRPr="00E46677">
        <w:rPr>
          <w:rStyle w:val="hps"/>
          <w:rFonts w:cs="Arial"/>
          <w:lang w:val="es-ES"/>
        </w:rPr>
        <w:t xml:space="preserve"> hasta 5850</w:t>
      </w:r>
      <w:r w:rsidRPr="00E46677">
        <w:rPr>
          <w:rStyle w:val="hps"/>
          <w:rFonts w:cs="Arial"/>
        </w:rPr>
        <w:t xml:space="preserve"> </w:t>
      </w:r>
      <w:r w:rsidRPr="00E46677">
        <w:rPr>
          <w:rStyle w:val="hps"/>
          <w:rFonts w:cs="Arial"/>
          <w:lang w:val="es-ES"/>
        </w:rPr>
        <w:t>MHz</w:t>
      </w:r>
      <w:r w:rsidR="00B86B6D" w:rsidRPr="00E46677">
        <w:rPr>
          <w:rStyle w:val="hps"/>
          <w:rFonts w:cs="Arial"/>
          <w:lang w:val="es-ES"/>
        </w:rPr>
        <w:t xml:space="preserve">, por lo que es muy útil para mediciones en movimiento </w:t>
      </w:r>
      <w:r w:rsidR="003035C6" w:rsidRPr="00E46677">
        <w:rPr>
          <w:rStyle w:val="hps"/>
          <w:rFonts w:cs="Arial"/>
          <w:lang w:val="es-ES"/>
        </w:rPr>
        <w:t xml:space="preserve">rápido, este dispositivo </w:t>
      </w:r>
      <w:r w:rsidR="00B86B6D" w:rsidRPr="00E46677">
        <w:rPr>
          <w:rStyle w:val="hps"/>
          <w:rFonts w:cs="Arial"/>
          <w:lang w:val="es-ES"/>
        </w:rPr>
        <w:t>permite realizar monitoreo en tiempo real de los niveles de CEM utilizando un Smartphone o una PC</w:t>
      </w:r>
      <w:r w:rsidR="003035C6" w:rsidRPr="00E46677">
        <w:rPr>
          <w:rStyle w:val="hps"/>
          <w:rFonts w:cs="Arial"/>
        </w:rPr>
        <w:t xml:space="preserve"> mediante transmisión por bluetooth además de brindar la posibilidad de exportar los datos para tareas de post procesamiento y respaldo de datos mediante  el software EME SPY Analysis</w:t>
      </w:r>
      <w:r w:rsidR="00A561B3">
        <w:rPr>
          <w:rStyle w:val="hps"/>
          <w:rFonts w:cs="Arial"/>
        </w:rPr>
        <w:t xml:space="preserve">. </w:t>
      </w:r>
      <w:r w:rsidR="00250D10">
        <w:rPr>
          <w:sz w:val="23"/>
          <w:szCs w:val="23"/>
        </w:rPr>
        <w:t>(Microwave VG, 2015, p.19)</w:t>
      </w:r>
    </w:p>
    <w:p w:rsidR="0060546F" w:rsidRDefault="0060546F" w:rsidP="00B86B6D">
      <w:pPr>
        <w:rPr>
          <w:rStyle w:val="hps"/>
          <w:rFonts w:cs="Arial"/>
        </w:rPr>
      </w:pPr>
    </w:p>
    <w:p w:rsidR="00E46677" w:rsidRPr="00E46677" w:rsidRDefault="00E46677" w:rsidP="00E46677">
      <w:pPr>
        <w:rPr>
          <w:rStyle w:val="hps"/>
          <w:rFonts w:cs="Arial"/>
          <w:lang w:val="es-ES"/>
        </w:rPr>
      </w:pPr>
      <w:r w:rsidRPr="00E46677">
        <w:rPr>
          <w:rStyle w:val="hps"/>
          <w:rFonts w:cs="Arial"/>
          <w:lang w:val="es-ES"/>
        </w:rPr>
        <w:t>Debido a su portabilidad y gran eficiencia este dispositivo es ampliamente empleado por Municipalidades, organismos reguladores, laboratorios de investigación y operadores de telefonía móvil debido a que las mediciones obtenidas pueden ser comparadas con la norm</w:t>
      </w:r>
      <w:r w:rsidR="0038209E">
        <w:rPr>
          <w:rStyle w:val="hps"/>
          <w:rFonts w:cs="Arial"/>
          <w:lang w:val="es-ES"/>
        </w:rPr>
        <w:t>ativa establecida por la ICNIRP, por lo que debe tenerse en cuenta las características propias de este dispositivo (ver ANEXO B)</w:t>
      </w:r>
    </w:p>
    <w:p w:rsidR="00E46677" w:rsidRPr="00E46677" w:rsidRDefault="00E46677" w:rsidP="00B86B6D">
      <w:pPr>
        <w:rPr>
          <w:rStyle w:val="hps"/>
          <w:rFonts w:cs="Arial"/>
          <w:lang w:val="es-ES"/>
        </w:rPr>
      </w:pPr>
    </w:p>
    <w:p w:rsidR="00B86B6D" w:rsidRDefault="00B86B6D" w:rsidP="0038209E">
      <w:pPr>
        <w:spacing w:line="240" w:lineRule="auto"/>
        <w:jc w:val="center"/>
        <w:rPr>
          <w:rStyle w:val="hps"/>
          <w:rFonts w:cs="Arial"/>
          <w:lang w:val="es-ES"/>
        </w:rPr>
      </w:pPr>
      <w:r>
        <w:rPr>
          <w:noProof/>
          <w:lang w:val="es-ES" w:eastAsia="es-ES"/>
        </w:rPr>
        <w:drawing>
          <wp:inline distT="0" distB="0" distL="0" distR="0" wp14:anchorId="614EABBA" wp14:editId="221EF2B6">
            <wp:extent cx="5056769" cy="3202622"/>
            <wp:effectExtent l="0" t="0" r="0" b="0"/>
            <wp:docPr id="26" name="Imagen 26" descr="http://img.directindustry.es/images_di/photo-g/aparato-medicion-campos-selectivo-electromagnetico-12128-886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directindustry.es/images_di/photo-g/aparato-medicion-campos-selectivo-electromagnetico-12128-886134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834" t="19593" r="3563" b="22392"/>
                    <a:stretch/>
                  </pic:blipFill>
                  <pic:spPr bwMode="auto">
                    <a:xfrm>
                      <a:off x="0" y="0"/>
                      <a:ext cx="5066236" cy="3208618"/>
                    </a:xfrm>
                    <a:prstGeom prst="rect">
                      <a:avLst/>
                    </a:prstGeom>
                    <a:noFill/>
                    <a:ln>
                      <a:noFill/>
                    </a:ln>
                    <a:extLst>
                      <a:ext uri="{53640926-AAD7-44D8-BBD7-CCE9431645EC}">
                        <a14:shadowObscured xmlns:a14="http://schemas.microsoft.com/office/drawing/2010/main"/>
                      </a:ext>
                    </a:extLst>
                  </pic:spPr>
                </pic:pic>
              </a:graphicData>
            </a:graphic>
          </wp:inline>
        </w:drawing>
      </w:r>
    </w:p>
    <w:p w:rsidR="00B86B6D" w:rsidRPr="0038209E" w:rsidRDefault="0038209E" w:rsidP="0038209E">
      <w:pPr>
        <w:pStyle w:val="Descripcin"/>
        <w:rPr>
          <w:rStyle w:val="hps"/>
          <w:rFonts w:cs="Arial"/>
          <w:i w:val="0"/>
          <w:color w:val="auto"/>
          <w:sz w:val="22"/>
          <w:szCs w:val="20"/>
          <w:lang w:val="es-ES"/>
        </w:rPr>
      </w:pPr>
      <w:bookmarkStart w:id="84" w:name="_Toc436672225"/>
      <w:r>
        <w:rPr>
          <w:b/>
          <w:i w:val="0"/>
          <w:color w:val="auto"/>
          <w:sz w:val="22"/>
          <w:szCs w:val="20"/>
        </w:rPr>
        <w:t xml:space="preserve">   </w:t>
      </w:r>
      <w:r w:rsidR="009F4446">
        <w:rPr>
          <w:b/>
          <w:i w:val="0"/>
          <w:color w:val="auto"/>
          <w:sz w:val="22"/>
          <w:szCs w:val="20"/>
        </w:rPr>
        <w:t xml:space="preserve">  </w:t>
      </w:r>
      <w:r w:rsidR="006A4E89" w:rsidRPr="0038209E">
        <w:rPr>
          <w:b/>
          <w:i w:val="0"/>
          <w:color w:val="auto"/>
          <w:sz w:val="22"/>
          <w:szCs w:val="20"/>
        </w:rPr>
        <w:t>Fig</w:t>
      </w:r>
      <w:r w:rsidR="00BA6CDD" w:rsidRPr="0038209E">
        <w:rPr>
          <w:b/>
          <w:i w:val="0"/>
          <w:color w:val="auto"/>
          <w:sz w:val="22"/>
          <w:szCs w:val="20"/>
        </w:rPr>
        <w:t xml:space="preserve">ura </w:t>
      </w:r>
      <w:r>
        <w:rPr>
          <w:b/>
          <w:i w:val="0"/>
          <w:color w:val="auto"/>
          <w:sz w:val="22"/>
          <w:szCs w:val="20"/>
        </w:rPr>
        <w:t>5-2</w:t>
      </w:r>
      <w:r>
        <w:rPr>
          <w:i w:val="0"/>
          <w:color w:val="auto"/>
          <w:sz w:val="22"/>
          <w:szCs w:val="20"/>
        </w:rPr>
        <w:t xml:space="preserve">  </w:t>
      </w:r>
      <w:r w:rsidR="00B86B6D" w:rsidRPr="0038209E">
        <w:rPr>
          <w:i w:val="0"/>
          <w:color w:val="auto"/>
          <w:sz w:val="22"/>
          <w:szCs w:val="20"/>
        </w:rPr>
        <w:t>Dosímetro EME SPY 200 y software de monitoreo</w:t>
      </w:r>
      <w:bookmarkEnd w:id="84"/>
    </w:p>
    <w:p w:rsidR="00B86B6D" w:rsidRPr="000736DA" w:rsidRDefault="0038209E" w:rsidP="0038209E">
      <w:pPr>
        <w:autoSpaceDE w:val="0"/>
        <w:autoSpaceDN w:val="0"/>
        <w:adjustRightInd w:val="0"/>
        <w:spacing w:line="240" w:lineRule="auto"/>
        <w:rPr>
          <w:rFonts w:cs="Arial"/>
          <w:sz w:val="20"/>
          <w:szCs w:val="20"/>
          <w:lang w:val="en-US"/>
        </w:rPr>
      </w:pPr>
      <w:r w:rsidRPr="0097194D">
        <w:rPr>
          <w:rFonts w:cs="Arial"/>
          <w:b/>
          <w:sz w:val="20"/>
          <w:szCs w:val="20"/>
        </w:rPr>
        <w:t xml:space="preserve">  </w:t>
      </w:r>
      <w:r w:rsidR="009F4446" w:rsidRPr="0097194D">
        <w:rPr>
          <w:rFonts w:cs="Arial"/>
          <w:b/>
          <w:sz w:val="20"/>
          <w:szCs w:val="20"/>
        </w:rPr>
        <w:t xml:space="preserve">  </w:t>
      </w:r>
      <w:r w:rsidRPr="0097194D">
        <w:rPr>
          <w:rFonts w:cs="Arial"/>
          <w:b/>
          <w:sz w:val="20"/>
          <w:szCs w:val="20"/>
        </w:rPr>
        <w:t xml:space="preserve">  </w:t>
      </w:r>
      <w:r w:rsidR="00B86B6D" w:rsidRPr="000736DA">
        <w:rPr>
          <w:rFonts w:cs="Arial"/>
          <w:b/>
          <w:sz w:val="20"/>
          <w:szCs w:val="20"/>
          <w:lang w:val="en-US"/>
        </w:rPr>
        <w:t>Fuente:</w:t>
      </w:r>
      <w:r w:rsidR="00B86B6D" w:rsidRPr="000736DA">
        <w:rPr>
          <w:rFonts w:cs="Arial"/>
          <w:sz w:val="20"/>
          <w:szCs w:val="20"/>
          <w:lang w:val="en-US"/>
        </w:rPr>
        <w:t xml:space="preserve"> Narda Safety Test Solution, Alemania, SRM-3000 Selective Radiation Meter, 2013</w:t>
      </w:r>
    </w:p>
    <w:p w:rsidR="008A67A5" w:rsidRDefault="00630804" w:rsidP="0087196A">
      <w:pPr>
        <w:pStyle w:val="Ttulo3"/>
      </w:pPr>
      <w:bookmarkStart w:id="85" w:name="_Toc433729669"/>
      <w:bookmarkStart w:id="86" w:name="_Toc436715093"/>
      <w:r>
        <w:lastRenderedPageBreak/>
        <w:t>V</w:t>
      </w:r>
      <w:r w:rsidR="00320B0F">
        <w:t>irtual Family</w:t>
      </w:r>
      <w:bookmarkEnd w:id="85"/>
      <w:bookmarkEnd w:id="86"/>
    </w:p>
    <w:p w:rsidR="008A67A5" w:rsidRDefault="008A67A5" w:rsidP="008A67A5">
      <w:pPr>
        <w:rPr>
          <w:rStyle w:val="hps"/>
          <w:rFonts w:cs="Arial"/>
          <w:lang w:val="es-ES"/>
        </w:rPr>
      </w:pPr>
    </w:p>
    <w:p w:rsidR="00404798" w:rsidRPr="00E46677" w:rsidRDefault="00DE793B" w:rsidP="00404798">
      <w:pPr>
        <w:rPr>
          <w:rStyle w:val="hps"/>
          <w:rFonts w:cs="Arial"/>
          <w:lang w:val="es-ES"/>
        </w:rPr>
      </w:pPr>
      <w:r>
        <w:rPr>
          <w:sz w:val="23"/>
          <w:szCs w:val="23"/>
        </w:rPr>
        <w:t>Virtual Family V2.0 consiste en un conjunto de archivos CAD desarrollados por la fundación ITIS ubicada en Zúrich Suiza, que tiene como objetivo buscar el mejoramiento de la vida de los seres humanos realizando estudios en el campo biomédico de la exposición térmica y electromagnética</w:t>
      </w:r>
      <w:r w:rsidR="008A67A5" w:rsidRPr="00E46677">
        <w:rPr>
          <w:rStyle w:val="hps"/>
          <w:rFonts w:cs="Arial"/>
          <w:lang w:val="es-ES"/>
        </w:rPr>
        <w:t>.</w:t>
      </w:r>
      <w:r w:rsidR="00A561B3">
        <w:rPr>
          <w:rStyle w:val="hps"/>
          <w:rFonts w:cs="Arial"/>
          <w:lang w:val="es-ES"/>
        </w:rPr>
        <w:t xml:space="preserve"> </w:t>
      </w:r>
      <w:r w:rsidR="00342FA3">
        <w:rPr>
          <w:sz w:val="23"/>
          <w:szCs w:val="23"/>
        </w:rPr>
        <w:t>(ITIS Foundation</w:t>
      </w:r>
      <w:r w:rsidR="00DC3321">
        <w:rPr>
          <w:sz w:val="23"/>
          <w:szCs w:val="23"/>
        </w:rPr>
        <w:t>, 2015</w:t>
      </w:r>
      <w:r w:rsidR="00342FA3">
        <w:rPr>
          <w:sz w:val="23"/>
          <w:szCs w:val="23"/>
        </w:rPr>
        <w:t>)</w:t>
      </w:r>
    </w:p>
    <w:p w:rsidR="00266419" w:rsidRDefault="00266419" w:rsidP="00404798">
      <w:pPr>
        <w:rPr>
          <w:rStyle w:val="hps"/>
          <w:rFonts w:cs="Arial"/>
          <w:lang w:val="es-ES"/>
        </w:rPr>
      </w:pPr>
    </w:p>
    <w:p w:rsidR="00404798" w:rsidRDefault="00391061" w:rsidP="00253826">
      <w:pPr>
        <w:spacing w:line="240" w:lineRule="auto"/>
        <w:jc w:val="center"/>
        <w:rPr>
          <w:rStyle w:val="hps"/>
          <w:rFonts w:cs="Arial"/>
          <w:lang w:val="es-ES"/>
        </w:rPr>
      </w:pPr>
      <w:r>
        <w:rPr>
          <w:rFonts w:cs="Arial"/>
          <w:noProof/>
          <w:lang w:val="es-ES" w:eastAsia="es-ES"/>
        </w:rPr>
        <w:drawing>
          <wp:inline distT="0" distB="0" distL="0" distR="0" wp14:anchorId="1851F86D" wp14:editId="1BB42BF1">
            <wp:extent cx="5360882" cy="41433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0882" cy="4143375"/>
                    </a:xfrm>
                    <a:prstGeom prst="rect">
                      <a:avLst/>
                    </a:prstGeom>
                    <a:noFill/>
                    <a:ln>
                      <a:noFill/>
                    </a:ln>
                  </pic:spPr>
                </pic:pic>
              </a:graphicData>
            </a:graphic>
          </wp:inline>
        </w:drawing>
      </w:r>
    </w:p>
    <w:p w:rsidR="00266419" w:rsidRPr="00253826" w:rsidRDefault="00CE7F40" w:rsidP="00253826">
      <w:pPr>
        <w:pStyle w:val="Descripcin"/>
        <w:jc w:val="left"/>
        <w:rPr>
          <w:rStyle w:val="hps"/>
          <w:rFonts w:cs="Arial"/>
          <w:i w:val="0"/>
          <w:color w:val="auto"/>
          <w:sz w:val="22"/>
          <w:szCs w:val="22"/>
          <w:lang w:val="es-ES"/>
        </w:rPr>
      </w:pPr>
      <w:bookmarkStart w:id="87" w:name="_Toc436672226"/>
      <w:r>
        <w:rPr>
          <w:b/>
          <w:i w:val="0"/>
          <w:color w:val="auto"/>
          <w:sz w:val="22"/>
          <w:szCs w:val="22"/>
        </w:rPr>
        <w:t xml:space="preserve"> </w:t>
      </w:r>
      <w:r w:rsidR="00266419" w:rsidRPr="00253826">
        <w:rPr>
          <w:b/>
          <w:i w:val="0"/>
          <w:color w:val="auto"/>
          <w:sz w:val="22"/>
          <w:szCs w:val="22"/>
        </w:rPr>
        <w:t>Figura</w:t>
      </w:r>
      <w:r w:rsidR="005F2111" w:rsidRPr="00253826">
        <w:rPr>
          <w:b/>
          <w:i w:val="0"/>
          <w:color w:val="auto"/>
          <w:sz w:val="22"/>
          <w:szCs w:val="22"/>
        </w:rPr>
        <w:t xml:space="preserve"> </w:t>
      </w:r>
      <w:r w:rsidR="00253826">
        <w:rPr>
          <w:b/>
          <w:i w:val="0"/>
          <w:color w:val="auto"/>
          <w:sz w:val="22"/>
          <w:szCs w:val="22"/>
        </w:rPr>
        <w:t xml:space="preserve">6-2 </w:t>
      </w:r>
      <w:r w:rsidR="00266419" w:rsidRPr="00253826">
        <w:rPr>
          <w:i w:val="0"/>
          <w:color w:val="auto"/>
          <w:sz w:val="22"/>
          <w:szCs w:val="22"/>
        </w:rPr>
        <w:t xml:space="preserve"> Duke, Ella, Billie, Thelonious, modelos Virtual Family v2.0</w:t>
      </w:r>
      <w:bookmarkEnd w:id="87"/>
    </w:p>
    <w:p w:rsidR="00957803" w:rsidRDefault="00CE7F40" w:rsidP="00DD1E89">
      <w:pPr>
        <w:autoSpaceDE w:val="0"/>
        <w:autoSpaceDN w:val="0"/>
        <w:adjustRightInd w:val="0"/>
        <w:spacing w:line="240" w:lineRule="auto"/>
        <w:rPr>
          <w:sz w:val="16"/>
          <w:szCs w:val="16"/>
          <w:lang w:val="en-US"/>
        </w:rPr>
      </w:pPr>
      <w:r w:rsidRPr="002F3CBD">
        <w:rPr>
          <w:rFonts w:cs="Arial"/>
          <w:b/>
          <w:sz w:val="16"/>
          <w:szCs w:val="20"/>
        </w:rPr>
        <w:t xml:space="preserve">  </w:t>
      </w:r>
      <w:r w:rsidR="00266419" w:rsidRPr="00253826">
        <w:rPr>
          <w:rFonts w:cs="Arial"/>
          <w:b/>
          <w:sz w:val="16"/>
          <w:szCs w:val="20"/>
          <w:lang w:val="en-US"/>
        </w:rPr>
        <w:t>Fuente:</w:t>
      </w:r>
      <w:r w:rsidR="00266419" w:rsidRPr="00253826">
        <w:rPr>
          <w:rFonts w:cs="Arial"/>
          <w:sz w:val="16"/>
          <w:szCs w:val="20"/>
          <w:lang w:val="en-US"/>
        </w:rPr>
        <w:t xml:space="preserve"> </w:t>
      </w:r>
      <w:r w:rsidR="00DD1E89">
        <w:rPr>
          <w:sz w:val="16"/>
          <w:szCs w:val="16"/>
          <w:lang w:val="en-US"/>
        </w:rPr>
        <w:t xml:space="preserve">ITIS Foundation, 2015, </w:t>
      </w:r>
      <w:hyperlink r:id="rId35" w:history="1">
        <w:r w:rsidR="00DD1E89" w:rsidRPr="00584BB9">
          <w:rPr>
            <w:sz w:val="16"/>
            <w:szCs w:val="16"/>
            <w:lang w:val="en-US"/>
          </w:rPr>
          <w:t>http://www.itis.ethz.ch/virtual-population/vpopulation-cvip-vip/vip2/</w:t>
        </w:r>
      </w:hyperlink>
    </w:p>
    <w:p w:rsidR="00DD1E89" w:rsidRPr="00773E7F" w:rsidRDefault="00DD1E89" w:rsidP="00DD1E89">
      <w:pPr>
        <w:autoSpaceDE w:val="0"/>
        <w:autoSpaceDN w:val="0"/>
        <w:adjustRightInd w:val="0"/>
        <w:rPr>
          <w:rStyle w:val="hps"/>
          <w:rFonts w:cs="Arial"/>
          <w:lang w:val="en-US"/>
        </w:rPr>
      </w:pPr>
    </w:p>
    <w:p w:rsidR="009F4446" w:rsidRDefault="00266419" w:rsidP="00DD1E89">
      <w:pPr>
        <w:rPr>
          <w:rStyle w:val="hps"/>
          <w:rFonts w:cs="Arial"/>
          <w:lang w:val="es-ES"/>
        </w:rPr>
      </w:pPr>
      <w:r w:rsidRPr="00E46677">
        <w:rPr>
          <w:rStyle w:val="hps"/>
          <w:rFonts w:cs="Arial"/>
          <w:lang w:val="es-ES"/>
        </w:rPr>
        <w:t>En particul</w:t>
      </w:r>
      <w:r w:rsidR="005F2111">
        <w:rPr>
          <w:rStyle w:val="hps"/>
          <w:rFonts w:cs="Arial"/>
          <w:lang w:val="es-ES"/>
        </w:rPr>
        <w:t>ar</w:t>
      </w:r>
      <w:r w:rsidR="00253826">
        <w:rPr>
          <w:rStyle w:val="hps"/>
          <w:rFonts w:cs="Arial"/>
          <w:lang w:val="es-ES"/>
        </w:rPr>
        <w:t xml:space="preserve"> Virtual Family V2.0 (Figura 6-2</w:t>
      </w:r>
      <w:r w:rsidRPr="00E46677">
        <w:rPr>
          <w:rStyle w:val="hps"/>
          <w:rFonts w:cs="Arial"/>
          <w:lang w:val="es-ES"/>
        </w:rPr>
        <w:t>) está formado por un grupo de cuatro archivos CAD, llamados Duke, Ella, Billie y Thelonious, optimizados para el modelamiento biofísico y biomédico buscando sobre todo realizar evaluaciones sobre la seguridad de la salud humana, cada uno de estos modelos simula el cuerpo humano conformado por aproximadamente 300 órganos y tejid</w:t>
      </w:r>
      <w:r w:rsidR="003850DE">
        <w:rPr>
          <w:rStyle w:val="hps"/>
          <w:rFonts w:cs="Arial"/>
          <w:lang w:val="es-ES"/>
        </w:rPr>
        <w:t>os que han sido representados</w:t>
      </w:r>
      <w:r w:rsidRPr="00E46677">
        <w:rPr>
          <w:rStyle w:val="hps"/>
          <w:rFonts w:cs="Arial"/>
          <w:lang w:val="es-ES"/>
        </w:rPr>
        <w:t xml:space="preserve"> en 22 grupos de alta resolución para cada modelo CAD</w:t>
      </w:r>
      <w:r w:rsidR="009F4446">
        <w:rPr>
          <w:rStyle w:val="hps"/>
          <w:rFonts w:cs="Arial"/>
          <w:lang w:val="es-ES"/>
        </w:rPr>
        <w:t xml:space="preserve">. </w:t>
      </w:r>
    </w:p>
    <w:p w:rsidR="009F4446" w:rsidRDefault="009F4446" w:rsidP="00836CB6">
      <w:pPr>
        <w:rPr>
          <w:rStyle w:val="hps"/>
          <w:rFonts w:cs="Arial"/>
          <w:lang w:val="es-ES"/>
        </w:rPr>
      </w:pPr>
    </w:p>
    <w:p w:rsidR="00836CB6" w:rsidRDefault="009F4446" w:rsidP="00836CB6">
      <w:pPr>
        <w:rPr>
          <w:sz w:val="23"/>
          <w:szCs w:val="23"/>
        </w:rPr>
      </w:pPr>
      <w:r>
        <w:rPr>
          <w:rStyle w:val="hps"/>
          <w:rFonts w:cs="Arial"/>
          <w:lang w:val="es-ES"/>
        </w:rPr>
        <w:t>Dentro de estos se podrá</w:t>
      </w:r>
      <w:r w:rsidR="0065437A">
        <w:rPr>
          <w:rStyle w:val="hps"/>
          <w:rFonts w:cs="Arial"/>
          <w:lang w:val="es-ES"/>
        </w:rPr>
        <w:t xml:space="preserve"> definir las características o propiedades eléctricas de forma individual para cada uno de estos grupos, principalmente los parámetros de permitividad y conductividad </w:t>
      </w:r>
      <w:r w:rsidR="0065437A">
        <w:rPr>
          <w:rStyle w:val="hps"/>
          <w:rFonts w:cs="Arial"/>
          <w:lang w:val="es-ES"/>
        </w:rPr>
        <w:lastRenderedPageBreak/>
        <w:t>eléctrica</w:t>
      </w:r>
      <w:r w:rsidR="00266419" w:rsidRPr="00E46677">
        <w:rPr>
          <w:rStyle w:val="hps"/>
          <w:rFonts w:cs="Arial"/>
          <w:lang w:val="es-ES"/>
        </w:rPr>
        <w:t>, diferenciando a cada uno</w:t>
      </w:r>
      <w:r w:rsidR="0065437A">
        <w:rPr>
          <w:rStyle w:val="hps"/>
          <w:rFonts w:cs="Arial"/>
          <w:lang w:val="es-ES"/>
        </w:rPr>
        <w:t xml:space="preserve"> de estos modelos</w:t>
      </w:r>
      <w:r w:rsidR="00266419" w:rsidRPr="00E46677">
        <w:rPr>
          <w:rStyle w:val="hps"/>
          <w:rFonts w:cs="Arial"/>
          <w:lang w:val="es-ES"/>
        </w:rPr>
        <w:t xml:space="preserve"> por características como edad </w:t>
      </w:r>
      <w:r w:rsidR="005B1CD5" w:rsidRPr="00E46677">
        <w:rPr>
          <w:rStyle w:val="hps"/>
          <w:rFonts w:cs="Arial"/>
          <w:lang w:val="es-ES"/>
        </w:rPr>
        <w:t>género</w:t>
      </w:r>
      <w:r w:rsidR="00266419" w:rsidRPr="00E46677">
        <w:rPr>
          <w:rStyle w:val="hps"/>
          <w:rFonts w:cs="Arial"/>
          <w:lang w:val="es-ES"/>
        </w:rPr>
        <w:t xml:space="preserve"> estatura y peso co</w:t>
      </w:r>
      <w:r w:rsidR="00FD5841">
        <w:rPr>
          <w:rStyle w:val="hps"/>
          <w:rFonts w:cs="Arial"/>
          <w:lang w:val="es-ES"/>
        </w:rPr>
        <w:t>mo se muestra en</w:t>
      </w:r>
      <w:r w:rsidR="00584BB9">
        <w:rPr>
          <w:rStyle w:val="hps"/>
          <w:rFonts w:cs="Arial"/>
          <w:lang w:val="es-ES"/>
        </w:rPr>
        <w:t xml:space="preserve"> la Tabla 1-2</w:t>
      </w:r>
      <w:r w:rsidR="00A561B3">
        <w:rPr>
          <w:rStyle w:val="hps"/>
          <w:rFonts w:cs="Arial"/>
          <w:lang w:val="es-ES"/>
        </w:rPr>
        <w:t xml:space="preserve">. </w:t>
      </w:r>
      <w:r w:rsidR="00DE793B">
        <w:rPr>
          <w:sz w:val="23"/>
          <w:szCs w:val="23"/>
        </w:rPr>
        <w:t>(ITIS Foundation</w:t>
      </w:r>
      <w:r w:rsidR="005B1CD5">
        <w:rPr>
          <w:sz w:val="23"/>
          <w:szCs w:val="23"/>
        </w:rPr>
        <w:t>, 2015</w:t>
      </w:r>
      <w:r w:rsidR="00DE793B">
        <w:rPr>
          <w:sz w:val="23"/>
          <w:szCs w:val="23"/>
        </w:rPr>
        <w:t>)</w:t>
      </w:r>
    </w:p>
    <w:p w:rsidR="009F4446" w:rsidRPr="00266419" w:rsidRDefault="009F4446" w:rsidP="00836CB6">
      <w:pPr>
        <w:rPr>
          <w:rStyle w:val="hps"/>
          <w:rFonts w:cs="Arial"/>
          <w:lang w:val="es-ES"/>
        </w:rPr>
      </w:pPr>
    </w:p>
    <w:p w:rsidR="00404798" w:rsidRPr="00584BB9" w:rsidRDefault="00584BB9" w:rsidP="00584BB9">
      <w:pPr>
        <w:pStyle w:val="Descripcin"/>
        <w:rPr>
          <w:rFonts w:cs="Arial"/>
          <w:i w:val="0"/>
          <w:color w:val="auto"/>
          <w:sz w:val="28"/>
          <w:szCs w:val="22"/>
          <w:lang w:val="es-ES"/>
        </w:rPr>
      </w:pPr>
      <w:r>
        <w:rPr>
          <w:b/>
          <w:i w:val="0"/>
          <w:color w:val="auto"/>
          <w:sz w:val="22"/>
        </w:rPr>
        <w:t xml:space="preserve">        </w:t>
      </w:r>
      <w:r w:rsidR="00BE1B09" w:rsidRPr="00584BB9">
        <w:rPr>
          <w:b/>
          <w:i w:val="0"/>
          <w:color w:val="auto"/>
          <w:sz w:val="22"/>
        </w:rPr>
        <w:t xml:space="preserve">Tabla </w:t>
      </w:r>
      <w:r w:rsidRPr="00584BB9">
        <w:rPr>
          <w:b/>
          <w:i w:val="0"/>
          <w:color w:val="auto"/>
          <w:sz w:val="22"/>
        </w:rPr>
        <w:t>1-2</w:t>
      </w:r>
      <w:r w:rsidR="00404798" w:rsidRPr="00584BB9">
        <w:rPr>
          <w:i w:val="0"/>
          <w:color w:val="auto"/>
          <w:sz w:val="22"/>
        </w:rPr>
        <w:t xml:space="preserve"> Características de los modelos de Virtual Family V2.0</w:t>
      </w:r>
    </w:p>
    <w:tbl>
      <w:tblPr>
        <w:tblStyle w:val="Tablaconcuadrcula"/>
        <w:tblW w:w="4365" w:type="pct"/>
        <w:jc w:val="center"/>
        <w:tblLook w:val="04A0" w:firstRow="1" w:lastRow="0" w:firstColumn="1" w:lastColumn="0" w:noHBand="0" w:noVBand="1"/>
      </w:tblPr>
      <w:tblGrid>
        <w:gridCol w:w="1251"/>
        <w:gridCol w:w="1443"/>
        <w:gridCol w:w="764"/>
        <w:gridCol w:w="1296"/>
        <w:gridCol w:w="1358"/>
        <w:gridCol w:w="1501"/>
      </w:tblGrid>
      <w:tr w:rsidR="00404798" w:rsidRPr="005448E5" w:rsidTr="00B40ED1">
        <w:trPr>
          <w:jc w:val="center"/>
        </w:trPr>
        <w:tc>
          <w:tcPr>
            <w:tcW w:w="821" w:type="pct"/>
            <w:hideMark/>
          </w:tcPr>
          <w:p w:rsidR="00584BB9" w:rsidRPr="009F4446" w:rsidRDefault="00584BB9" w:rsidP="00584BB9">
            <w:pPr>
              <w:spacing w:line="240" w:lineRule="auto"/>
              <w:jc w:val="center"/>
              <w:rPr>
                <w:rStyle w:val="Textoennegrita"/>
                <w:rFonts w:cs="Times New Roman"/>
                <w:sz w:val="18"/>
                <w:szCs w:val="18"/>
              </w:rPr>
            </w:pPr>
          </w:p>
          <w:p w:rsidR="00404798" w:rsidRPr="009F4446" w:rsidRDefault="00404798" w:rsidP="00584BB9">
            <w:pPr>
              <w:spacing w:line="240" w:lineRule="auto"/>
              <w:jc w:val="center"/>
              <w:rPr>
                <w:rStyle w:val="Textoennegrita"/>
                <w:rFonts w:cs="Times New Roman"/>
                <w:sz w:val="18"/>
                <w:szCs w:val="18"/>
              </w:rPr>
            </w:pPr>
            <w:r w:rsidRPr="009F4446">
              <w:rPr>
                <w:rStyle w:val="Textoennegrita"/>
                <w:rFonts w:cs="Times New Roman"/>
                <w:sz w:val="18"/>
                <w:szCs w:val="18"/>
              </w:rPr>
              <w:t>Nombre</w:t>
            </w:r>
          </w:p>
          <w:p w:rsidR="00584BB9" w:rsidRPr="009F4446" w:rsidRDefault="00584BB9" w:rsidP="00584BB9">
            <w:pPr>
              <w:spacing w:line="240" w:lineRule="auto"/>
              <w:jc w:val="center"/>
              <w:rPr>
                <w:rFonts w:cs="Times New Roman"/>
                <w:sz w:val="18"/>
                <w:szCs w:val="18"/>
              </w:rPr>
            </w:pPr>
          </w:p>
        </w:tc>
        <w:tc>
          <w:tcPr>
            <w:tcW w:w="948" w:type="pct"/>
            <w:hideMark/>
          </w:tcPr>
          <w:p w:rsidR="00584BB9" w:rsidRPr="009F4446" w:rsidRDefault="00584BB9" w:rsidP="00584BB9">
            <w:pPr>
              <w:pStyle w:val="lastp"/>
              <w:spacing w:before="0" w:beforeAutospacing="0" w:after="0" w:afterAutospacing="0"/>
              <w:jc w:val="center"/>
              <w:rPr>
                <w:b/>
                <w:sz w:val="18"/>
                <w:szCs w:val="18"/>
              </w:rPr>
            </w:pPr>
          </w:p>
          <w:p w:rsidR="00404798" w:rsidRPr="009F4446" w:rsidRDefault="00404798" w:rsidP="00584BB9">
            <w:pPr>
              <w:pStyle w:val="lastp"/>
              <w:spacing w:before="0" w:beforeAutospacing="0" w:after="0" w:afterAutospacing="0"/>
              <w:jc w:val="center"/>
              <w:rPr>
                <w:b/>
                <w:sz w:val="18"/>
                <w:szCs w:val="18"/>
              </w:rPr>
            </w:pPr>
            <w:r w:rsidRPr="009F4446">
              <w:rPr>
                <w:b/>
                <w:sz w:val="18"/>
                <w:szCs w:val="18"/>
              </w:rPr>
              <w:t>Genero</w:t>
            </w:r>
          </w:p>
        </w:tc>
        <w:tc>
          <w:tcPr>
            <w:tcW w:w="502" w:type="pct"/>
            <w:hideMark/>
          </w:tcPr>
          <w:p w:rsidR="00584BB9" w:rsidRPr="009F4446" w:rsidRDefault="00584BB9" w:rsidP="00584BB9">
            <w:pPr>
              <w:pStyle w:val="lastp"/>
              <w:spacing w:before="0" w:beforeAutospacing="0" w:after="0" w:afterAutospacing="0"/>
              <w:jc w:val="center"/>
              <w:rPr>
                <w:rStyle w:val="Textoennegrita"/>
                <w:sz w:val="18"/>
                <w:szCs w:val="18"/>
              </w:rPr>
            </w:pPr>
          </w:p>
          <w:p w:rsidR="00404798" w:rsidRPr="009F4446" w:rsidRDefault="00404798" w:rsidP="00584BB9">
            <w:pPr>
              <w:pStyle w:val="lastp"/>
              <w:spacing w:before="0" w:beforeAutospacing="0" w:after="0" w:afterAutospacing="0"/>
              <w:jc w:val="center"/>
              <w:rPr>
                <w:sz w:val="18"/>
                <w:szCs w:val="18"/>
              </w:rPr>
            </w:pPr>
            <w:r w:rsidRPr="009F4446">
              <w:rPr>
                <w:rStyle w:val="Textoennegrita"/>
                <w:sz w:val="18"/>
                <w:szCs w:val="18"/>
              </w:rPr>
              <w:t>Edad</w:t>
            </w:r>
          </w:p>
        </w:tc>
        <w:tc>
          <w:tcPr>
            <w:tcW w:w="851" w:type="pct"/>
            <w:hideMark/>
          </w:tcPr>
          <w:p w:rsidR="00584BB9" w:rsidRPr="009F4446" w:rsidRDefault="00584BB9" w:rsidP="00584BB9">
            <w:pPr>
              <w:pStyle w:val="lastp"/>
              <w:spacing w:before="0" w:beforeAutospacing="0" w:after="0" w:afterAutospacing="0"/>
              <w:jc w:val="center"/>
              <w:rPr>
                <w:rStyle w:val="Textoennegrita"/>
                <w:sz w:val="18"/>
                <w:szCs w:val="18"/>
              </w:rPr>
            </w:pPr>
          </w:p>
          <w:p w:rsidR="00404798" w:rsidRPr="009F4446" w:rsidRDefault="00404798" w:rsidP="0055206B">
            <w:pPr>
              <w:pStyle w:val="lastp"/>
              <w:spacing w:before="0" w:beforeAutospacing="0" w:after="0" w:afterAutospacing="0"/>
              <w:jc w:val="center"/>
              <w:rPr>
                <w:rStyle w:val="Textoennegrita"/>
                <w:sz w:val="18"/>
                <w:szCs w:val="18"/>
              </w:rPr>
            </w:pPr>
            <w:r w:rsidRPr="009F4446">
              <w:rPr>
                <w:rStyle w:val="Textoennegrita"/>
                <w:sz w:val="18"/>
                <w:szCs w:val="18"/>
              </w:rPr>
              <w:t>Altura (m)</w:t>
            </w:r>
          </w:p>
          <w:p w:rsidR="00584BB9" w:rsidRPr="009F4446" w:rsidRDefault="00584BB9" w:rsidP="00584BB9">
            <w:pPr>
              <w:pStyle w:val="lastp"/>
              <w:spacing w:before="0" w:beforeAutospacing="0" w:after="0" w:afterAutospacing="0"/>
              <w:jc w:val="center"/>
              <w:rPr>
                <w:sz w:val="18"/>
                <w:szCs w:val="18"/>
              </w:rPr>
            </w:pPr>
          </w:p>
        </w:tc>
        <w:tc>
          <w:tcPr>
            <w:tcW w:w="892" w:type="pct"/>
            <w:hideMark/>
          </w:tcPr>
          <w:p w:rsidR="00584BB9" w:rsidRPr="009F4446" w:rsidRDefault="00584BB9" w:rsidP="00584BB9">
            <w:pPr>
              <w:pStyle w:val="lastp"/>
              <w:spacing w:before="0" w:beforeAutospacing="0" w:after="0" w:afterAutospacing="0"/>
              <w:jc w:val="center"/>
              <w:rPr>
                <w:rStyle w:val="Textoennegrita"/>
                <w:sz w:val="18"/>
                <w:szCs w:val="18"/>
              </w:rPr>
            </w:pPr>
          </w:p>
          <w:p w:rsidR="00404798" w:rsidRPr="009F4446" w:rsidRDefault="00404798" w:rsidP="0055206B">
            <w:pPr>
              <w:pStyle w:val="lastp"/>
              <w:spacing w:before="0" w:beforeAutospacing="0" w:after="0" w:afterAutospacing="0"/>
              <w:jc w:val="center"/>
              <w:rPr>
                <w:b/>
                <w:bCs/>
                <w:sz w:val="18"/>
                <w:szCs w:val="18"/>
              </w:rPr>
            </w:pPr>
            <w:r w:rsidRPr="009F4446">
              <w:rPr>
                <w:rStyle w:val="Textoennegrita"/>
                <w:sz w:val="18"/>
                <w:szCs w:val="18"/>
              </w:rPr>
              <w:t>Peso (Kg)</w:t>
            </w:r>
          </w:p>
        </w:tc>
        <w:tc>
          <w:tcPr>
            <w:tcW w:w="986" w:type="pct"/>
            <w:hideMark/>
          </w:tcPr>
          <w:p w:rsidR="00584BB9" w:rsidRPr="009F4446" w:rsidRDefault="00584BB9" w:rsidP="00584BB9">
            <w:pPr>
              <w:pStyle w:val="lastp"/>
              <w:spacing w:before="0" w:beforeAutospacing="0" w:after="0" w:afterAutospacing="0"/>
              <w:jc w:val="center"/>
              <w:rPr>
                <w:rStyle w:val="Textoennegrita"/>
                <w:sz w:val="18"/>
                <w:szCs w:val="18"/>
              </w:rPr>
            </w:pPr>
          </w:p>
          <w:p w:rsidR="00404798" w:rsidRPr="009F4446" w:rsidRDefault="00404798" w:rsidP="0055206B">
            <w:pPr>
              <w:pStyle w:val="lastp"/>
              <w:spacing w:before="0" w:beforeAutospacing="0" w:after="0" w:afterAutospacing="0"/>
              <w:jc w:val="center"/>
              <w:rPr>
                <w:b/>
                <w:bCs/>
                <w:sz w:val="18"/>
                <w:szCs w:val="18"/>
              </w:rPr>
            </w:pPr>
            <w:r w:rsidRPr="009F4446">
              <w:rPr>
                <w:rStyle w:val="Textoennegrita"/>
                <w:sz w:val="18"/>
                <w:szCs w:val="18"/>
              </w:rPr>
              <w:t>BMI</w:t>
            </w:r>
            <w:r w:rsidRPr="009F4446">
              <w:rPr>
                <w:b/>
                <w:bCs/>
                <w:sz w:val="18"/>
                <w:szCs w:val="18"/>
              </w:rPr>
              <w:t xml:space="preserve"> </w:t>
            </w:r>
            <w:r w:rsidRPr="009F4446">
              <w:rPr>
                <w:rStyle w:val="Textoennegrita"/>
                <w:sz w:val="18"/>
                <w:szCs w:val="18"/>
              </w:rPr>
              <w:t>[kg/m²]</w:t>
            </w:r>
          </w:p>
        </w:tc>
      </w:tr>
      <w:tr w:rsidR="00404798" w:rsidRPr="005448E5" w:rsidTr="00B40ED1">
        <w:trPr>
          <w:jc w:val="center"/>
        </w:trPr>
        <w:tc>
          <w:tcPr>
            <w:tcW w:w="821" w:type="pct"/>
            <w:hideMark/>
          </w:tcPr>
          <w:p w:rsidR="00584BB9" w:rsidRPr="009F4446" w:rsidRDefault="00584BB9" w:rsidP="0055206B">
            <w:pPr>
              <w:pStyle w:val="lastp"/>
              <w:spacing w:before="0" w:beforeAutospacing="0" w:after="0" w:afterAutospacing="0"/>
              <w:jc w:val="center"/>
              <w:rPr>
                <w:sz w:val="18"/>
                <w:szCs w:val="18"/>
              </w:rPr>
            </w:pPr>
          </w:p>
          <w:p w:rsidR="00404798" w:rsidRPr="009F4446" w:rsidRDefault="00404798" w:rsidP="0055206B">
            <w:pPr>
              <w:pStyle w:val="lastp"/>
              <w:spacing w:before="0" w:beforeAutospacing="0" w:after="0" w:afterAutospacing="0"/>
              <w:jc w:val="center"/>
              <w:rPr>
                <w:sz w:val="18"/>
                <w:szCs w:val="18"/>
              </w:rPr>
            </w:pPr>
            <w:r w:rsidRPr="009F4446">
              <w:rPr>
                <w:sz w:val="18"/>
                <w:szCs w:val="18"/>
              </w:rPr>
              <w:t>Duke</w:t>
            </w:r>
          </w:p>
          <w:p w:rsidR="00584BB9" w:rsidRPr="009F4446" w:rsidRDefault="00584BB9" w:rsidP="0055206B">
            <w:pPr>
              <w:pStyle w:val="lastp"/>
              <w:spacing w:before="0" w:beforeAutospacing="0" w:after="0" w:afterAutospacing="0"/>
              <w:jc w:val="center"/>
              <w:rPr>
                <w:sz w:val="18"/>
                <w:szCs w:val="18"/>
              </w:rPr>
            </w:pPr>
          </w:p>
        </w:tc>
        <w:tc>
          <w:tcPr>
            <w:tcW w:w="948" w:type="pct"/>
            <w:hideMark/>
          </w:tcPr>
          <w:p w:rsidR="00584BB9" w:rsidRPr="009F4446" w:rsidRDefault="00584BB9" w:rsidP="0055206B">
            <w:pPr>
              <w:pStyle w:val="lastp"/>
              <w:spacing w:before="0" w:beforeAutospacing="0" w:after="0" w:afterAutospacing="0"/>
              <w:jc w:val="center"/>
              <w:rPr>
                <w:sz w:val="18"/>
                <w:szCs w:val="18"/>
              </w:rPr>
            </w:pPr>
          </w:p>
          <w:p w:rsidR="00404798" w:rsidRPr="009F4446" w:rsidRDefault="00404798" w:rsidP="0055206B">
            <w:pPr>
              <w:pStyle w:val="lastp"/>
              <w:spacing w:before="0" w:beforeAutospacing="0" w:after="0" w:afterAutospacing="0"/>
              <w:jc w:val="center"/>
              <w:rPr>
                <w:sz w:val="18"/>
                <w:szCs w:val="18"/>
              </w:rPr>
            </w:pPr>
            <w:r w:rsidRPr="009F4446">
              <w:rPr>
                <w:sz w:val="18"/>
                <w:szCs w:val="18"/>
              </w:rPr>
              <w:t>Masculino</w:t>
            </w:r>
          </w:p>
        </w:tc>
        <w:tc>
          <w:tcPr>
            <w:tcW w:w="502"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34</w:t>
            </w:r>
          </w:p>
        </w:tc>
        <w:tc>
          <w:tcPr>
            <w:tcW w:w="851"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1.77</w:t>
            </w:r>
          </w:p>
        </w:tc>
        <w:tc>
          <w:tcPr>
            <w:tcW w:w="892"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70.3</w:t>
            </w:r>
          </w:p>
        </w:tc>
        <w:tc>
          <w:tcPr>
            <w:tcW w:w="986"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22.4</w:t>
            </w:r>
          </w:p>
        </w:tc>
      </w:tr>
      <w:tr w:rsidR="00404798" w:rsidRPr="005448E5" w:rsidTr="00B40ED1">
        <w:trPr>
          <w:jc w:val="center"/>
        </w:trPr>
        <w:tc>
          <w:tcPr>
            <w:tcW w:w="821" w:type="pct"/>
            <w:hideMark/>
          </w:tcPr>
          <w:p w:rsidR="00584BB9" w:rsidRPr="009F4446" w:rsidRDefault="00584BB9" w:rsidP="0055206B">
            <w:pPr>
              <w:pStyle w:val="lastp"/>
              <w:spacing w:before="0" w:beforeAutospacing="0" w:after="0" w:afterAutospacing="0"/>
              <w:jc w:val="center"/>
              <w:rPr>
                <w:sz w:val="18"/>
                <w:szCs w:val="18"/>
              </w:rPr>
            </w:pPr>
          </w:p>
          <w:p w:rsidR="00404798" w:rsidRPr="009F4446" w:rsidRDefault="00404798" w:rsidP="0055206B">
            <w:pPr>
              <w:pStyle w:val="lastp"/>
              <w:spacing w:before="0" w:beforeAutospacing="0" w:after="0" w:afterAutospacing="0"/>
              <w:jc w:val="center"/>
              <w:rPr>
                <w:sz w:val="18"/>
                <w:szCs w:val="18"/>
              </w:rPr>
            </w:pPr>
            <w:r w:rsidRPr="009F4446">
              <w:rPr>
                <w:sz w:val="18"/>
                <w:szCs w:val="18"/>
              </w:rPr>
              <w:t>Ella</w:t>
            </w:r>
          </w:p>
          <w:p w:rsidR="00584BB9" w:rsidRPr="009F4446" w:rsidRDefault="00584BB9" w:rsidP="0055206B">
            <w:pPr>
              <w:pStyle w:val="lastp"/>
              <w:spacing w:before="0" w:beforeAutospacing="0" w:after="0" w:afterAutospacing="0"/>
              <w:jc w:val="center"/>
              <w:rPr>
                <w:sz w:val="18"/>
                <w:szCs w:val="18"/>
              </w:rPr>
            </w:pPr>
          </w:p>
        </w:tc>
        <w:tc>
          <w:tcPr>
            <w:tcW w:w="948" w:type="pct"/>
          </w:tcPr>
          <w:p w:rsidR="00584BB9" w:rsidRPr="009F4446" w:rsidRDefault="00584BB9" w:rsidP="0055206B">
            <w:pPr>
              <w:pStyle w:val="lastp"/>
              <w:spacing w:before="0" w:beforeAutospacing="0" w:after="0" w:afterAutospacing="0"/>
              <w:jc w:val="center"/>
              <w:rPr>
                <w:sz w:val="18"/>
                <w:szCs w:val="18"/>
              </w:rPr>
            </w:pPr>
          </w:p>
          <w:p w:rsidR="00404798" w:rsidRPr="009F4446" w:rsidRDefault="00404798" w:rsidP="0055206B">
            <w:pPr>
              <w:pStyle w:val="lastp"/>
              <w:spacing w:before="0" w:beforeAutospacing="0" w:after="0" w:afterAutospacing="0"/>
              <w:jc w:val="center"/>
              <w:rPr>
                <w:sz w:val="18"/>
                <w:szCs w:val="18"/>
              </w:rPr>
            </w:pPr>
            <w:r w:rsidRPr="009F4446">
              <w:rPr>
                <w:sz w:val="18"/>
                <w:szCs w:val="18"/>
              </w:rPr>
              <w:t>Femenino</w:t>
            </w:r>
          </w:p>
        </w:tc>
        <w:tc>
          <w:tcPr>
            <w:tcW w:w="502"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26</w:t>
            </w:r>
          </w:p>
        </w:tc>
        <w:tc>
          <w:tcPr>
            <w:tcW w:w="851"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1.63</w:t>
            </w:r>
          </w:p>
        </w:tc>
        <w:tc>
          <w:tcPr>
            <w:tcW w:w="892"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57.3</w:t>
            </w:r>
          </w:p>
        </w:tc>
        <w:tc>
          <w:tcPr>
            <w:tcW w:w="986"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21.5</w:t>
            </w:r>
          </w:p>
        </w:tc>
      </w:tr>
      <w:tr w:rsidR="00404798" w:rsidRPr="005448E5" w:rsidTr="00B40ED1">
        <w:trPr>
          <w:jc w:val="center"/>
        </w:trPr>
        <w:tc>
          <w:tcPr>
            <w:tcW w:w="821" w:type="pct"/>
            <w:hideMark/>
          </w:tcPr>
          <w:p w:rsidR="00584BB9" w:rsidRPr="009F4446" w:rsidRDefault="00584BB9" w:rsidP="0055206B">
            <w:pPr>
              <w:pStyle w:val="lastp"/>
              <w:spacing w:before="0" w:beforeAutospacing="0" w:after="0" w:afterAutospacing="0"/>
              <w:jc w:val="center"/>
              <w:rPr>
                <w:sz w:val="18"/>
                <w:szCs w:val="18"/>
              </w:rPr>
            </w:pPr>
          </w:p>
          <w:p w:rsidR="00404798" w:rsidRPr="009F4446" w:rsidRDefault="00404798" w:rsidP="0055206B">
            <w:pPr>
              <w:pStyle w:val="lastp"/>
              <w:spacing w:before="0" w:beforeAutospacing="0" w:after="0" w:afterAutospacing="0"/>
              <w:jc w:val="center"/>
              <w:rPr>
                <w:sz w:val="18"/>
                <w:szCs w:val="18"/>
              </w:rPr>
            </w:pPr>
            <w:r w:rsidRPr="009F4446">
              <w:rPr>
                <w:sz w:val="18"/>
                <w:szCs w:val="18"/>
              </w:rPr>
              <w:t>Billie</w:t>
            </w:r>
          </w:p>
          <w:p w:rsidR="00584BB9" w:rsidRPr="009F4446" w:rsidRDefault="00584BB9" w:rsidP="0055206B">
            <w:pPr>
              <w:pStyle w:val="lastp"/>
              <w:spacing w:before="0" w:beforeAutospacing="0" w:after="0" w:afterAutospacing="0"/>
              <w:jc w:val="center"/>
              <w:rPr>
                <w:sz w:val="18"/>
                <w:szCs w:val="18"/>
              </w:rPr>
            </w:pPr>
          </w:p>
        </w:tc>
        <w:tc>
          <w:tcPr>
            <w:tcW w:w="948" w:type="pct"/>
          </w:tcPr>
          <w:p w:rsidR="00584BB9" w:rsidRPr="009F4446" w:rsidRDefault="00584BB9" w:rsidP="0055206B">
            <w:pPr>
              <w:pStyle w:val="lastp"/>
              <w:spacing w:before="0" w:beforeAutospacing="0" w:after="0" w:afterAutospacing="0"/>
              <w:jc w:val="center"/>
              <w:rPr>
                <w:sz w:val="18"/>
                <w:szCs w:val="18"/>
              </w:rPr>
            </w:pPr>
          </w:p>
          <w:p w:rsidR="00404798" w:rsidRPr="009F4446" w:rsidRDefault="00404798" w:rsidP="0055206B">
            <w:pPr>
              <w:pStyle w:val="lastp"/>
              <w:spacing w:before="0" w:beforeAutospacing="0" w:after="0" w:afterAutospacing="0"/>
              <w:jc w:val="center"/>
              <w:rPr>
                <w:sz w:val="18"/>
                <w:szCs w:val="18"/>
              </w:rPr>
            </w:pPr>
            <w:r w:rsidRPr="009F4446">
              <w:rPr>
                <w:sz w:val="18"/>
                <w:szCs w:val="18"/>
              </w:rPr>
              <w:t>Femenino</w:t>
            </w:r>
          </w:p>
        </w:tc>
        <w:tc>
          <w:tcPr>
            <w:tcW w:w="502"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11</w:t>
            </w:r>
          </w:p>
        </w:tc>
        <w:tc>
          <w:tcPr>
            <w:tcW w:w="851"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1.49</w:t>
            </w:r>
          </w:p>
        </w:tc>
        <w:tc>
          <w:tcPr>
            <w:tcW w:w="892"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34.0</w:t>
            </w:r>
          </w:p>
        </w:tc>
        <w:tc>
          <w:tcPr>
            <w:tcW w:w="986"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15.4</w:t>
            </w:r>
          </w:p>
        </w:tc>
      </w:tr>
      <w:tr w:rsidR="00404798" w:rsidRPr="005448E5" w:rsidTr="00B40ED1">
        <w:trPr>
          <w:jc w:val="center"/>
        </w:trPr>
        <w:tc>
          <w:tcPr>
            <w:tcW w:w="821" w:type="pct"/>
            <w:hideMark/>
          </w:tcPr>
          <w:p w:rsidR="00584BB9" w:rsidRPr="009F4446" w:rsidRDefault="00584BB9" w:rsidP="0055206B">
            <w:pPr>
              <w:pStyle w:val="lastp"/>
              <w:spacing w:before="0" w:beforeAutospacing="0" w:after="0" w:afterAutospacing="0"/>
              <w:jc w:val="center"/>
              <w:rPr>
                <w:sz w:val="18"/>
                <w:szCs w:val="18"/>
              </w:rPr>
            </w:pPr>
          </w:p>
          <w:p w:rsidR="00404798" w:rsidRPr="009F4446" w:rsidRDefault="00404798" w:rsidP="0055206B">
            <w:pPr>
              <w:pStyle w:val="lastp"/>
              <w:spacing w:before="0" w:beforeAutospacing="0" w:after="0" w:afterAutospacing="0"/>
              <w:jc w:val="center"/>
              <w:rPr>
                <w:sz w:val="18"/>
                <w:szCs w:val="18"/>
              </w:rPr>
            </w:pPr>
            <w:r w:rsidRPr="009F4446">
              <w:rPr>
                <w:sz w:val="18"/>
                <w:szCs w:val="18"/>
              </w:rPr>
              <w:t>Thelonious</w:t>
            </w:r>
          </w:p>
          <w:p w:rsidR="00584BB9" w:rsidRPr="009F4446" w:rsidRDefault="00584BB9" w:rsidP="0055206B">
            <w:pPr>
              <w:pStyle w:val="lastp"/>
              <w:spacing w:before="0" w:beforeAutospacing="0" w:after="0" w:afterAutospacing="0"/>
              <w:jc w:val="center"/>
              <w:rPr>
                <w:sz w:val="18"/>
                <w:szCs w:val="18"/>
              </w:rPr>
            </w:pPr>
          </w:p>
        </w:tc>
        <w:tc>
          <w:tcPr>
            <w:tcW w:w="948" w:type="pct"/>
            <w:hideMark/>
          </w:tcPr>
          <w:p w:rsidR="00584BB9" w:rsidRPr="009F4446" w:rsidRDefault="00584BB9" w:rsidP="0055206B">
            <w:pPr>
              <w:pStyle w:val="lastp"/>
              <w:spacing w:before="0" w:beforeAutospacing="0" w:after="0" w:afterAutospacing="0"/>
              <w:jc w:val="center"/>
              <w:rPr>
                <w:sz w:val="18"/>
                <w:szCs w:val="18"/>
              </w:rPr>
            </w:pPr>
          </w:p>
          <w:p w:rsidR="00404798" w:rsidRPr="009F4446" w:rsidRDefault="00404798" w:rsidP="0055206B">
            <w:pPr>
              <w:pStyle w:val="lastp"/>
              <w:spacing w:before="0" w:beforeAutospacing="0" w:after="0" w:afterAutospacing="0"/>
              <w:jc w:val="center"/>
              <w:rPr>
                <w:sz w:val="18"/>
                <w:szCs w:val="18"/>
              </w:rPr>
            </w:pPr>
            <w:r w:rsidRPr="009F4446">
              <w:rPr>
                <w:sz w:val="18"/>
                <w:szCs w:val="18"/>
              </w:rPr>
              <w:t>Masculino</w:t>
            </w:r>
          </w:p>
        </w:tc>
        <w:tc>
          <w:tcPr>
            <w:tcW w:w="502"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6</w:t>
            </w:r>
          </w:p>
        </w:tc>
        <w:tc>
          <w:tcPr>
            <w:tcW w:w="851"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1.15</w:t>
            </w:r>
          </w:p>
        </w:tc>
        <w:tc>
          <w:tcPr>
            <w:tcW w:w="892"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18.6</w:t>
            </w:r>
          </w:p>
        </w:tc>
        <w:tc>
          <w:tcPr>
            <w:tcW w:w="986" w:type="pct"/>
            <w:hideMark/>
          </w:tcPr>
          <w:p w:rsidR="00584BB9" w:rsidRPr="009F4446" w:rsidRDefault="00584BB9" w:rsidP="00584BB9">
            <w:pPr>
              <w:pStyle w:val="lastp"/>
              <w:spacing w:before="0" w:beforeAutospacing="0" w:after="0" w:afterAutospacing="0"/>
              <w:jc w:val="left"/>
              <w:rPr>
                <w:sz w:val="18"/>
                <w:szCs w:val="18"/>
              </w:rPr>
            </w:pPr>
          </w:p>
          <w:p w:rsidR="00404798" w:rsidRPr="009F4446" w:rsidRDefault="00404798" w:rsidP="00584BB9">
            <w:pPr>
              <w:pStyle w:val="lastp"/>
              <w:spacing w:before="0" w:beforeAutospacing="0" w:after="0" w:afterAutospacing="0"/>
              <w:jc w:val="left"/>
              <w:rPr>
                <w:sz w:val="18"/>
                <w:szCs w:val="18"/>
              </w:rPr>
            </w:pPr>
            <w:r w:rsidRPr="009F4446">
              <w:rPr>
                <w:sz w:val="18"/>
                <w:szCs w:val="18"/>
              </w:rPr>
              <w:t>14.1</w:t>
            </w:r>
          </w:p>
        </w:tc>
      </w:tr>
    </w:tbl>
    <w:p w:rsidR="00404798" w:rsidRPr="00584BB9" w:rsidRDefault="00584BB9" w:rsidP="00584BB9">
      <w:pPr>
        <w:pStyle w:val="lastp"/>
        <w:spacing w:before="0" w:beforeAutospacing="0" w:after="0" w:afterAutospacing="0"/>
        <w:rPr>
          <w:sz w:val="16"/>
          <w:szCs w:val="16"/>
          <w:lang w:val="en-US"/>
        </w:rPr>
      </w:pPr>
      <w:r w:rsidRPr="00584BB9">
        <w:rPr>
          <w:rFonts w:eastAsiaTheme="minorHAnsi"/>
          <w:b/>
          <w:sz w:val="16"/>
          <w:szCs w:val="16"/>
          <w:lang w:val="en-US" w:eastAsia="en-US"/>
        </w:rPr>
        <w:t xml:space="preserve">          </w:t>
      </w:r>
      <w:r w:rsidR="00404798" w:rsidRPr="00584BB9">
        <w:rPr>
          <w:b/>
          <w:sz w:val="16"/>
          <w:szCs w:val="16"/>
          <w:lang w:val="en-US"/>
        </w:rPr>
        <w:t>Fuente:</w:t>
      </w:r>
      <w:r w:rsidR="00DD1E89">
        <w:rPr>
          <w:sz w:val="16"/>
          <w:szCs w:val="16"/>
          <w:lang w:val="en-US"/>
        </w:rPr>
        <w:t xml:space="preserve"> ITIS Foundation, 2015</w:t>
      </w:r>
      <w:proofErr w:type="gramStart"/>
      <w:r w:rsidR="00DD1E89">
        <w:rPr>
          <w:sz w:val="16"/>
          <w:szCs w:val="16"/>
          <w:lang w:val="en-US"/>
        </w:rPr>
        <w:t>,</w:t>
      </w:r>
      <w:proofErr w:type="gramEnd"/>
      <w:r w:rsidR="009D0569">
        <w:fldChar w:fldCharType="begin"/>
      </w:r>
      <w:r w:rsidR="009D0569" w:rsidRPr="001B645F">
        <w:rPr>
          <w:lang w:val="en-US"/>
        </w:rPr>
        <w:instrText xml:space="preserve"> HYPERLINK "http://www.itis.ethz.ch/virtual-population/virtual-population-cvip-vip/vip2/" </w:instrText>
      </w:r>
      <w:r w:rsidR="009D0569">
        <w:fldChar w:fldCharType="separate"/>
      </w:r>
      <w:r w:rsidR="00404798" w:rsidRPr="00584BB9">
        <w:rPr>
          <w:sz w:val="16"/>
          <w:szCs w:val="16"/>
          <w:lang w:val="en-US"/>
        </w:rPr>
        <w:t>http://www.itis.ethz.ch/virtual-population/vpopulation-cvip-vip/vip2/</w:t>
      </w:r>
      <w:r w:rsidR="009D0569">
        <w:rPr>
          <w:sz w:val="16"/>
          <w:szCs w:val="16"/>
          <w:lang w:val="en-US"/>
        </w:rPr>
        <w:fldChar w:fldCharType="end"/>
      </w:r>
    </w:p>
    <w:p w:rsidR="00DA2029" w:rsidRDefault="00DA2029" w:rsidP="0087196A">
      <w:pPr>
        <w:pStyle w:val="Ttulo2"/>
        <w:numPr>
          <w:ilvl w:val="0"/>
          <w:numId w:val="0"/>
        </w:numPr>
        <w:rPr>
          <w:rStyle w:val="hps"/>
          <w:rFonts w:eastAsiaTheme="minorHAnsi"/>
          <w:b w:val="0"/>
          <w:bCs w:val="0"/>
          <w:kern w:val="0"/>
          <w:szCs w:val="22"/>
          <w:lang w:val="en-US" w:eastAsia="en-US"/>
        </w:rPr>
      </w:pPr>
    </w:p>
    <w:p w:rsidR="0055206B" w:rsidRDefault="005E7C8F" w:rsidP="005E7C8F">
      <w:pPr>
        <w:rPr>
          <w:rFonts w:cs="Arial"/>
        </w:rPr>
      </w:pPr>
      <w:r w:rsidRPr="00E46677">
        <w:rPr>
          <w:rFonts w:cs="Arial"/>
        </w:rPr>
        <w:t>Mediante el uso de los modelos de la familia virtual podemos medir la intensidad de campo eléctrico considerando las condiciones espaciales sobre cada uno de ellos, de esta manera podrá evaluarse tanto la intensidad de campo eléctrico mediante el uso de un equipo de medición, como la SAR utilizando un software de</w:t>
      </w:r>
      <w:r w:rsidR="0055206B">
        <w:rPr>
          <w:rFonts w:cs="Arial"/>
        </w:rPr>
        <w:t xml:space="preserve"> simulación. </w:t>
      </w:r>
      <w:r w:rsidR="0055206B">
        <w:rPr>
          <w:sz w:val="23"/>
          <w:szCs w:val="23"/>
        </w:rPr>
        <w:t>(ITIS Foundation)</w:t>
      </w:r>
    </w:p>
    <w:p w:rsidR="0055206B" w:rsidRDefault="0055206B" w:rsidP="005E7C8F">
      <w:pPr>
        <w:rPr>
          <w:rFonts w:cs="Arial"/>
        </w:rPr>
      </w:pPr>
    </w:p>
    <w:p w:rsidR="005E7C8F" w:rsidRPr="00E46677" w:rsidRDefault="0055206B" w:rsidP="005E7C8F">
      <w:pPr>
        <w:rPr>
          <w:rFonts w:cs="Arial"/>
        </w:rPr>
      </w:pPr>
      <w:r>
        <w:rPr>
          <w:rFonts w:cs="Arial"/>
        </w:rPr>
        <w:t>P</w:t>
      </w:r>
      <w:r w:rsidR="003850DE">
        <w:rPr>
          <w:rFonts w:cs="Arial"/>
        </w:rPr>
        <w:t>ara lo que se</w:t>
      </w:r>
      <w:r w:rsidR="005E7C8F" w:rsidRPr="00E46677">
        <w:rPr>
          <w:rFonts w:cs="Arial"/>
        </w:rPr>
        <w:t xml:space="preserve"> considerar los puntos de interés ubicados en posiciones y alturas diferentes con referencia al nivel del suelo com</w:t>
      </w:r>
      <w:r w:rsidR="00584BB9">
        <w:rPr>
          <w:rFonts w:cs="Arial"/>
        </w:rPr>
        <w:t>o se muestra en la Figura 7-2</w:t>
      </w:r>
      <w:r>
        <w:rPr>
          <w:rFonts w:cs="Arial"/>
        </w:rPr>
        <w:t xml:space="preserve"> y que han sido definidos para cada uno de los modelos de virtual family v2.0</w:t>
      </w:r>
      <w:r w:rsidR="005E7C8F" w:rsidRPr="00E46677">
        <w:rPr>
          <w:rFonts w:cs="Arial"/>
        </w:rPr>
        <w:t>.</w:t>
      </w:r>
      <w:r w:rsidR="00A561B3">
        <w:rPr>
          <w:rFonts w:cs="Arial"/>
        </w:rPr>
        <w:t xml:space="preserve"> </w:t>
      </w:r>
    </w:p>
    <w:p w:rsidR="003D5237" w:rsidRDefault="003D5237" w:rsidP="005E7C8F">
      <w:pPr>
        <w:rPr>
          <w:rFonts w:cs="Arial"/>
        </w:rPr>
      </w:pPr>
    </w:p>
    <w:p w:rsidR="00836CB6" w:rsidRDefault="00836CB6" w:rsidP="00584BB9">
      <w:pPr>
        <w:spacing w:line="240" w:lineRule="auto"/>
        <w:jc w:val="center"/>
        <w:rPr>
          <w:color w:val="000000"/>
          <w:sz w:val="28"/>
          <w:szCs w:val="28"/>
        </w:rPr>
      </w:pPr>
      <w:r>
        <w:rPr>
          <w:noProof/>
          <w:lang w:val="es-ES" w:eastAsia="es-ES"/>
        </w:rPr>
        <w:drawing>
          <wp:inline distT="0" distB="0" distL="0" distR="0" wp14:anchorId="6A0674D2" wp14:editId="14BC85F1">
            <wp:extent cx="5400064" cy="3057525"/>
            <wp:effectExtent l="0" t="0" r="0" b="0"/>
            <wp:docPr id="12" name="Imagen 12" descr="D:\Mis documentos\Documentos\Espoch\Tesis\Familia Virtual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Documentos\Espoch\Tesis\Familia Virtual - copia (2).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6526"/>
                    <a:stretch/>
                  </pic:blipFill>
                  <pic:spPr bwMode="auto">
                    <a:xfrm>
                      <a:off x="0" y="0"/>
                      <a:ext cx="5400064"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836CB6" w:rsidRPr="00584BB9" w:rsidRDefault="00584BB9" w:rsidP="00584BB9">
      <w:pPr>
        <w:pStyle w:val="Descripcin"/>
        <w:rPr>
          <w:i w:val="0"/>
          <w:color w:val="auto"/>
          <w:sz w:val="22"/>
          <w:szCs w:val="20"/>
        </w:rPr>
      </w:pPr>
      <w:bookmarkStart w:id="88" w:name="_Toc436672227"/>
      <w:r>
        <w:rPr>
          <w:b/>
          <w:i w:val="0"/>
          <w:color w:val="auto"/>
          <w:sz w:val="22"/>
          <w:szCs w:val="20"/>
        </w:rPr>
        <w:t xml:space="preserve"> </w:t>
      </w:r>
      <w:r w:rsidR="005F2111" w:rsidRPr="00584BB9">
        <w:rPr>
          <w:b/>
          <w:i w:val="0"/>
          <w:color w:val="auto"/>
          <w:sz w:val="22"/>
          <w:szCs w:val="20"/>
        </w:rPr>
        <w:t xml:space="preserve">Figura </w:t>
      </w:r>
      <w:r>
        <w:rPr>
          <w:b/>
          <w:i w:val="0"/>
          <w:color w:val="auto"/>
          <w:sz w:val="22"/>
          <w:szCs w:val="20"/>
        </w:rPr>
        <w:t>7-2</w:t>
      </w:r>
      <w:r w:rsidR="00836CB6" w:rsidRPr="00584BB9">
        <w:rPr>
          <w:i w:val="0"/>
          <w:color w:val="auto"/>
          <w:sz w:val="22"/>
          <w:szCs w:val="20"/>
        </w:rPr>
        <w:t xml:space="preserve"> Puntos para la medición espacial en modelos Virtual family</w:t>
      </w:r>
      <w:bookmarkEnd w:id="88"/>
    </w:p>
    <w:p w:rsidR="00836CB6" w:rsidRPr="00DD1E89" w:rsidRDefault="00584BB9" w:rsidP="00584BB9">
      <w:pPr>
        <w:pStyle w:val="lastp"/>
        <w:spacing w:before="0" w:beforeAutospacing="0" w:after="0" w:afterAutospacing="0"/>
        <w:rPr>
          <w:sz w:val="16"/>
          <w:szCs w:val="16"/>
          <w:lang w:val="en-US"/>
        </w:rPr>
      </w:pPr>
      <w:r w:rsidRPr="002F3CBD">
        <w:rPr>
          <w:b/>
          <w:sz w:val="16"/>
          <w:szCs w:val="16"/>
        </w:rPr>
        <w:t xml:space="preserve">  </w:t>
      </w:r>
      <w:r w:rsidR="00836CB6" w:rsidRPr="00DD1E89">
        <w:rPr>
          <w:b/>
          <w:sz w:val="16"/>
          <w:szCs w:val="16"/>
          <w:lang w:val="en-US"/>
        </w:rPr>
        <w:t>Fuente:</w:t>
      </w:r>
      <w:r w:rsidR="00DD1E89" w:rsidRPr="00DD1E89">
        <w:rPr>
          <w:sz w:val="16"/>
          <w:szCs w:val="16"/>
          <w:lang w:val="en-US"/>
        </w:rPr>
        <w:t xml:space="preserve"> ITIS Foundation, 2015,</w:t>
      </w:r>
      <w:r w:rsidR="00DD1E89">
        <w:rPr>
          <w:sz w:val="16"/>
          <w:szCs w:val="16"/>
          <w:lang w:val="en-US"/>
        </w:rPr>
        <w:t xml:space="preserve"> </w:t>
      </w:r>
      <w:hyperlink r:id="rId37" w:history="1">
        <w:r w:rsidR="00836CB6" w:rsidRPr="00DD1E89">
          <w:rPr>
            <w:sz w:val="16"/>
            <w:szCs w:val="16"/>
            <w:lang w:val="en-US"/>
          </w:rPr>
          <w:t>http://www.itis.ethz.ch/virtual-population/virtual-population-cvip-vip/vip2/</w:t>
        </w:r>
      </w:hyperlink>
    </w:p>
    <w:p w:rsidR="00E46677" w:rsidRPr="00E46677" w:rsidRDefault="00E46677" w:rsidP="00E46677">
      <w:pPr>
        <w:pStyle w:val="Descripcin"/>
        <w:tabs>
          <w:tab w:val="center" w:pos="4252"/>
        </w:tabs>
        <w:spacing w:line="360" w:lineRule="auto"/>
        <w:rPr>
          <w:rFonts w:cs="Arial"/>
          <w:i w:val="0"/>
          <w:color w:val="000000"/>
          <w:sz w:val="24"/>
          <w:szCs w:val="28"/>
        </w:rPr>
      </w:pPr>
      <w:r w:rsidRPr="00E46677">
        <w:rPr>
          <w:rFonts w:cs="Arial"/>
          <w:i w:val="0"/>
          <w:color w:val="000000"/>
          <w:sz w:val="24"/>
          <w:szCs w:val="28"/>
        </w:rPr>
        <w:lastRenderedPageBreak/>
        <w:t>En el presente proyecto se busca comprobar los niveles de SAR producidos por los niveles de campo eléctrico medido en las bandas de radio, televisión y estaciones base de celulares mediante los equipos explicados en puntos anteriores, y para analizar estos datos será necesario hacer uso de un software que permita simular los efectos que de estas mediciones de campo eléctrico, para lo que se har</w:t>
      </w:r>
      <w:r w:rsidR="00631A1D">
        <w:rPr>
          <w:rFonts w:cs="Arial"/>
          <w:i w:val="0"/>
          <w:color w:val="000000"/>
          <w:sz w:val="24"/>
          <w:szCs w:val="28"/>
        </w:rPr>
        <w:t>á uso del so</w:t>
      </w:r>
      <w:r w:rsidR="007A6887">
        <w:rPr>
          <w:rFonts w:cs="Arial"/>
          <w:i w:val="0"/>
          <w:color w:val="000000"/>
          <w:sz w:val="24"/>
          <w:szCs w:val="28"/>
        </w:rPr>
        <w:t xml:space="preserve">ftware SIM4LIFE, considerando principalmente la penetración de las RNI en la piel y los músculos. </w:t>
      </w:r>
      <w:r w:rsidR="00E84E9D" w:rsidRPr="00E84E9D">
        <w:rPr>
          <w:rFonts w:cs="Arial"/>
          <w:i w:val="0"/>
          <w:color w:val="000000"/>
          <w:sz w:val="24"/>
          <w:szCs w:val="28"/>
        </w:rPr>
        <w:t>(ITIS Foundation</w:t>
      </w:r>
      <w:r w:rsidR="005B1CD5">
        <w:rPr>
          <w:rFonts w:cs="Arial"/>
          <w:i w:val="0"/>
          <w:color w:val="000000"/>
          <w:sz w:val="24"/>
          <w:szCs w:val="28"/>
        </w:rPr>
        <w:t>, 2015</w:t>
      </w:r>
      <w:r w:rsidR="00E84E9D" w:rsidRPr="00E84E9D">
        <w:rPr>
          <w:rFonts w:cs="Arial"/>
          <w:i w:val="0"/>
          <w:color w:val="000000"/>
          <w:sz w:val="24"/>
          <w:szCs w:val="28"/>
        </w:rPr>
        <w:t>)</w:t>
      </w:r>
    </w:p>
    <w:p w:rsidR="00776F72" w:rsidRPr="004F1B24" w:rsidRDefault="00776F72" w:rsidP="00776F72">
      <w:pPr>
        <w:pStyle w:val="Descripcin"/>
        <w:tabs>
          <w:tab w:val="center" w:pos="4252"/>
        </w:tabs>
        <w:spacing w:line="360" w:lineRule="auto"/>
        <w:rPr>
          <w:rFonts w:cs="Arial"/>
          <w:i w:val="0"/>
          <w:color w:val="000000"/>
          <w:sz w:val="22"/>
          <w:szCs w:val="28"/>
        </w:rPr>
      </w:pPr>
    </w:p>
    <w:p w:rsidR="00AB7B0D" w:rsidRPr="00E46677" w:rsidRDefault="007E4FA6" w:rsidP="00821CA4">
      <w:pPr>
        <w:pStyle w:val="Descripcin"/>
        <w:tabs>
          <w:tab w:val="center" w:pos="4252"/>
        </w:tabs>
        <w:spacing w:line="360" w:lineRule="auto"/>
        <w:rPr>
          <w:rFonts w:cs="Arial"/>
          <w:i w:val="0"/>
          <w:color w:val="000000"/>
          <w:sz w:val="24"/>
          <w:szCs w:val="28"/>
        </w:rPr>
      </w:pPr>
      <w:r w:rsidRPr="00E46677">
        <w:rPr>
          <w:rFonts w:cs="Arial"/>
          <w:i w:val="0"/>
          <w:color w:val="000000"/>
          <w:sz w:val="24"/>
          <w:szCs w:val="28"/>
        </w:rPr>
        <w:t>Sim4Life es un avanzado software de simulación, capaz de soportar modelos humanos computables y utilizarlos en conjunto con simuladores de efectos físicos  poderosos solucionadores físicos además de modelos avanzados de los diferentes tejidos corporales para evaluar</w:t>
      </w:r>
      <w:r w:rsidR="005F6D80">
        <w:rPr>
          <w:rFonts w:cs="Arial"/>
          <w:i w:val="0"/>
          <w:color w:val="000000"/>
          <w:sz w:val="24"/>
          <w:szCs w:val="28"/>
        </w:rPr>
        <w:t xml:space="preserve"> los fenómenos biológicos térmic</w:t>
      </w:r>
      <w:r w:rsidRPr="00E46677">
        <w:rPr>
          <w:rFonts w:cs="Arial"/>
          <w:i w:val="0"/>
          <w:color w:val="000000"/>
          <w:sz w:val="24"/>
          <w:szCs w:val="28"/>
        </w:rPr>
        <w:t>os y electromagnéticos producidos en un entorno biológico anatómico real</w:t>
      </w:r>
      <w:r w:rsidR="000D5AA7" w:rsidRPr="00E46677">
        <w:rPr>
          <w:rFonts w:cs="Arial"/>
          <w:i w:val="0"/>
          <w:color w:val="000000"/>
          <w:sz w:val="24"/>
          <w:szCs w:val="28"/>
        </w:rPr>
        <w:t>ista, teniendo como una de sus principales funciones la simulación de la SAR con diversas bandas de frecuencia.</w:t>
      </w:r>
      <w:r w:rsidR="00A561B3">
        <w:rPr>
          <w:rFonts w:cs="Arial"/>
          <w:i w:val="0"/>
          <w:color w:val="000000"/>
          <w:sz w:val="24"/>
          <w:szCs w:val="28"/>
        </w:rPr>
        <w:t xml:space="preserve"> </w:t>
      </w:r>
      <w:r w:rsidR="00E84E9D" w:rsidRPr="00E84E9D">
        <w:rPr>
          <w:rFonts w:cs="Arial"/>
          <w:i w:val="0"/>
          <w:color w:val="000000"/>
          <w:sz w:val="24"/>
          <w:szCs w:val="28"/>
        </w:rPr>
        <w:t>(Zúrich Medtech</w:t>
      </w:r>
      <w:r w:rsidR="005B1CD5">
        <w:rPr>
          <w:rFonts w:cs="Arial"/>
          <w:i w:val="0"/>
          <w:color w:val="000000"/>
          <w:sz w:val="24"/>
          <w:szCs w:val="28"/>
        </w:rPr>
        <w:t>, 2015</w:t>
      </w:r>
      <w:r w:rsidR="00E84E9D" w:rsidRPr="00E84E9D">
        <w:rPr>
          <w:rFonts w:cs="Arial"/>
          <w:i w:val="0"/>
          <w:color w:val="000000"/>
          <w:sz w:val="24"/>
          <w:szCs w:val="28"/>
        </w:rPr>
        <w:t>)</w:t>
      </w:r>
    </w:p>
    <w:p w:rsidR="00AB7B0D" w:rsidRDefault="00AB7B0D" w:rsidP="00821CA4">
      <w:pPr>
        <w:pStyle w:val="Descripcin"/>
        <w:tabs>
          <w:tab w:val="center" w:pos="4252"/>
        </w:tabs>
        <w:spacing w:line="360" w:lineRule="auto"/>
        <w:rPr>
          <w:rFonts w:cs="Arial"/>
          <w:i w:val="0"/>
          <w:color w:val="000000"/>
          <w:sz w:val="22"/>
          <w:szCs w:val="28"/>
        </w:rPr>
      </w:pPr>
    </w:p>
    <w:p w:rsidR="00E01E25" w:rsidRDefault="00CA0772" w:rsidP="0087196A">
      <w:pPr>
        <w:pStyle w:val="Ttulo2"/>
      </w:pPr>
      <w:bookmarkStart w:id="89" w:name="_Toc433729670"/>
      <w:bookmarkStart w:id="90" w:name="_Toc436715094"/>
      <w:r w:rsidRPr="00CA0772">
        <w:t>P</w:t>
      </w:r>
      <w:r w:rsidR="00320B0F" w:rsidRPr="00CA0772">
        <w:t xml:space="preserve">rocedimiento de medición de las </w:t>
      </w:r>
      <w:r w:rsidRPr="00CA0772">
        <w:t>RNI</w:t>
      </w:r>
      <w:bookmarkEnd w:id="89"/>
      <w:bookmarkEnd w:id="90"/>
    </w:p>
    <w:p w:rsidR="0041661E" w:rsidRDefault="0041661E" w:rsidP="00ED3E93">
      <w:pPr>
        <w:rPr>
          <w:lang w:val="es-ES" w:eastAsia="es-ES"/>
        </w:rPr>
      </w:pPr>
    </w:p>
    <w:p w:rsidR="00ED3E93" w:rsidRPr="00E46677" w:rsidRDefault="0041661E" w:rsidP="00ED3E93">
      <w:pPr>
        <w:rPr>
          <w:rFonts w:cs="Arial"/>
          <w:lang w:val="es-ES" w:eastAsia="es-ES"/>
        </w:rPr>
      </w:pPr>
      <w:r w:rsidRPr="00E46677">
        <w:rPr>
          <w:rFonts w:cs="Arial"/>
          <w:lang w:val="es-ES" w:eastAsia="es-ES"/>
        </w:rPr>
        <w:t>En el presente documento</w:t>
      </w:r>
      <w:r w:rsidR="00F72D88">
        <w:rPr>
          <w:rFonts w:cs="Arial"/>
          <w:lang w:val="es-ES" w:eastAsia="es-ES"/>
        </w:rPr>
        <w:t xml:space="preserve"> realizaran</w:t>
      </w:r>
      <w:r w:rsidRPr="00E46677">
        <w:rPr>
          <w:rFonts w:cs="Arial"/>
          <w:lang w:val="es-ES" w:eastAsia="es-ES"/>
        </w:rPr>
        <w:t xml:space="preserve"> mediciones de los CEM con ciertas condiciones temporales, espaciales y de desplazamiento, con la finalidad de analizar los niveles de SAR que se generan en el cuerpo humano según las características del mismo, acto que es posible mediante la utilización de los modelos de la familia virtual en el simulador SIM4LIFE, y como se tomaran mediciones diferentes najo las condiciones anteriormente expuestas, será necesario definir un procedimiento distinto para cada una de ellas.</w:t>
      </w:r>
    </w:p>
    <w:p w:rsidR="00ED3E93" w:rsidRPr="00ED3E93" w:rsidRDefault="00ED3E93" w:rsidP="00ED3E93">
      <w:pPr>
        <w:rPr>
          <w:rFonts w:cs="Arial"/>
          <w:lang w:val="es-ES" w:eastAsia="es-ES"/>
        </w:rPr>
      </w:pPr>
    </w:p>
    <w:p w:rsidR="00ED3E93" w:rsidRDefault="00FE0EBF" w:rsidP="0087196A">
      <w:pPr>
        <w:pStyle w:val="Ttulo3"/>
      </w:pPr>
      <w:bookmarkStart w:id="91" w:name="_Toc433729671"/>
      <w:bookmarkStart w:id="92" w:name="_Toc436715095"/>
      <w:r>
        <w:t>P</w:t>
      </w:r>
      <w:r w:rsidR="00320B0F">
        <w:t>rocedimiento de medición y análisis RNI espacial</w:t>
      </w:r>
      <w:bookmarkEnd w:id="91"/>
      <w:bookmarkEnd w:id="92"/>
    </w:p>
    <w:p w:rsidR="003B1A4C" w:rsidRDefault="003B1A4C" w:rsidP="00CC3005">
      <w:pPr>
        <w:rPr>
          <w:lang w:val="es-ES" w:eastAsia="es-ES"/>
        </w:rPr>
      </w:pPr>
    </w:p>
    <w:p w:rsidR="003B1A4C" w:rsidRPr="00E46677" w:rsidRDefault="000B5644" w:rsidP="00CC3005">
      <w:pPr>
        <w:rPr>
          <w:rFonts w:cs="Arial"/>
          <w:lang w:val="es-ES" w:eastAsia="es-ES"/>
        </w:rPr>
      </w:pPr>
      <w:r w:rsidRPr="00E46677">
        <w:rPr>
          <w:rFonts w:cs="Arial"/>
          <w:lang w:val="es-ES" w:eastAsia="es-ES"/>
        </w:rPr>
        <w:t xml:space="preserve">La medición de CEM teniendo en cuenta condiciones espaciales será realizada en 10 lugares dentro de la ciudad de Riobamba y se utilizara además las posiciones o puntos de importancia definidos para cada uno de los modelos de la familia virtual, y para ello se ha definido el siguiente procedimiento: </w:t>
      </w:r>
    </w:p>
    <w:p w:rsidR="000B5644" w:rsidRPr="00E46677" w:rsidRDefault="000B5644" w:rsidP="00CC3005">
      <w:pPr>
        <w:rPr>
          <w:rFonts w:cs="Arial"/>
          <w:lang w:val="es-ES" w:eastAsia="es-ES"/>
        </w:rPr>
      </w:pPr>
    </w:p>
    <w:p w:rsidR="00DD1E89" w:rsidRDefault="000A19F4" w:rsidP="00DD1E89">
      <w:pPr>
        <w:pStyle w:val="Prrafodelista"/>
        <w:numPr>
          <w:ilvl w:val="0"/>
          <w:numId w:val="6"/>
        </w:numPr>
        <w:ind w:left="426" w:hanging="426"/>
        <w:rPr>
          <w:rFonts w:cs="Arial"/>
        </w:rPr>
      </w:pPr>
      <w:r w:rsidRPr="00E46677">
        <w:rPr>
          <w:rFonts w:cs="Arial"/>
        </w:rPr>
        <w:t xml:space="preserve">Identificar </w:t>
      </w:r>
      <w:r w:rsidR="00D6579C" w:rsidRPr="00E46677">
        <w:rPr>
          <w:rFonts w:cs="Arial"/>
        </w:rPr>
        <w:t xml:space="preserve">10 lugares </w:t>
      </w:r>
      <w:r w:rsidRPr="00E46677">
        <w:rPr>
          <w:rFonts w:cs="Arial"/>
        </w:rPr>
        <w:t>dentro de la ciudad de Riobamba que tengan alta incidencia de CEM, ubicarlos en el mapa y su ubicación utilizando un GPS.</w:t>
      </w:r>
    </w:p>
    <w:p w:rsidR="00DD1E89" w:rsidRDefault="00D6579C" w:rsidP="00DD1E89">
      <w:pPr>
        <w:pStyle w:val="Prrafodelista"/>
        <w:numPr>
          <w:ilvl w:val="0"/>
          <w:numId w:val="6"/>
        </w:numPr>
        <w:ind w:left="426" w:hanging="426"/>
        <w:rPr>
          <w:rFonts w:cs="Arial"/>
        </w:rPr>
      </w:pPr>
      <w:r w:rsidRPr="00DD1E89">
        <w:rPr>
          <w:rFonts w:cs="Arial"/>
        </w:rPr>
        <w:lastRenderedPageBreak/>
        <w:t>En cada uno de los diez lugares utilizar el equipo NARDA SRM 3000 para medir la intensidad de campo eléctrico máximo en los diferentes puntos indicados para cada uno de los modelos de la familia virtual tomando las alturas con referencia al nivel del suelo.</w:t>
      </w:r>
    </w:p>
    <w:p w:rsidR="00DD1E89" w:rsidRDefault="000A19F4" w:rsidP="00DD1E89">
      <w:pPr>
        <w:pStyle w:val="Prrafodelista"/>
        <w:numPr>
          <w:ilvl w:val="0"/>
          <w:numId w:val="6"/>
        </w:numPr>
        <w:ind w:left="426" w:hanging="426"/>
        <w:rPr>
          <w:rFonts w:cs="Arial"/>
        </w:rPr>
      </w:pPr>
      <w:r w:rsidRPr="00DD1E89">
        <w:rPr>
          <w:rFonts w:cs="Arial"/>
        </w:rPr>
        <w:t>Encender el equipo NARDA SRM-3000 y configur</w:t>
      </w:r>
      <w:r w:rsidR="00F11551" w:rsidRPr="00DD1E89">
        <w:rPr>
          <w:rFonts w:cs="Arial"/>
        </w:rPr>
        <w:t xml:space="preserve">ar las condiciones de medición </w:t>
      </w:r>
      <w:r w:rsidRPr="00DD1E89">
        <w:rPr>
          <w:rFonts w:cs="Arial"/>
        </w:rPr>
        <w:t>para el campo eléctrico y la banda de frecuencia comprendida entre 76 MHz y 2.6 GHz.</w:t>
      </w:r>
    </w:p>
    <w:p w:rsidR="00DD1E89" w:rsidRDefault="000A19F4" w:rsidP="00DD1E89">
      <w:pPr>
        <w:pStyle w:val="Prrafodelista"/>
        <w:numPr>
          <w:ilvl w:val="0"/>
          <w:numId w:val="6"/>
        </w:numPr>
        <w:ind w:left="426" w:hanging="426"/>
        <w:rPr>
          <w:rFonts w:cs="Arial"/>
        </w:rPr>
      </w:pPr>
      <w:r w:rsidRPr="00DD1E89">
        <w:rPr>
          <w:rFonts w:cs="Arial"/>
        </w:rPr>
        <w:t xml:space="preserve">Tomar mediciones con intervalos promedio de 6 minutos, </w:t>
      </w:r>
      <w:r w:rsidR="00CD42FB" w:rsidRPr="00DD1E89">
        <w:rPr>
          <w:rFonts w:cs="Arial"/>
        </w:rPr>
        <w:t>moviéndose de un punto a otro hasta terminar los 18 pu</w:t>
      </w:r>
      <w:r w:rsidR="00DD1E89">
        <w:rPr>
          <w:rFonts w:cs="Arial"/>
        </w:rPr>
        <w:t>ntos de cada uno de los modelos.</w:t>
      </w:r>
    </w:p>
    <w:p w:rsidR="00DD1E89" w:rsidRDefault="000A19F4" w:rsidP="00DD1E89">
      <w:pPr>
        <w:pStyle w:val="Prrafodelista"/>
        <w:numPr>
          <w:ilvl w:val="0"/>
          <w:numId w:val="6"/>
        </w:numPr>
        <w:ind w:left="426" w:hanging="426"/>
        <w:rPr>
          <w:rFonts w:cs="Arial"/>
        </w:rPr>
      </w:pPr>
      <w:r w:rsidRPr="00DD1E89">
        <w:rPr>
          <w:rFonts w:cs="Arial"/>
        </w:rPr>
        <w:t>Documentar cada medición realizada tomando nota del valor de campo eléctrico máximo y el código asignado a la medición por el equipo NARDA SRM-300</w:t>
      </w:r>
      <w:r w:rsidR="00CD42FB" w:rsidRPr="00DD1E89">
        <w:rPr>
          <w:rFonts w:cs="Arial"/>
        </w:rPr>
        <w:t>0</w:t>
      </w:r>
      <w:r w:rsidR="00DD1E89">
        <w:rPr>
          <w:rFonts w:cs="Arial"/>
        </w:rPr>
        <w:t>.</w:t>
      </w:r>
    </w:p>
    <w:p w:rsidR="000A19F4" w:rsidRPr="00DD1E89" w:rsidRDefault="000A19F4" w:rsidP="00DD1E89">
      <w:pPr>
        <w:pStyle w:val="Prrafodelista"/>
        <w:numPr>
          <w:ilvl w:val="0"/>
          <w:numId w:val="6"/>
        </w:numPr>
        <w:ind w:left="426" w:hanging="426"/>
        <w:rPr>
          <w:rFonts w:cs="Arial"/>
        </w:rPr>
      </w:pPr>
      <w:r w:rsidRPr="00DD1E89">
        <w:rPr>
          <w:rFonts w:cs="Arial"/>
        </w:rPr>
        <w:t>Una vez culminada la medición proceder a simular en</w:t>
      </w:r>
      <w:r w:rsidR="00F72D88" w:rsidRPr="00DD1E89">
        <w:rPr>
          <w:rFonts w:cs="Arial"/>
        </w:rPr>
        <w:t xml:space="preserve"> el</w:t>
      </w:r>
      <w:r w:rsidRPr="00DD1E89">
        <w:rPr>
          <w:rFonts w:cs="Arial"/>
        </w:rPr>
        <w:t xml:space="preserve"> software SIM4LIFE haciendo uso de los modelos de la familia virtual la SAR producida por este tipo de mediciones considerando los valores máximos, mínimos y la desviación estándar de los servicios de radio, televisión y telefonía móvil celular </w:t>
      </w:r>
      <w:r w:rsidR="00CD42FB" w:rsidRPr="00DD1E89">
        <w:rPr>
          <w:rFonts w:cs="Arial"/>
        </w:rPr>
        <w:t xml:space="preserve">de cada uno de los puntos de los cuatro modelos de virtual family </w:t>
      </w:r>
      <w:r w:rsidRPr="00DD1E89">
        <w:rPr>
          <w:rFonts w:cs="Arial"/>
        </w:rPr>
        <w:t>a fin de desarrollar un modelo computacional de la</w:t>
      </w:r>
      <w:r w:rsidR="00CD42FB" w:rsidRPr="00DD1E89">
        <w:rPr>
          <w:rFonts w:cs="Arial"/>
        </w:rPr>
        <w:t xml:space="preserve"> exposición espacial</w:t>
      </w:r>
      <w:r w:rsidRPr="00DD1E89">
        <w:rPr>
          <w:rFonts w:cs="Arial"/>
        </w:rPr>
        <w:t>.</w:t>
      </w:r>
    </w:p>
    <w:p w:rsidR="000B5644" w:rsidRDefault="000B5644" w:rsidP="00901BFD">
      <w:pPr>
        <w:rPr>
          <w:rFonts w:cs="Arial"/>
          <w:lang w:eastAsia="es-ES"/>
        </w:rPr>
      </w:pPr>
    </w:p>
    <w:p w:rsidR="0049423A" w:rsidRDefault="00FE0EBF" w:rsidP="0087196A">
      <w:pPr>
        <w:pStyle w:val="Ttulo3"/>
      </w:pPr>
      <w:bookmarkStart w:id="93" w:name="_Toc369737058"/>
      <w:bookmarkStart w:id="94" w:name="_Toc433729672"/>
      <w:bookmarkStart w:id="95" w:name="_Toc436715096"/>
      <w:r>
        <w:t>P</w:t>
      </w:r>
      <w:r w:rsidR="00320B0F">
        <w:t xml:space="preserve">rocedimiento de medición y análisis de RNI </w:t>
      </w:r>
      <w:bookmarkEnd w:id="93"/>
      <w:r w:rsidR="00320B0F">
        <w:t>temporal</w:t>
      </w:r>
      <w:bookmarkEnd w:id="94"/>
      <w:bookmarkEnd w:id="95"/>
    </w:p>
    <w:p w:rsidR="0049423A" w:rsidRPr="00956F6C" w:rsidRDefault="0049423A" w:rsidP="0049423A">
      <w:pPr>
        <w:rPr>
          <w:lang w:val="es-ES" w:eastAsia="es-ES"/>
        </w:rPr>
      </w:pPr>
    </w:p>
    <w:p w:rsidR="0049423A" w:rsidRPr="00E46677" w:rsidRDefault="0049423A" w:rsidP="0049423A">
      <w:pPr>
        <w:rPr>
          <w:rFonts w:cs="Arial"/>
        </w:rPr>
      </w:pPr>
      <w:r w:rsidRPr="00E46677">
        <w:rPr>
          <w:rFonts w:cs="Arial"/>
        </w:rPr>
        <w:t xml:space="preserve">El procedimiento utilizado para la realización de las mediciones de intensidad de campo electromagnético considerando las condiciones de exposición por un periodo de 7 días es el descrito a continuación </w:t>
      </w:r>
    </w:p>
    <w:p w:rsidR="0049423A" w:rsidRPr="00E46677" w:rsidRDefault="0049423A" w:rsidP="0049423A">
      <w:pPr>
        <w:rPr>
          <w:rFonts w:cs="Arial"/>
        </w:rPr>
      </w:pPr>
    </w:p>
    <w:p w:rsidR="00DD1E89" w:rsidRDefault="0049423A" w:rsidP="00DD1E89">
      <w:pPr>
        <w:pStyle w:val="Prrafodelista"/>
        <w:numPr>
          <w:ilvl w:val="0"/>
          <w:numId w:val="5"/>
        </w:numPr>
        <w:ind w:left="426" w:hanging="426"/>
        <w:rPr>
          <w:rFonts w:cs="Arial"/>
        </w:rPr>
      </w:pPr>
      <w:r w:rsidRPr="00E46677">
        <w:rPr>
          <w:rFonts w:cs="Arial"/>
        </w:rPr>
        <w:t xml:space="preserve">Identificar el lugar de medición dentro de la </w:t>
      </w:r>
      <w:r w:rsidR="00247760">
        <w:rPr>
          <w:rFonts w:cs="Arial"/>
        </w:rPr>
        <w:t>ESPOCH, tenie</w:t>
      </w:r>
      <w:r w:rsidR="00247760" w:rsidRPr="00E46677">
        <w:rPr>
          <w:rFonts w:cs="Arial"/>
        </w:rPr>
        <w:t>ndo</w:t>
      </w:r>
      <w:r w:rsidRPr="00E46677">
        <w:rPr>
          <w:rFonts w:cs="Arial"/>
        </w:rPr>
        <w:t xml:space="preserve"> en cuenta que deberá ser un sitio que disponga de energía eléctrica puesto que las mediciones serán durante 7 días continuos.</w:t>
      </w:r>
    </w:p>
    <w:p w:rsidR="00DD1E89" w:rsidRDefault="0049423A" w:rsidP="00DD1E89">
      <w:pPr>
        <w:pStyle w:val="Prrafodelista"/>
        <w:numPr>
          <w:ilvl w:val="0"/>
          <w:numId w:val="5"/>
        </w:numPr>
        <w:ind w:left="426" w:hanging="426"/>
        <w:rPr>
          <w:rFonts w:cs="Arial"/>
        </w:rPr>
      </w:pPr>
      <w:r w:rsidRPr="00DD1E89">
        <w:rPr>
          <w:rFonts w:cs="Arial"/>
        </w:rPr>
        <w:t>Ubicar el equipo NARDA SRM-3000 con el trípode a una altura de 1,50 metros sobre el nivel del suelo.</w:t>
      </w:r>
    </w:p>
    <w:p w:rsidR="00DD1E89" w:rsidRDefault="0049423A" w:rsidP="00DD1E89">
      <w:pPr>
        <w:pStyle w:val="Prrafodelista"/>
        <w:numPr>
          <w:ilvl w:val="0"/>
          <w:numId w:val="5"/>
        </w:numPr>
        <w:ind w:left="426" w:hanging="426"/>
        <w:rPr>
          <w:rFonts w:cs="Arial"/>
        </w:rPr>
      </w:pPr>
      <w:r w:rsidRPr="00DD1E89">
        <w:rPr>
          <w:rFonts w:cs="Arial"/>
        </w:rPr>
        <w:t>Determinar las coordenadas del punto donde se ubicó el equipo usando un GPS.</w:t>
      </w:r>
    </w:p>
    <w:p w:rsidR="00DD1E89" w:rsidRDefault="0049423A" w:rsidP="00DD1E89">
      <w:pPr>
        <w:pStyle w:val="Prrafodelista"/>
        <w:numPr>
          <w:ilvl w:val="0"/>
          <w:numId w:val="5"/>
        </w:numPr>
        <w:ind w:left="426" w:hanging="426"/>
        <w:rPr>
          <w:rFonts w:cs="Arial"/>
        </w:rPr>
      </w:pPr>
      <w:r w:rsidRPr="00DD1E89">
        <w:rPr>
          <w:rFonts w:cs="Arial"/>
        </w:rPr>
        <w:t>Encender el equipo NARDA SRM-3000 y configurar las condiciones d</w:t>
      </w:r>
      <w:r w:rsidR="00247760" w:rsidRPr="00DD1E89">
        <w:rPr>
          <w:rFonts w:cs="Arial"/>
        </w:rPr>
        <w:t xml:space="preserve">e medición, seleccionando </w:t>
      </w:r>
      <w:r w:rsidRPr="00DD1E89">
        <w:rPr>
          <w:rFonts w:cs="Arial"/>
        </w:rPr>
        <w:t>la banda de frecuencia comprendida entre 76 MHz y 2.6 GHz.</w:t>
      </w:r>
    </w:p>
    <w:p w:rsidR="00DD1E89" w:rsidRDefault="0049423A" w:rsidP="00DD1E89">
      <w:pPr>
        <w:pStyle w:val="Prrafodelista"/>
        <w:numPr>
          <w:ilvl w:val="0"/>
          <w:numId w:val="5"/>
        </w:numPr>
        <w:ind w:left="426" w:hanging="426"/>
        <w:rPr>
          <w:rFonts w:cs="Arial"/>
        </w:rPr>
      </w:pPr>
      <w:r w:rsidRPr="00DD1E89">
        <w:rPr>
          <w:rFonts w:cs="Arial"/>
        </w:rPr>
        <w:t>Tomar mediciones con intervalos promedio de 6 minutos, de forma ininterrumpida durante un periodo de 7 días.</w:t>
      </w:r>
    </w:p>
    <w:p w:rsidR="00DD1E89" w:rsidRDefault="00B61C65" w:rsidP="00DD1E89">
      <w:pPr>
        <w:pStyle w:val="Prrafodelista"/>
        <w:numPr>
          <w:ilvl w:val="0"/>
          <w:numId w:val="5"/>
        </w:numPr>
        <w:ind w:left="426" w:hanging="426"/>
        <w:rPr>
          <w:rFonts w:cs="Arial"/>
        </w:rPr>
      </w:pPr>
      <w:r w:rsidRPr="00DD1E89">
        <w:rPr>
          <w:rFonts w:cs="Arial"/>
        </w:rPr>
        <w:t>Verificar el nivel de batería así como el normal funcionamiento del equipo.</w:t>
      </w:r>
    </w:p>
    <w:p w:rsidR="00DD1E89" w:rsidRDefault="0049423A" w:rsidP="00DD1E89">
      <w:pPr>
        <w:pStyle w:val="Prrafodelista"/>
        <w:numPr>
          <w:ilvl w:val="0"/>
          <w:numId w:val="5"/>
        </w:numPr>
        <w:ind w:left="426" w:hanging="426"/>
        <w:rPr>
          <w:rFonts w:cs="Arial"/>
        </w:rPr>
      </w:pPr>
      <w:r w:rsidRPr="00DD1E89">
        <w:rPr>
          <w:rFonts w:cs="Arial"/>
        </w:rPr>
        <w:t>Documentar cada medición realizada tomando nota del valor de campo eléctrico máximo y el código asignado a la medición por el equipo NARDA SRM-3000</w:t>
      </w:r>
      <w:r w:rsidR="00DD1E89">
        <w:rPr>
          <w:rFonts w:cs="Arial"/>
        </w:rPr>
        <w:t>.</w:t>
      </w:r>
    </w:p>
    <w:p w:rsidR="0049423A" w:rsidRPr="00DD1E89" w:rsidRDefault="0049423A" w:rsidP="00DD1E89">
      <w:pPr>
        <w:pStyle w:val="Prrafodelista"/>
        <w:numPr>
          <w:ilvl w:val="0"/>
          <w:numId w:val="5"/>
        </w:numPr>
        <w:ind w:left="426" w:hanging="426"/>
        <w:rPr>
          <w:rFonts w:cs="Arial"/>
        </w:rPr>
      </w:pPr>
      <w:r w:rsidRPr="00DD1E89">
        <w:rPr>
          <w:rFonts w:cs="Arial"/>
        </w:rPr>
        <w:t xml:space="preserve">Una vez culminada la medición proceder a simular en software SIM4LIFE haciendo uso de los modelos de la familia virtual la SAR producida por este tipo de mediciones considerando los valores máximos, mínimos y la desviación estándar de los servicios de </w:t>
      </w:r>
      <w:r w:rsidRPr="00DD1E89">
        <w:rPr>
          <w:rFonts w:cs="Arial"/>
        </w:rPr>
        <w:lastRenderedPageBreak/>
        <w:t>radio, televisión y telefonía móvil celular a fin de desarrollar un modelo computacional de la exposición temporal.</w:t>
      </w:r>
    </w:p>
    <w:p w:rsidR="0049423A" w:rsidRPr="0049423A" w:rsidRDefault="0049423A" w:rsidP="00901BFD">
      <w:pPr>
        <w:rPr>
          <w:rFonts w:cs="Arial"/>
          <w:lang w:eastAsia="es-ES"/>
        </w:rPr>
      </w:pPr>
    </w:p>
    <w:p w:rsidR="00ED3E93" w:rsidRPr="00ED3E93" w:rsidRDefault="00FE0EBF" w:rsidP="0087196A">
      <w:pPr>
        <w:pStyle w:val="Ttulo3"/>
      </w:pPr>
      <w:bookmarkStart w:id="96" w:name="_Toc433729673"/>
      <w:bookmarkStart w:id="97" w:name="_Toc436715097"/>
      <w:r>
        <w:t>P</w:t>
      </w:r>
      <w:r w:rsidR="00320B0F">
        <w:t>rocedimiento de medición RNI de desplazamiento</w:t>
      </w:r>
      <w:bookmarkEnd w:id="96"/>
      <w:bookmarkEnd w:id="97"/>
    </w:p>
    <w:p w:rsidR="00901BFD" w:rsidRDefault="00901BFD" w:rsidP="00901BFD">
      <w:pPr>
        <w:rPr>
          <w:rFonts w:cs="Arial"/>
          <w:lang w:val="es-ES" w:eastAsia="es-ES"/>
        </w:rPr>
      </w:pPr>
    </w:p>
    <w:p w:rsidR="00EA1E1C" w:rsidRPr="00E46677" w:rsidRDefault="00EA1E1C" w:rsidP="00901BFD">
      <w:pPr>
        <w:rPr>
          <w:rFonts w:cs="Arial"/>
          <w:lang w:val="es-ES" w:eastAsia="es-ES"/>
        </w:rPr>
      </w:pPr>
      <w:r w:rsidRPr="00E46677">
        <w:rPr>
          <w:rFonts w:cs="Arial"/>
          <w:lang w:val="es-ES" w:eastAsia="es-ES"/>
        </w:rPr>
        <w:t xml:space="preserve">El proceso de medición de RNI </w:t>
      </w:r>
      <w:r w:rsidR="00901BFD" w:rsidRPr="00E46677">
        <w:rPr>
          <w:rFonts w:cs="Arial"/>
          <w:lang w:val="es-ES" w:eastAsia="es-ES"/>
        </w:rPr>
        <w:t xml:space="preserve">de desplazamiento será realizado definiendo una ruta fija que atraviese la mayor cantidad de lugares de la medición anterior y tendrá una duración de 7 días para esto se ha definido el siguiente procedimiento: </w:t>
      </w:r>
    </w:p>
    <w:p w:rsidR="00901BFD" w:rsidRPr="00E46677" w:rsidRDefault="00901BFD" w:rsidP="0087196A">
      <w:pPr>
        <w:pStyle w:val="Ttulo3"/>
        <w:numPr>
          <w:ilvl w:val="0"/>
          <w:numId w:val="0"/>
        </w:numPr>
      </w:pPr>
    </w:p>
    <w:p w:rsidR="00DD1E89" w:rsidRDefault="00901BFD" w:rsidP="00DD1E89">
      <w:pPr>
        <w:pStyle w:val="Prrafodelista"/>
        <w:numPr>
          <w:ilvl w:val="0"/>
          <w:numId w:val="7"/>
        </w:numPr>
        <w:ind w:left="426" w:hanging="426"/>
        <w:rPr>
          <w:rFonts w:cs="Arial"/>
        </w:rPr>
      </w:pPr>
      <w:r w:rsidRPr="00E46677">
        <w:rPr>
          <w:rFonts w:cs="Arial"/>
        </w:rPr>
        <w:t>Identificar la ruta a seguir durante los 7 días de medición y ubicarla en el mapa.</w:t>
      </w:r>
    </w:p>
    <w:p w:rsidR="00DD1E89" w:rsidRDefault="00901BFD" w:rsidP="00DD1E89">
      <w:pPr>
        <w:pStyle w:val="Prrafodelista"/>
        <w:numPr>
          <w:ilvl w:val="0"/>
          <w:numId w:val="7"/>
        </w:numPr>
        <w:ind w:left="426" w:hanging="426"/>
        <w:rPr>
          <w:rFonts w:cs="Arial"/>
        </w:rPr>
      </w:pPr>
      <w:r w:rsidRPr="00DD1E89">
        <w:rPr>
          <w:rFonts w:cs="Arial"/>
        </w:rPr>
        <w:t>Encender el Dosímetro SPY 200 y la banda de frecuencia comprendida entre 76 MHz y 2.6 GHz.</w:t>
      </w:r>
    </w:p>
    <w:p w:rsidR="00DD1E89" w:rsidRDefault="00901BFD" w:rsidP="00DD1E89">
      <w:pPr>
        <w:pStyle w:val="Prrafodelista"/>
        <w:numPr>
          <w:ilvl w:val="0"/>
          <w:numId w:val="7"/>
        </w:numPr>
        <w:ind w:left="426" w:hanging="426"/>
        <w:rPr>
          <w:rFonts w:cs="Arial"/>
        </w:rPr>
      </w:pPr>
      <w:r w:rsidRPr="00DD1E89">
        <w:rPr>
          <w:rFonts w:cs="Arial"/>
        </w:rPr>
        <w:t>Realizar el recorrido marcada en el mapa durante los 7 días po</w:t>
      </w:r>
      <w:r w:rsidR="00247760" w:rsidRPr="00DD1E89">
        <w:rPr>
          <w:rFonts w:cs="Arial"/>
        </w:rPr>
        <w:t>rtando el dosímetro, este tomará</w:t>
      </w:r>
      <w:r w:rsidRPr="00DD1E89">
        <w:rPr>
          <w:rFonts w:cs="Arial"/>
        </w:rPr>
        <w:t xml:space="preserve"> </w:t>
      </w:r>
      <w:r w:rsidR="00DD1E89">
        <w:rPr>
          <w:rFonts w:cs="Arial"/>
        </w:rPr>
        <w:t>las medidas de forma automática.</w:t>
      </w:r>
    </w:p>
    <w:p w:rsidR="007D4396" w:rsidRPr="00DD1E89" w:rsidRDefault="00901BFD" w:rsidP="00DD1E89">
      <w:pPr>
        <w:pStyle w:val="Prrafodelista"/>
        <w:numPr>
          <w:ilvl w:val="0"/>
          <w:numId w:val="7"/>
        </w:numPr>
        <w:ind w:left="426" w:hanging="426"/>
        <w:rPr>
          <w:rFonts w:cs="Arial"/>
        </w:rPr>
      </w:pPr>
      <w:r w:rsidRPr="00DD1E89">
        <w:rPr>
          <w:rFonts w:cs="Arial"/>
        </w:rPr>
        <w:t xml:space="preserve">Exportar la información capturada usando el software EME SPY </w:t>
      </w:r>
      <w:r w:rsidR="000F4441" w:rsidRPr="00DD1E89">
        <w:rPr>
          <w:rFonts w:cs="Arial"/>
        </w:rPr>
        <w:t>Análisis</w:t>
      </w:r>
      <w:r w:rsidRPr="00DD1E89">
        <w:rPr>
          <w:rFonts w:cs="Arial"/>
        </w:rPr>
        <w:t xml:space="preserve"> y analizar los resultados.</w:t>
      </w:r>
      <w:r w:rsidRPr="00E46677">
        <w:t xml:space="preserve"> </w:t>
      </w:r>
    </w:p>
    <w:p w:rsidR="007D4396" w:rsidRDefault="007D4396" w:rsidP="0095723F">
      <w:pPr>
        <w:ind w:left="360"/>
        <w:sectPr w:rsidR="007D4396" w:rsidSect="009F4446">
          <w:headerReference w:type="default" r:id="rId38"/>
          <w:pgSz w:w="11907" w:h="16840" w:code="9"/>
          <w:pgMar w:top="1418" w:right="1418" w:bottom="1418" w:left="1985" w:header="709" w:footer="709" w:gutter="0"/>
          <w:cols w:space="708"/>
          <w:docGrid w:linePitch="360"/>
        </w:sectPr>
      </w:pPr>
    </w:p>
    <w:p w:rsidR="004F6129" w:rsidRPr="00231DA6" w:rsidRDefault="004F6129" w:rsidP="00436D8C">
      <w:pPr>
        <w:jc w:val="center"/>
        <w:rPr>
          <w:b/>
        </w:rPr>
      </w:pPr>
      <w:r w:rsidRPr="00231DA6">
        <w:rPr>
          <w:b/>
        </w:rPr>
        <w:lastRenderedPageBreak/>
        <w:t>CAPITULO I</w:t>
      </w:r>
      <w:r w:rsidR="00BF1615" w:rsidRPr="00231DA6">
        <w:rPr>
          <w:b/>
        </w:rPr>
        <w:t>II</w:t>
      </w:r>
    </w:p>
    <w:p w:rsidR="004F6129" w:rsidRDefault="004F6129" w:rsidP="00436D8C">
      <w:pPr>
        <w:pStyle w:val="Ttulo1"/>
        <w:numPr>
          <w:ilvl w:val="0"/>
          <w:numId w:val="0"/>
        </w:numPr>
      </w:pPr>
    </w:p>
    <w:p w:rsidR="00962485" w:rsidRPr="005F2111" w:rsidRDefault="0095723F" w:rsidP="00436D8C">
      <w:pPr>
        <w:pStyle w:val="Ttulo1"/>
      </w:pPr>
      <w:bookmarkStart w:id="98" w:name="_Toc433729674"/>
      <w:bookmarkStart w:id="99" w:name="_Toc436715098"/>
      <w:r w:rsidRPr="005F2111">
        <w:t>MARCO DE RESULTADOS Y DISCUSIÓN</w:t>
      </w:r>
      <w:bookmarkEnd w:id="98"/>
      <w:bookmarkEnd w:id="99"/>
    </w:p>
    <w:p w:rsidR="00962485" w:rsidRDefault="00962485" w:rsidP="00436D8C">
      <w:pPr>
        <w:pStyle w:val="Ttulo1"/>
        <w:numPr>
          <w:ilvl w:val="0"/>
          <w:numId w:val="0"/>
        </w:numPr>
      </w:pPr>
    </w:p>
    <w:p w:rsidR="000949AA" w:rsidRDefault="00320B0F" w:rsidP="00436D8C">
      <w:pPr>
        <w:pStyle w:val="Ttulo2"/>
      </w:pPr>
      <w:bookmarkStart w:id="100" w:name="_Toc433729675"/>
      <w:bookmarkStart w:id="101" w:name="_Toc436715099"/>
      <w:r>
        <w:t>Medición y procesamiento de RNI espacial</w:t>
      </w:r>
      <w:bookmarkEnd w:id="100"/>
      <w:bookmarkEnd w:id="101"/>
    </w:p>
    <w:p w:rsidR="0095723F" w:rsidRPr="0095723F" w:rsidRDefault="0095723F" w:rsidP="00436D8C">
      <w:pPr>
        <w:rPr>
          <w:lang w:val="es-ES" w:eastAsia="es-ES"/>
        </w:rPr>
      </w:pPr>
    </w:p>
    <w:p w:rsidR="00FB4852" w:rsidRDefault="00320B0F" w:rsidP="00436D8C">
      <w:pPr>
        <w:pStyle w:val="Ttulo3"/>
      </w:pPr>
      <w:bookmarkStart w:id="102" w:name="_Toc433729676"/>
      <w:bookmarkStart w:id="103" w:name="_Toc436715100"/>
      <w:r>
        <w:t>Medición de RNI espacial</w:t>
      </w:r>
      <w:bookmarkEnd w:id="102"/>
      <w:bookmarkEnd w:id="103"/>
    </w:p>
    <w:p w:rsidR="00FB4852" w:rsidRPr="00FB4852" w:rsidRDefault="00FB4852" w:rsidP="00436D8C">
      <w:pPr>
        <w:rPr>
          <w:lang w:val="es-ES" w:eastAsia="es-ES"/>
        </w:rPr>
      </w:pPr>
    </w:p>
    <w:p w:rsidR="00FB4852" w:rsidRPr="00E46677" w:rsidRDefault="00F11551" w:rsidP="00436D8C">
      <w:pPr>
        <w:autoSpaceDE w:val="0"/>
        <w:autoSpaceDN w:val="0"/>
        <w:adjustRightInd w:val="0"/>
        <w:rPr>
          <w:rFonts w:cs="Arial"/>
        </w:rPr>
      </w:pPr>
      <w:r w:rsidRPr="00E46677">
        <w:rPr>
          <w:rFonts w:cs="Arial"/>
        </w:rPr>
        <w:t>El proceso de medición de RNI en este caso será realizado en 10 lugares diferentes dentro del área de la ciudad de Riobamba mismos que han sido ubicados sobre el map</w:t>
      </w:r>
      <w:r w:rsidR="007D4396" w:rsidRPr="00E46677">
        <w:rPr>
          <w:rFonts w:cs="Arial"/>
        </w:rPr>
        <w:t>a como se p</w:t>
      </w:r>
      <w:r w:rsidR="00436D8C">
        <w:rPr>
          <w:rFonts w:cs="Arial"/>
        </w:rPr>
        <w:t>uede apreciar en la Figura 1-3</w:t>
      </w:r>
    </w:p>
    <w:p w:rsidR="00FB4852" w:rsidRDefault="00FB4852" w:rsidP="00F11551">
      <w:pPr>
        <w:autoSpaceDE w:val="0"/>
        <w:autoSpaceDN w:val="0"/>
        <w:adjustRightInd w:val="0"/>
        <w:rPr>
          <w:rFonts w:cs="Arial"/>
        </w:rPr>
      </w:pPr>
    </w:p>
    <w:p w:rsidR="00BD05A6" w:rsidRDefault="00F11551" w:rsidP="00436D8C">
      <w:pPr>
        <w:spacing w:line="240" w:lineRule="auto"/>
        <w:jc w:val="center"/>
      </w:pPr>
      <w:r>
        <w:rPr>
          <w:noProof/>
          <w:lang w:val="es-ES" w:eastAsia="es-ES"/>
        </w:rPr>
        <w:drawing>
          <wp:inline distT="0" distB="0" distL="0" distR="0" wp14:anchorId="1F6B2660" wp14:editId="6CABF0B6">
            <wp:extent cx="5448300" cy="4229100"/>
            <wp:effectExtent l="0" t="0" r="0" b="0"/>
            <wp:docPr id="3" name="Imagen 3" descr="C:\Users\Usuario\Dropbox\Capturas de pantalla\Captura de pantalla 2015-09-30 16.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Capturas de pantalla\Captura de pantalla 2015-09-30 16.16.28.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7055" t="6359" r="8818" b="3512"/>
                    <a:stretch/>
                  </pic:blipFill>
                  <pic:spPr bwMode="auto">
                    <a:xfrm>
                      <a:off x="0" y="0"/>
                      <a:ext cx="5448300" cy="4229100"/>
                    </a:xfrm>
                    <a:prstGeom prst="rect">
                      <a:avLst/>
                    </a:prstGeom>
                    <a:noFill/>
                    <a:ln>
                      <a:noFill/>
                    </a:ln>
                    <a:extLst>
                      <a:ext uri="{53640926-AAD7-44D8-BBD7-CCE9431645EC}">
                        <a14:shadowObscured xmlns:a14="http://schemas.microsoft.com/office/drawing/2010/main"/>
                      </a:ext>
                    </a:extLst>
                  </pic:spPr>
                </pic:pic>
              </a:graphicData>
            </a:graphic>
          </wp:inline>
        </w:drawing>
      </w:r>
    </w:p>
    <w:p w:rsidR="00BD05A6" w:rsidRPr="00436D8C" w:rsidRDefault="00436D8C" w:rsidP="00436D8C">
      <w:pPr>
        <w:pStyle w:val="Descripcin"/>
        <w:rPr>
          <w:rFonts w:cs="Times New Roman"/>
          <w:i w:val="0"/>
          <w:color w:val="auto"/>
          <w:sz w:val="22"/>
          <w:szCs w:val="20"/>
        </w:rPr>
      </w:pPr>
      <w:bookmarkStart w:id="104" w:name="_Toc436672228"/>
      <w:r>
        <w:rPr>
          <w:rFonts w:cs="Times New Roman"/>
          <w:b/>
          <w:i w:val="0"/>
          <w:color w:val="auto"/>
          <w:sz w:val="22"/>
          <w:szCs w:val="20"/>
        </w:rPr>
        <w:t xml:space="preserve"> </w:t>
      </w:r>
      <w:r w:rsidR="006F1600">
        <w:rPr>
          <w:rFonts w:cs="Times New Roman"/>
          <w:b/>
          <w:i w:val="0"/>
          <w:color w:val="auto"/>
          <w:sz w:val="22"/>
          <w:szCs w:val="20"/>
        </w:rPr>
        <w:t xml:space="preserve">Figura 1-3  </w:t>
      </w:r>
      <w:r w:rsidR="005F2111" w:rsidRPr="00436D8C">
        <w:rPr>
          <w:rFonts w:cs="Times New Roman"/>
          <w:i w:val="0"/>
          <w:color w:val="auto"/>
          <w:sz w:val="22"/>
          <w:szCs w:val="20"/>
        </w:rPr>
        <w:t>Ubicación de los puntos de medición de RNI espacial</w:t>
      </w:r>
      <w:bookmarkEnd w:id="104"/>
    </w:p>
    <w:p w:rsidR="0095723F" w:rsidRPr="00436D8C" w:rsidRDefault="00436D8C" w:rsidP="00436D8C">
      <w:pPr>
        <w:pStyle w:val="lastp"/>
        <w:spacing w:before="0" w:beforeAutospacing="0" w:after="0" w:afterAutospacing="0"/>
        <w:rPr>
          <w:sz w:val="16"/>
          <w:szCs w:val="20"/>
        </w:rPr>
      </w:pPr>
      <w:r>
        <w:rPr>
          <w:b/>
          <w:sz w:val="16"/>
          <w:szCs w:val="20"/>
        </w:rPr>
        <w:t xml:space="preserve"> </w:t>
      </w:r>
      <w:r w:rsidR="00BD05A6" w:rsidRPr="00436D8C">
        <w:rPr>
          <w:b/>
          <w:sz w:val="16"/>
          <w:szCs w:val="20"/>
        </w:rPr>
        <w:t>Fuente:</w:t>
      </w:r>
      <w:r w:rsidR="00BD05A6" w:rsidRPr="00436D8C">
        <w:rPr>
          <w:sz w:val="16"/>
          <w:szCs w:val="20"/>
        </w:rPr>
        <w:t xml:space="preserve"> Desarrollado por el Autor</w:t>
      </w:r>
    </w:p>
    <w:p w:rsidR="005F2111" w:rsidRPr="005F2111" w:rsidRDefault="005F2111" w:rsidP="005F2111">
      <w:pPr>
        <w:pStyle w:val="lastp"/>
        <w:spacing w:before="0" w:beforeAutospacing="0" w:after="0" w:afterAutospacing="0" w:line="360" w:lineRule="auto"/>
        <w:jc w:val="center"/>
        <w:rPr>
          <w:rFonts w:ascii="Arial" w:hAnsi="Arial" w:cs="Arial"/>
          <w:sz w:val="16"/>
          <w:szCs w:val="16"/>
        </w:rPr>
      </w:pPr>
    </w:p>
    <w:p w:rsidR="002A1982" w:rsidRDefault="00365A46" w:rsidP="00FB4852">
      <w:pPr>
        <w:autoSpaceDE w:val="0"/>
        <w:autoSpaceDN w:val="0"/>
        <w:adjustRightInd w:val="0"/>
        <w:rPr>
          <w:rFonts w:cs="Arial"/>
        </w:rPr>
      </w:pPr>
      <w:r w:rsidRPr="00881B68">
        <w:rPr>
          <w:rFonts w:cs="Arial"/>
        </w:rPr>
        <w:t>Estos sitios fueron seleccionados debido a</w:t>
      </w:r>
      <w:r w:rsidR="0095723F">
        <w:rPr>
          <w:rFonts w:cs="Arial"/>
        </w:rPr>
        <w:t xml:space="preserve"> que en cada uno de ellos se tiene diferentes condiciones en cuanto al nivel concurrencia de personas, logrando principalmente la cobertura del área del centro de la ciudad</w:t>
      </w:r>
      <w:r w:rsidRPr="00881B68">
        <w:rPr>
          <w:rFonts w:cs="Arial"/>
        </w:rPr>
        <w:t>, e</w:t>
      </w:r>
      <w:r w:rsidR="007F083F" w:rsidRPr="00881B68">
        <w:rPr>
          <w:rFonts w:cs="Arial"/>
        </w:rPr>
        <w:t>n la T</w:t>
      </w:r>
      <w:r w:rsidR="00FB4852" w:rsidRPr="00881B68">
        <w:rPr>
          <w:rFonts w:cs="Arial"/>
        </w:rPr>
        <w:t>ab</w:t>
      </w:r>
      <w:r w:rsidR="00436D8C">
        <w:rPr>
          <w:rFonts w:cs="Arial"/>
        </w:rPr>
        <w:t>la 1-3</w:t>
      </w:r>
      <w:r w:rsidR="00FB4852" w:rsidRPr="00881B68">
        <w:rPr>
          <w:rFonts w:cs="Arial"/>
        </w:rPr>
        <w:t xml:space="preserve"> se muestra información más detallada acerca de cada uno de </w:t>
      </w:r>
      <w:r w:rsidR="00436D8C">
        <w:rPr>
          <w:rFonts w:cs="Arial"/>
        </w:rPr>
        <w:t>ellos, dentro de esta información se indica los valores de latitud y longitud obtenidos mediante el uso de un GPS.</w:t>
      </w:r>
    </w:p>
    <w:p w:rsidR="002B3AD9" w:rsidRPr="000A2CBE" w:rsidRDefault="000A2CBE" w:rsidP="000A2CBE">
      <w:pPr>
        <w:pStyle w:val="Descripcin"/>
        <w:rPr>
          <w:rFonts w:cs="Arial"/>
          <w:i w:val="0"/>
          <w:color w:val="auto"/>
          <w:sz w:val="22"/>
        </w:rPr>
      </w:pPr>
      <w:r>
        <w:rPr>
          <w:b/>
          <w:i w:val="0"/>
          <w:color w:val="auto"/>
          <w:sz w:val="22"/>
        </w:rPr>
        <w:lastRenderedPageBreak/>
        <w:t xml:space="preserve">     </w:t>
      </w:r>
      <w:r w:rsidRPr="000A2CBE">
        <w:rPr>
          <w:b/>
          <w:i w:val="0"/>
          <w:color w:val="auto"/>
          <w:sz w:val="22"/>
        </w:rPr>
        <w:t>Tabla 1-3</w:t>
      </w:r>
      <w:r w:rsidR="002A1982" w:rsidRPr="000A2CBE">
        <w:rPr>
          <w:i w:val="0"/>
          <w:color w:val="auto"/>
          <w:sz w:val="22"/>
        </w:rPr>
        <w:t xml:space="preserve"> Datos referenciales de los puntos de medición en Riobamba</w:t>
      </w:r>
    </w:p>
    <w:tbl>
      <w:tblPr>
        <w:tblStyle w:val="Tablaconcuadrcula"/>
        <w:tblW w:w="0" w:type="auto"/>
        <w:jc w:val="center"/>
        <w:tblLook w:val="04A0" w:firstRow="1" w:lastRow="0" w:firstColumn="1" w:lastColumn="0" w:noHBand="0" w:noVBand="1"/>
      </w:tblPr>
      <w:tblGrid>
        <w:gridCol w:w="1258"/>
        <w:gridCol w:w="3119"/>
        <w:gridCol w:w="1701"/>
        <w:gridCol w:w="1853"/>
      </w:tblGrid>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b/>
                <w:sz w:val="20"/>
                <w:szCs w:val="20"/>
              </w:rPr>
            </w:pPr>
          </w:p>
          <w:p w:rsidR="007F083F" w:rsidRPr="000A2CBE" w:rsidRDefault="001025C7" w:rsidP="000A2CBE">
            <w:pPr>
              <w:autoSpaceDE w:val="0"/>
              <w:autoSpaceDN w:val="0"/>
              <w:adjustRightInd w:val="0"/>
              <w:spacing w:line="240" w:lineRule="auto"/>
              <w:jc w:val="center"/>
              <w:rPr>
                <w:rFonts w:cs="Arial"/>
                <w:b/>
                <w:sz w:val="20"/>
                <w:szCs w:val="20"/>
              </w:rPr>
            </w:pPr>
            <w:r w:rsidRPr="000A2CBE">
              <w:rPr>
                <w:rFonts w:cs="Arial"/>
                <w:b/>
                <w:sz w:val="20"/>
                <w:szCs w:val="20"/>
              </w:rPr>
              <w:t>Nº Sitio</w:t>
            </w:r>
          </w:p>
          <w:p w:rsidR="000A2CBE" w:rsidRPr="000A2CBE" w:rsidRDefault="000A2CBE" w:rsidP="000A2CBE">
            <w:pPr>
              <w:autoSpaceDE w:val="0"/>
              <w:autoSpaceDN w:val="0"/>
              <w:adjustRightInd w:val="0"/>
              <w:spacing w:line="240" w:lineRule="auto"/>
              <w:jc w:val="center"/>
              <w:rPr>
                <w:rFonts w:cs="Arial"/>
                <w:b/>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b/>
                <w:sz w:val="20"/>
                <w:szCs w:val="20"/>
              </w:rPr>
            </w:pPr>
          </w:p>
          <w:p w:rsidR="007F083F" w:rsidRPr="000A2CBE" w:rsidRDefault="007F083F" w:rsidP="000A2CBE">
            <w:pPr>
              <w:autoSpaceDE w:val="0"/>
              <w:autoSpaceDN w:val="0"/>
              <w:adjustRightInd w:val="0"/>
              <w:spacing w:line="240" w:lineRule="auto"/>
              <w:jc w:val="center"/>
              <w:rPr>
                <w:rFonts w:cs="Arial"/>
                <w:b/>
                <w:sz w:val="20"/>
                <w:szCs w:val="20"/>
              </w:rPr>
            </w:pPr>
            <w:r w:rsidRPr="000A2CBE">
              <w:rPr>
                <w:rFonts w:cs="Arial"/>
                <w:b/>
                <w:sz w:val="20"/>
                <w:szCs w:val="20"/>
              </w:rPr>
              <w:t>Nombre</w:t>
            </w:r>
          </w:p>
        </w:tc>
        <w:tc>
          <w:tcPr>
            <w:tcW w:w="1701" w:type="dxa"/>
          </w:tcPr>
          <w:p w:rsidR="000A2CBE" w:rsidRPr="000A2CBE" w:rsidRDefault="000A2CBE" w:rsidP="000A2CBE">
            <w:pPr>
              <w:autoSpaceDE w:val="0"/>
              <w:autoSpaceDN w:val="0"/>
              <w:adjustRightInd w:val="0"/>
              <w:spacing w:line="240" w:lineRule="auto"/>
              <w:jc w:val="center"/>
              <w:rPr>
                <w:rFonts w:cs="Arial"/>
                <w:b/>
                <w:sz w:val="20"/>
                <w:szCs w:val="20"/>
              </w:rPr>
            </w:pPr>
          </w:p>
          <w:p w:rsidR="007F083F" w:rsidRPr="000A2CBE" w:rsidRDefault="007F083F" w:rsidP="000A2CBE">
            <w:pPr>
              <w:autoSpaceDE w:val="0"/>
              <w:autoSpaceDN w:val="0"/>
              <w:adjustRightInd w:val="0"/>
              <w:spacing w:line="240" w:lineRule="auto"/>
              <w:jc w:val="center"/>
              <w:rPr>
                <w:rFonts w:cs="Arial"/>
                <w:b/>
                <w:sz w:val="20"/>
                <w:szCs w:val="20"/>
              </w:rPr>
            </w:pPr>
            <w:r w:rsidRPr="000A2CBE">
              <w:rPr>
                <w:rFonts w:cs="Arial"/>
                <w:b/>
                <w:sz w:val="20"/>
                <w:szCs w:val="20"/>
              </w:rPr>
              <w:t>Latitud</w:t>
            </w:r>
          </w:p>
        </w:tc>
        <w:tc>
          <w:tcPr>
            <w:tcW w:w="1853" w:type="dxa"/>
          </w:tcPr>
          <w:p w:rsidR="000A2CBE" w:rsidRPr="000A2CBE" w:rsidRDefault="000A2CBE" w:rsidP="000A2CBE">
            <w:pPr>
              <w:autoSpaceDE w:val="0"/>
              <w:autoSpaceDN w:val="0"/>
              <w:adjustRightInd w:val="0"/>
              <w:spacing w:line="240" w:lineRule="auto"/>
              <w:jc w:val="center"/>
              <w:rPr>
                <w:rFonts w:cs="Arial"/>
                <w:b/>
                <w:sz w:val="20"/>
                <w:szCs w:val="20"/>
              </w:rPr>
            </w:pPr>
          </w:p>
          <w:p w:rsidR="007F083F" w:rsidRPr="000A2CBE" w:rsidRDefault="007F083F" w:rsidP="000A2CBE">
            <w:pPr>
              <w:autoSpaceDE w:val="0"/>
              <w:autoSpaceDN w:val="0"/>
              <w:adjustRightInd w:val="0"/>
              <w:spacing w:line="240" w:lineRule="auto"/>
              <w:jc w:val="center"/>
              <w:rPr>
                <w:rFonts w:cs="Arial"/>
                <w:b/>
                <w:sz w:val="20"/>
                <w:szCs w:val="20"/>
              </w:rPr>
            </w:pPr>
            <w:r w:rsidRPr="000A2CBE">
              <w:rPr>
                <w:rFonts w:cs="Arial"/>
                <w:b/>
                <w:sz w:val="20"/>
                <w:szCs w:val="20"/>
              </w:rPr>
              <w:t>Longitud</w:t>
            </w:r>
          </w:p>
        </w:tc>
      </w:tr>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1</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Parque Sucre</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1°40'18.40"S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78°39'1.04"O</w:t>
            </w:r>
          </w:p>
        </w:tc>
      </w:tr>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2</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Parque Guayaquil</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1°40'0.30"S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78°39'32.10"O</w:t>
            </w:r>
          </w:p>
        </w:tc>
      </w:tr>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3</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Mercado La Condamine</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1°40'22.50"S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78°39'21.00"O</w:t>
            </w:r>
          </w:p>
        </w:tc>
      </w:tr>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4</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Unidad Educativa Vigotsky</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1°40'37.16"S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78°38'59.50"O</w:t>
            </w:r>
          </w:p>
        </w:tc>
      </w:tr>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5</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Hospital General Docente</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1°40'53.50"S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1025C7" w:rsidP="000A2CBE">
            <w:pPr>
              <w:autoSpaceDE w:val="0"/>
              <w:autoSpaceDN w:val="0"/>
              <w:adjustRightInd w:val="0"/>
              <w:spacing w:line="240" w:lineRule="auto"/>
              <w:jc w:val="center"/>
              <w:rPr>
                <w:rFonts w:cs="Arial"/>
                <w:sz w:val="20"/>
                <w:szCs w:val="20"/>
              </w:rPr>
            </w:pPr>
            <w:r w:rsidRPr="000A2CBE">
              <w:rPr>
                <w:rFonts w:cs="Arial"/>
                <w:sz w:val="20"/>
                <w:szCs w:val="20"/>
              </w:rPr>
              <w:t>78°38'35.90"O</w:t>
            </w:r>
          </w:p>
        </w:tc>
      </w:tr>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6</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Villa María</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9C2DC7" w:rsidP="000A2CBE">
            <w:pPr>
              <w:autoSpaceDE w:val="0"/>
              <w:autoSpaceDN w:val="0"/>
              <w:adjustRightInd w:val="0"/>
              <w:spacing w:line="240" w:lineRule="auto"/>
              <w:jc w:val="center"/>
              <w:rPr>
                <w:rFonts w:cs="Arial"/>
                <w:sz w:val="20"/>
                <w:szCs w:val="20"/>
              </w:rPr>
            </w:pPr>
            <w:r w:rsidRPr="000A2CBE">
              <w:rPr>
                <w:rFonts w:cs="Arial"/>
                <w:sz w:val="20"/>
                <w:szCs w:val="20"/>
              </w:rPr>
              <w:t>1°40'34.82"S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9C2DC7" w:rsidP="000A2CBE">
            <w:pPr>
              <w:autoSpaceDE w:val="0"/>
              <w:autoSpaceDN w:val="0"/>
              <w:adjustRightInd w:val="0"/>
              <w:spacing w:line="240" w:lineRule="auto"/>
              <w:jc w:val="center"/>
              <w:rPr>
                <w:rFonts w:cs="Arial"/>
                <w:sz w:val="20"/>
                <w:szCs w:val="20"/>
              </w:rPr>
            </w:pPr>
            <w:r w:rsidRPr="000A2CBE">
              <w:rPr>
                <w:rFonts w:cs="Arial"/>
                <w:sz w:val="20"/>
                <w:szCs w:val="20"/>
              </w:rPr>
              <w:t>78°38'39.05"O</w:t>
            </w:r>
          </w:p>
        </w:tc>
      </w:tr>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7</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Estación del Ferrocarril</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9C2DC7" w:rsidP="000A2CBE">
            <w:pPr>
              <w:autoSpaceDE w:val="0"/>
              <w:autoSpaceDN w:val="0"/>
              <w:adjustRightInd w:val="0"/>
              <w:spacing w:line="240" w:lineRule="auto"/>
              <w:jc w:val="center"/>
              <w:rPr>
                <w:rFonts w:cs="Arial"/>
                <w:sz w:val="20"/>
                <w:szCs w:val="20"/>
              </w:rPr>
            </w:pPr>
            <w:r w:rsidRPr="000A2CBE">
              <w:rPr>
                <w:rFonts w:cs="Arial"/>
                <w:sz w:val="20"/>
                <w:szCs w:val="20"/>
              </w:rPr>
              <w:t>1º40’10.6”S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9C2DC7" w:rsidP="000A2CBE">
            <w:pPr>
              <w:autoSpaceDE w:val="0"/>
              <w:autoSpaceDN w:val="0"/>
              <w:adjustRightInd w:val="0"/>
              <w:spacing w:line="240" w:lineRule="auto"/>
              <w:jc w:val="center"/>
              <w:rPr>
                <w:rFonts w:cs="Arial"/>
                <w:sz w:val="20"/>
                <w:szCs w:val="20"/>
              </w:rPr>
            </w:pPr>
            <w:r w:rsidRPr="000A2CBE">
              <w:rPr>
                <w:rFonts w:cs="Arial"/>
                <w:sz w:val="20"/>
                <w:szCs w:val="20"/>
              </w:rPr>
              <w:t>78º39’14.8”O</w:t>
            </w:r>
          </w:p>
        </w:tc>
      </w:tr>
      <w:tr w:rsidR="008509D7"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8509D7" w:rsidRPr="000A2CBE" w:rsidRDefault="008509D7" w:rsidP="000A2CBE">
            <w:pPr>
              <w:autoSpaceDE w:val="0"/>
              <w:autoSpaceDN w:val="0"/>
              <w:adjustRightInd w:val="0"/>
              <w:spacing w:line="240" w:lineRule="auto"/>
              <w:jc w:val="center"/>
              <w:rPr>
                <w:rFonts w:cs="Arial"/>
                <w:sz w:val="20"/>
                <w:szCs w:val="20"/>
              </w:rPr>
            </w:pPr>
            <w:r w:rsidRPr="000A2CBE">
              <w:rPr>
                <w:rFonts w:cs="Arial"/>
                <w:sz w:val="20"/>
                <w:szCs w:val="20"/>
              </w:rPr>
              <w:t>8</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8509D7" w:rsidRPr="000A2CBE" w:rsidRDefault="008509D7" w:rsidP="000A2CBE">
            <w:pPr>
              <w:autoSpaceDE w:val="0"/>
              <w:autoSpaceDN w:val="0"/>
              <w:adjustRightInd w:val="0"/>
              <w:spacing w:line="240" w:lineRule="auto"/>
              <w:jc w:val="center"/>
              <w:rPr>
                <w:rFonts w:cs="Arial"/>
                <w:sz w:val="20"/>
                <w:szCs w:val="20"/>
              </w:rPr>
            </w:pPr>
            <w:r w:rsidRPr="000A2CBE">
              <w:rPr>
                <w:rFonts w:cs="Arial"/>
                <w:sz w:val="20"/>
                <w:szCs w:val="20"/>
              </w:rPr>
              <w:t>Parque Maldonado</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8509D7" w:rsidRPr="000A2CBE" w:rsidRDefault="008509D7" w:rsidP="000A2CBE">
            <w:pPr>
              <w:autoSpaceDE w:val="0"/>
              <w:autoSpaceDN w:val="0"/>
              <w:adjustRightInd w:val="0"/>
              <w:spacing w:line="240" w:lineRule="auto"/>
              <w:jc w:val="center"/>
              <w:rPr>
                <w:rFonts w:cs="Arial"/>
                <w:sz w:val="20"/>
                <w:szCs w:val="20"/>
              </w:rPr>
            </w:pPr>
            <w:r w:rsidRPr="000A2CBE">
              <w:rPr>
                <w:rFonts w:cs="Arial"/>
                <w:sz w:val="20"/>
                <w:szCs w:val="20"/>
              </w:rPr>
              <w:t>1º40’21.3”S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8509D7" w:rsidRPr="000A2CBE" w:rsidRDefault="008509D7" w:rsidP="000A2CBE">
            <w:pPr>
              <w:autoSpaceDE w:val="0"/>
              <w:autoSpaceDN w:val="0"/>
              <w:adjustRightInd w:val="0"/>
              <w:spacing w:line="240" w:lineRule="auto"/>
              <w:jc w:val="center"/>
              <w:rPr>
                <w:rFonts w:cs="Arial"/>
                <w:sz w:val="20"/>
                <w:szCs w:val="20"/>
              </w:rPr>
            </w:pPr>
            <w:r w:rsidRPr="000A2CBE">
              <w:rPr>
                <w:rFonts w:cs="Arial"/>
                <w:sz w:val="20"/>
                <w:szCs w:val="20"/>
              </w:rPr>
              <w:t>78º38’53.2”O</w:t>
            </w:r>
          </w:p>
        </w:tc>
      </w:tr>
      <w:tr w:rsidR="00F52EE4"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F52EE4" w:rsidRPr="000A2CBE" w:rsidRDefault="00F52EE4" w:rsidP="000A2CBE">
            <w:pPr>
              <w:autoSpaceDE w:val="0"/>
              <w:autoSpaceDN w:val="0"/>
              <w:adjustRightInd w:val="0"/>
              <w:spacing w:line="240" w:lineRule="auto"/>
              <w:jc w:val="center"/>
              <w:rPr>
                <w:rFonts w:cs="Arial"/>
                <w:sz w:val="20"/>
                <w:szCs w:val="20"/>
              </w:rPr>
            </w:pPr>
            <w:r w:rsidRPr="000A2CBE">
              <w:rPr>
                <w:rFonts w:cs="Arial"/>
                <w:sz w:val="20"/>
                <w:szCs w:val="20"/>
              </w:rPr>
              <w:t>9</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F52EE4" w:rsidRPr="000A2CBE" w:rsidRDefault="00F52EE4" w:rsidP="000A2CBE">
            <w:pPr>
              <w:autoSpaceDE w:val="0"/>
              <w:autoSpaceDN w:val="0"/>
              <w:adjustRightInd w:val="0"/>
              <w:spacing w:line="240" w:lineRule="auto"/>
              <w:jc w:val="center"/>
              <w:rPr>
                <w:rFonts w:cs="Arial"/>
                <w:sz w:val="20"/>
                <w:szCs w:val="20"/>
              </w:rPr>
            </w:pPr>
            <w:r w:rsidRPr="000A2CBE">
              <w:rPr>
                <w:rFonts w:cs="Arial"/>
                <w:sz w:val="20"/>
                <w:szCs w:val="20"/>
              </w:rPr>
              <w:t>Terminal Terrestre</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F52EE4" w:rsidRPr="000A2CBE" w:rsidRDefault="00F52EE4" w:rsidP="000A2CBE">
            <w:pPr>
              <w:autoSpaceDE w:val="0"/>
              <w:autoSpaceDN w:val="0"/>
              <w:adjustRightInd w:val="0"/>
              <w:spacing w:line="240" w:lineRule="auto"/>
              <w:jc w:val="center"/>
              <w:rPr>
                <w:rFonts w:cs="Arial"/>
                <w:sz w:val="20"/>
                <w:szCs w:val="20"/>
              </w:rPr>
            </w:pPr>
            <w:r w:rsidRPr="000A2CBE">
              <w:rPr>
                <w:rFonts w:cs="Arial"/>
                <w:sz w:val="20"/>
                <w:szCs w:val="20"/>
              </w:rPr>
              <w:t>1º39’44.4”S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F52EE4" w:rsidRPr="000A2CBE" w:rsidRDefault="00F52EE4" w:rsidP="000A2CBE">
            <w:pPr>
              <w:autoSpaceDE w:val="0"/>
              <w:autoSpaceDN w:val="0"/>
              <w:adjustRightInd w:val="0"/>
              <w:spacing w:line="240" w:lineRule="auto"/>
              <w:jc w:val="center"/>
              <w:rPr>
                <w:rFonts w:cs="Arial"/>
                <w:sz w:val="20"/>
                <w:szCs w:val="20"/>
              </w:rPr>
            </w:pPr>
            <w:r w:rsidRPr="000A2CBE">
              <w:rPr>
                <w:rFonts w:cs="Arial"/>
                <w:sz w:val="20"/>
                <w:szCs w:val="20"/>
              </w:rPr>
              <w:t>78º39’47.1”O</w:t>
            </w:r>
          </w:p>
        </w:tc>
      </w:tr>
      <w:tr w:rsidR="007F083F" w:rsidRPr="00881B68" w:rsidTr="008509D7">
        <w:trPr>
          <w:jc w:val="center"/>
        </w:trPr>
        <w:tc>
          <w:tcPr>
            <w:tcW w:w="1258"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B61C65" w:rsidP="00B61C65">
            <w:pPr>
              <w:tabs>
                <w:tab w:val="center" w:pos="521"/>
              </w:tabs>
              <w:autoSpaceDE w:val="0"/>
              <w:autoSpaceDN w:val="0"/>
              <w:adjustRightInd w:val="0"/>
              <w:spacing w:line="240" w:lineRule="auto"/>
              <w:rPr>
                <w:rFonts w:cs="Arial"/>
                <w:sz w:val="20"/>
                <w:szCs w:val="20"/>
              </w:rPr>
            </w:pPr>
            <w:r>
              <w:rPr>
                <w:rFonts w:cs="Arial"/>
                <w:sz w:val="20"/>
                <w:szCs w:val="20"/>
              </w:rPr>
              <w:tab/>
            </w:r>
            <w:r w:rsidR="007F083F" w:rsidRPr="000A2CBE">
              <w:rPr>
                <w:rFonts w:cs="Arial"/>
                <w:sz w:val="20"/>
                <w:szCs w:val="20"/>
              </w:rPr>
              <w:t>10</w:t>
            </w:r>
          </w:p>
          <w:p w:rsidR="000A2CBE" w:rsidRPr="000A2CBE" w:rsidRDefault="000A2CBE" w:rsidP="000A2CBE">
            <w:pPr>
              <w:autoSpaceDE w:val="0"/>
              <w:autoSpaceDN w:val="0"/>
              <w:adjustRightInd w:val="0"/>
              <w:spacing w:line="240" w:lineRule="auto"/>
              <w:jc w:val="center"/>
              <w:rPr>
                <w:rFonts w:cs="Arial"/>
                <w:sz w:val="20"/>
                <w:szCs w:val="20"/>
              </w:rPr>
            </w:pPr>
          </w:p>
        </w:tc>
        <w:tc>
          <w:tcPr>
            <w:tcW w:w="3119"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7F083F" w:rsidP="000A2CBE">
            <w:pPr>
              <w:autoSpaceDE w:val="0"/>
              <w:autoSpaceDN w:val="0"/>
              <w:adjustRightInd w:val="0"/>
              <w:spacing w:line="240" w:lineRule="auto"/>
              <w:jc w:val="center"/>
              <w:rPr>
                <w:rFonts w:cs="Arial"/>
                <w:sz w:val="20"/>
                <w:szCs w:val="20"/>
              </w:rPr>
            </w:pPr>
            <w:r w:rsidRPr="000A2CBE">
              <w:rPr>
                <w:rFonts w:cs="Arial"/>
                <w:sz w:val="20"/>
                <w:szCs w:val="20"/>
              </w:rPr>
              <w:t>Parque La Libertad</w:t>
            </w:r>
          </w:p>
        </w:tc>
        <w:tc>
          <w:tcPr>
            <w:tcW w:w="1701"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4E5CA2" w:rsidP="000A2CBE">
            <w:pPr>
              <w:autoSpaceDE w:val="0"/>
              <w:autoSpaceDN w:val="0"/>
              <w:adjustRightInd w:val="0"/>
              <w:spacing w:line="240" w:lineRule="auto"/>
              <w:jc w:val="center"/>
              <w:rPr>
                <w:rFonts w:cs="Arial"/>
                <w:sz w:val="20"/>
                <w:szCs w:val="20"/>
              </w:rPr>
            </w:pPr>
            <w:r w:rsidRPr="000A2CBE">
              <w:rPr>
                <w:rFonts w:cs="Arial"/>
                <w:sz w:val="20"/>
                <w:szCs w:val="20"/>
              </w:rPr>
              <w:t>1°40'29.49"S</w:t>
            </w:r>
          </w:p>
        </w:tc>
        <w:tc>
          <w:tcPr>
            <w:tcW w:w="1853" w:type="dxa"/>
          </w:tcPr>
          <w:p w:rsidR="000A2CBE" w:rsidRPr="000A2CBE" w:rsidRDefault="000A2CBE" w:rsidP="000A2CBE">
            <w:pPr>
              <w:autoSpaceDE w:val="0"/>
              <w:autoSpaceDN w:val="0"/>
              <w:adjustRightInd w:val="0"/>
              <w:spacing w:line="240" w:lineRule="auto"/>
              <w:jc w:val="center"/>
              <w:rPr>
                <w:rFonts w:cs="Arial"/>
                <w:sz w:val="20"/>
                <w:szCs w:val="20"/>
              </w:rPr>
            </w:pPr>
          </w:p>
          <w:p w:rsidR="007F083F" w:rsidRPr="000A2CBE" w:rsidRDefault="004E5CA2" w:rsidP="000A2CBE">
            <w:pPr>
              <w:autoSpaceDE w:val="0"/>
              <w:autoSpaceDN w:val="0"/>
              <w:adjustRightInd w:val="0"/>
              <w:spacing w:line="240" w:lineRule="auto"/>
              <w:jc w:val="center"/>
              <w:rPr>
                <w:rFonts w:cs="Arial"/>
                <w:sz w:val="20"/>
                <w:szCs w:val="20"/>
              </w:rPr>
            </w:pPr>
            <w:r w:rsidRPr="000A2CBE">
              <w:rPr>
                <w:rFonts w:cs="Arial"/>
                <w:sz w:val="20"/>
                <w:szCs w:val="20"/>
              </w:rPr>
              <w:t>78°38'45.93"O</w:t>
            </w:r>
          </w:p>
        </w:tc>
      </w:tr>
    </w:tbl>
    <w:p w:rsidR="004F6129" w:rsidRPr="00B71DA5" w:rsidRDefault="000A2CBE" w:rsidP="000A2CBE">
      <w:pPr>
        <w:pStyle w:val="lastp"/>
        <w:spacing w:before="0" w:beforeAutospacing="0" w:after="0" w:afterAutospacing="0"/>
        <w:rPr>
          <w:sz w:val="20"/>
          <w:szCs w:val="16"/>
        </w:rPr>
      </w:pPr>
      <w:r w:rsidRPr="000A2CBE">
        <w:rPr>
          <w:rFonts w:eastAsiaTheme="minorHAnsi"/>
          <w:b/>
          <w:sz w:val="20"/>
          <w:szCs w:val="16"/>
          <w:lang w:eastAsia="en-US"/>
        </w:rPr>
        <w:t xml:space="preserve">      </w:t>
      </w:r>
      <w:r w:rsidR="002A1982" w:rsidRPr="001A7916">
        <w:rPr>
          <w:b/>
          <w:sz w:val="16"/>
          <w:szCs w:val="16"/>
        </w:rPr>
        <w:t>Fuente:</w:t>
      </w:r>
      <w:r w:rsidRPr="001A7916">
        <w:rPr>
          <w:sz w:val="16"/>
          <w:szCs w:val="16"/>
        </w:rPr>
        <w:t xml:space="preserve"> Realizado</w:t>
      </w:r>
      <w:r w:rsidR="002A1982" w:rsidRPr="001A7916">
        <w:rPr>
          <w:sz w:val="16"/>
          <w:szCs w:val="16"/>
        </w:rPr>
        <w:t xml:space="preserve"> por el Autor</w:t>
      </w:r>
    </w:p>
    <w:p w:rsidR="002A1982" w:rsidRPr="002A1982" w:rsidRDefault="002A1982" w:rsidP="002A1982">
      <w:pPr>
        <w:pStyle w:val="lastp"/>
        <w:spacing w:before="0" w:beforeAutospacing="0" w:after="0" w:afterAutospacing="0" w:line="360" w:lineRule="auto"/>
        <w:jc w:val="center"/>
        <w:rPr>
          <w:rFonts w:ascii="Arial" w:eastAsiaTheme="minorHAnsi" w:hAnsi="Arial" w:cs="Arial"/>
          <w:szCs w:val="22"/>
          <w:lang w:eastAsia="en-US"/>
        </w:rPr>
      </w:pPr>
    </w:p>
    <w:p w:rsidR="00D767FB" w:rsidRDefault="00776F72" w:rsidP="002B3AD9">
      <w:pPr>
        <w:autoSpaceDE w:val="0"/>
        <w:autoSpaceDN w:val="0"/>
        <w:adjustRightInd w:val="0"/>
        <w:rPr>
          <w:rFonts w:cs="Arial"/>
        </w:rPr>
      </w:pPr>
      <w:r w:rsidRPr="00881B68">
        <w:rPr>
          <w:rFonts w:cs="Arial"/>
        </w:rPr>
        <w:t>El</w:t>
      </w:r>
      <w:r w:rsidR="002B3AD9" w:rsidRPr="00881B68">
        <w:rPr>
          <w:rFonts w:cs="Arial"/>
        </w:rPr>
        <w:t xml:space="preserve"> equipo NARDA SRM 3000 se</w:t>
      </w:r>
      <w:r w:rsidRPr="00881B68">
        <w:rPr>
          <w:rFonts w:cs="Arial"/>
        </w:rPr>
        <w:t>rá</w:t>
      </w:r>
      <w:r w:rsidR="002B3AD9" w:rsidRPr="00881B68">
        <w:rPr>
          <w:rFonts w:cs="Arial"/>
        </w:rPr>
        <w:t xml:space="preserve"> </w:t>
      </w:r>
      <w:r w:rsidRPr="00881B68">
        <w:rPr>
          <w:rFonts w:cs="Arial"/>
        </w:rPr>
        <w:t>configurado</w:t>
      </w:r>
      <w:r w:rsidR="002B3AD9" w:rsidRPr="00881B68">
        <w:rPr>
          <w:rFonts w:cs="Arial"/>
        </w:rPr>
        <w:t xml:space="preserve"> dentro del espectro de frecuencia comprendido entre 76 MHz y 2.6 GHz </w:t>
      </w:r>
      <w:r w:rsidRPr="00881B68">
        <w:rPr>
          <w:rFonts w:cs="Arial"/>
        </w:rPr>
        <w:t>ya que contiene los servicios de radio, televisión y telefonía móvil</w:t>
      </w:r>
      <w:r w:rsidR="002B3AD9" w:rsidRPr="00881B68">
        <w:rPr>
          <w:rFonts w:cs="Arial"/>
        </w:rPr>
        <w:t>, además de otros servicios adicionales que aportan al campo total que será el motivo del análisis para la obtención de la SAR</w:t>
      </w:r>
      <w:r w:rsidRPr="00881B68">
        <w:rPr>
          <w:rFonts w:cs="Arial"/>
        </w:rPr>
        <w:t xml:space="preserve">. </w:t>
      </w:r>
      <w:r w:rsidR="00DC75FA" w:rsidRPr="00881B68">
        <w:rPr>
          <w:rFonts w:cs="Arial"/>
        </w:rPr>
        <w:t xml:space="preserve">Para el proceso de medición de las RNI considerando la ubicación espacial se hará uso de un soporte de madera que permita simular cada uno de los </w:t>
      </w:r>
      <w:r w:rsidR="00620D2A" w:rsidRPr="00881B68">
        <w:rPr>
          <w:rFonts w:cs="Arial"/>
        </w:rPr>
        <w:t xml:space="preserve">18 </w:t>
      </w:r>
      <w:r w:rsidR="00DC75FA" w:rsidRPr="00881B68">
        <w:rPr>
          <w:rFonts w:cs="Arial"/>
        </w:rPr>
        <w:t xml:space="preserve">puntos definidos </w:t>
      </w:r>
      <w:r w:rsidR="00620D2A" w:rsidRPr="00881B68">
        <w:rPr>
          <w:rFonts w:cs="Arial"/>
        </w:rPr>
        <w:t>en cada modelo de Virtual Family v2.0 para la promediacion espacial</w:t>
      </w:r>
      <w:r w:rsidRPr="00881B68">
        <w:rPr>
          <w:rFonts w:cs="Arial"/>
        </w:rPr>
        <w:t xml:space="preserve"> que</w:t>
      </w:r>
      <w:r w:rsidR="001A7916">
        <w:rPr>
          <w:rFonts w:cs="Arial"/>
        </w:rPr>
        <w:t xml:space="preserve"> se detallan en la Figura 7-2</w:t>
      </w:r>
      <w:r w:rsidR="00D767FB">
        <w:rPr>
          <w:rFonts w:cs="Arial"/>
        </w:rPr>
        <w:t>.</w:t>
      </w:r>
    </w:p>
    <w:p w:rsidR="00D767FB" w:rsidRDefault="00D767FB" w:rsidP="002B3AD9">
      <w:pPr>
        <w:autoSpaceDE w:val="0"/>
        <w:autoSpaceDN w:val="0"/>
        <w:adjustRightInd w:val="0"/>
        <w:rPr>
          <w:rFonts w:cs="Arial"/>
        </w:rPr>
      </w:pPr>
    </w:p>
    <w:p w:rsidR="00C5275E" w:rsidRDefault="00D767FB" w:rsidP="002B3AD9">
      <w:pPr>
        <w:autoSpaceDE w:val="0"/>
        <w:autoSpaceDN w:val="0"/>
        <w:adjustRightInd w:val="0"/>
        <w:rPr>
          <w:rFonts w:cs="Arial"/>
        </w:rPr>
      </w:pPr>
      <w:r>
        <w:rPr>
          <w:rFonts w:cs="Arial"/>
        </w:rPr>
        <w:t>E</w:t>
      </w:r>
      <w:r w:rsidR="00620D2A" w:rsidRPr="00881B68">
        <w:rPr>
          <w:rFonts w:cs="Arial"/>
        </w:rPr>
        <w:t xml:space="preserve">stas mediciones serán tomadas en cada uno de estos puntos con un intervalo de </w:t>
      </w:r>
      <w:r w:rsidR="00DC75FA" w:rsidRPr="00881B68">
        <w:rPr>
          <w:rFonts w:cs="Arial"/>
        </w:rPr>
        <w:t>6 minutos</w:t>
      </w:r>
      <w:r w:rsidR="00620D2A" w:rsidRPr="00881B68">
        <w:rPr>
          <w:rFonts w:cs="Arial"/>
        </w:rPr>
        <w:t xml:space="preserve"> repitiendo el mismo procedimiento en los 10 lugares definidos</w:t>
      </w:r>
      <w:r w:rsidR="00776F72" w:rsidRPr="00881B68">
        <w:rPr>
          <w:rFonts w:cs="Arial"/>
        </w:rPr>
        <w:t xml:space="preserve">, mediciones de las que se deberá obtener los valores máximos, mínimos, promedio y desviación estándar de campo eléctrico, que se </w:t>
      </w:r>
      <w:r w:rsidR="000A2CBE">
        <w:rPr>
          <w:rFonts w:cs="Arial"/>
        </w:rPr>
        <w:t>puede apreciar en las Tablas 2-3, 3-3, 4-3 y 5-3</w:t>
      </w:r>
      <w:r w:rsidR="00776F72" w:rsidRPr="00881B68">
        <w:rPr>
          <w:rFonts w:cs="Arial"/>
        </w:rPr>
        <w:t>, que contienen información necesaria para definir un rango de valores a evaluarse en el software SIM4LIFE que permite simular la SAR.</w:t>
      </w:r>
    </w:p>
    <w:p w:rsidR="00C5275E" w:rsidRDefault="00C5275E" w:rsidP="002B3AD9">
      <w:pPr>
        <w:autoSpaceDE w:val="0"/>
        <w:autoSpaceDN w:val="0"/>
        <w:adjustRightInd w:val="0"/>
        <w:rPr>
          <w:rFonts w:cs="Arial"/>
        </w:rPr>
        <w:sectPr w:rsidR="00C5275E" w:rsidSect="00D767FB">
          <w:pgSz w:w="11907" w:h="16840" w:code="9"/>
          <w:pgMar w:top="1418" w:right="1418" w:bottom="1418" w:left="1985" w:header="709" w:footer="709" w:gutter="0"/>
          <w:cols w:space="708"/>
          <w:docGrid w:linePitch="360"/>
        </w:sectPr>
      </w:pPr>
    </w:p>
    <w:tbl>
      <w:tblPr>
        <w:tblpPr w:leftFromText="141" w:rightFromText="141" w:vertAnchor="page" w:horzAnchor="margin" w:tblpY="2296"/>
        <w:tblW w:w="14104" w:type="dxa"/>
        <w:tblCellMar>
          <w:left w:w="70" w:type="dxa"/>
          <w:right w:w="70" w:type="dxa"/>
        </w:tblCellMar>
        <w:tblLook w:val="04A0" w:firstRow="1" w:lastRow="0" w:firstColumn="1" w:lastColumn="0" w:noHBand="0" w:noVBand="1"/>
      </w:tblPr>
      <w:tblGrid>
        <w:gridCol w:w="1502"/>
        <w:gridCol w:w="911"/>
        <w:gridCol w:w="850"/>
        <w:gridCol w:w="851"/>
        <w:gridCol w:w="850"/>
        <w:gridCol w:w="851"/>
        <w:gridCol w:w="850"/>
        <w:gridCol w:w="851"/>
        <w:gridCol w:w="850"/>
        <w:gridCol w:w="851"/>
        <w:gridCol w:w="992"/>
        <w:gridCol w:w="779"/>
        <w:gridCol w:w="709"/>
        <w:gridCol w:w="1134"/>
        <w:gridCol w:w="1273"/>
      </w:tblGrid>
      <w:tr w:rsidR="001A7916" w:rsidRPr="00A3506B" w:rsidTr="00676076">
        <w:trPr>
          <w:trHeight w:val="315"/>
        </w:trPr>
        <w:tc>
          <w:tcPr>
            <w:tcW w:w="1502" w:type="dxa"/>
            <w:vMerge w:val="restart"/>
            <w:tcBorders>
              <w:top w:val="single" w:sz="8" w:space="0" w:color="auto"/>
              <w:left w:val="single" w:sz="8"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lastRenderedPageBreak/>
              <w:t>DUKE</w:t>
            </w:r>
          </w:p>
          <w:p w:rsidR="001A7916" w:rsidRPr="00A3506B" w:rsidRDefault="001A7916" w:rsidP="00676076">
            <w:pPr>
              <w:spacing w:line="240" w:lineRule="auto"/>
              <w:rPr>
                <w:rFonts w:eastAsia="Times New Roman" w:cs="Times New Roman"/>
                <w:b/>
                <w:bCs/>
                <w:color w:val="000000"/>
                <w:sz w:val="18"/>
                <w:szCs w:val="18"/>
                <w:lang w:eastAsia="es-EC"/>
              </w:rPr>
            </w:pPr>
          </w:p>
          <w:p w:rsidR="001A7916" w:rsidRDefault="001A7916" w:rsidP="00676076">
            <w:pPr>
              <w:spacing w:line="240" w:lineRule="auto"/>
              <w:rPr>
                <w:rFonts w:eastAsia="Times New Roman" w:cs="Times New Roman"/>
                <w:b/>
                <w:bCs/>
                <w:color w:val="000000"/>
                <w:sz w:val="18"/>
                <w:szCs w:val="18"/>
                <w:lang w:eastAsia="es-EC"/>
              </w:rPr>
            </w:pPr>
          </w:p>
          <w:p w:rsidR="008B32B2" w:rsidRDefault="008B32B2" w:rsidP="00676076">
            <w:pPr>
              <w:spacing w:line="240" w:lineRule="auto"/>
              <w:rPr>
                <w:rFonts w:eastAsia="Times New Roman" w:cs="Times New Roman"/>
                <w:b/>
                <w:bCs/>
                <w:color w:val="000000"/>
                <w:sz w:val="18"/>
                <w:szCs w:val="18"/>
                <w:lang w:eastAsia="es-EC"/>
              </w:rPr>
            </w:pPr>
          </w:p>
          <w:p w:rsidR="008B32B2" w:rsidRPr="00A3506B" w:rsidRDefault="008B32B2" w:rsidP="00676076">
            <w:pPr>
              <w:spacing w:line="240" w:lineRule="auto"/>
              <w:rPr>
                <w:rFonts w:eastAsia="Times New Roman" w:cs="Times New Roman"/>
                <w:b/>
                <w:bCs/>
                <w:color w:val="000000"/>
                <w:sz w:val="18"/>
                <w:szCs w:val="18"/>
                <w:lang w:eastAsia="es-EC"/>
              </w:rPr>
            </w:pPr>
          </w:p>
        </w:tc>
        <w:tc>
          <w:tcPr>
            <w:tcW w:w="8707" w:type="dxa"/>
            <w:gridSpan w:val="10"/>
            <w:tcBorders>
              <w:top w:val="single" w:sz="8" w:space="0" w:color="auto"/>
              <w:left w:val="nil"/>
              <w:bottom w:val="single" w:sz="8" w:space="0" w:color="auto"/>
              <w:right w:val="single" w:sz="4" w:space="0" w:color="auto"/>
            </w:tcBorders>
            <w:shd w:val="clear" w:color="auto" w:fill="auto"/>
            <w:noWrap/>
            <w:vAlign w:val="bottom"/>
          </w:tcPr>
          <w:p w:rsidR="00A3506B" w:rsidRDefault="00A3506B" w:rsidP="00676076">
            <w:pPr>
              <w:spacing w:line="240" w:lineRule="auto"/>
              <w:jc w:val="center"/>
              <w:rPr>
                <w:rFonts w:eastAsia="Times New Roman" w:cs="Times New Roman"/>
                <w:b/>
                <w:bCs/>
                <w:color w:val="000000"/>
                <w:sz w:val="18"/>
                <w:szCs w:val="18"/>
                <w:lang w:eastAsia="es-EC"/>
              </w:rPr>
            </w:pPr>
          </w:p>
          <w:p w:rsidR="00A3506B" w:rsidRDefault="00A3506B" w:rsidP="00676076">
            <w:pPr>
              <w:spacing w:line="240" w:lineRule="auto"/>
              <w:jc w:val="center"/>
              <w:rPr>
                <w:rFonts w:eastAsia="Times New Roman" w:cs="Times New Roman"/>
                <w:b/>
                <w:bCs/>
                <w:color w:val="000000"/>
                <w:sz w:val="18"/>
                <w:szCs w:val="18"/>
                <w:lang w:eastAsia="es-EC"/>
              </w:rPr>
            </w:pPr>
          </w:p>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INTENSIDAD DE CAMPO ELECTRICO (V/m)</w:t>
            </w:r>
          </w:p>
          <w:p w:rsidR="00A3506B" w:rsidRDefault="00A3506B" w:rsidP="00676076">
            <w:pPr>
              <w:spacing w:line="240" w:lineRule="auto"/>
              <w:jc w:val="center"/>
              <w:rPr>
                <w:rFonts w:eastAsia="Times New Roman" w:cs="Times New Roman"/>
                <w:b/>
                <w:bCs/>
                <w:color w:val="000000"/>
                <w:sz w:val="18"/>
                <w:szCs w:val="18"/>
                <w:lang w:eastAsia="es-EC"/>
              </w:rPr>
            </w:pP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779" w:type="dxa"/>
            <w:vMerge w:val="restart"/>
            <w:tcBorders>
              <w:top w:val="single" w:sz="4" w:space="0" w:color="auto"/>
              <w:left w:val="single" w:sz="4"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E Max (V/m)</w:t>
            </w:r>
          </w:p>
          <w:p w:rsidR="00A3506B" w:rsidRDefault="00A3506B" w:rsidP="00676076">
            <w:pPr>
              <w:spacing w:line="240" w:lineRule="auto"/>
              <w:jc w:val="center"/>
              <w:rPr>
                <w:rFonts w:eastAsia="Times New Roman" w:cs="Times New Roman"/>
                <w:b/>
                <w:bCs/>
                <w:color w:val="000000"/>
                <w:sz w:val="18"/>
                <w:szCs w:val="18"/>
                <w:lang w:eastAsia="es-EC"/>
              </w:rPr>
            </w:pPr>
          </w:p>
          <w:p w:rsidR="00A3506B" w:rsidRPr="00A3506B" w:rsidRDefault="00A3506B" w:rsidP="00676076">
            <w:pPr>
              <w:spacing w:line="240" w:lineRule="auto"/>
              <w:rPr>
                <w:rFonts w:eastAsia="Times New Roman" w:cs="Times New Roman"/>
                <w:b/>
                <w:bCs/>
                <w:color w:val="000000"/>
                <w:sz w:val="18"/>
                <w:szCs w:val="18"/>
                <w:lang w:eastAsia="es-EC"/>
              </w:rPr>
            </w:pPr>
          </w:p>
          <w:p w:rsidR="001A7916" w:rsidRPr="00A3506B" w:rsidRDefault="001A7916" w:rsidP="00676076">
            <w:pPr>
              <w:spacing w:line="240" w:lineRule="auto"/>
              <w:rPr>
                <w:rFonts w:eastAsia="Times New Roman" w:cs="Times New Roman"/>
                <w:b/>
                <w:bCs/>
                <w:color w:val="000000"/>
                <w:sz w:val="18"/>
                <w:szCs w:val="18"/>
                <w:lang w:eastAsia="es-EC"/>
              </w:rPr>
            </w:pPr>
          </w:p>
        </w:tc>
        <w:tc>
          <w:tcPr>
            <w:tcW w:w="709" w:type="dxa"/>
            <w:vMerge w:val="restart"/>
            <w:tcBorders>
              <w:top w:val="single" w:sz="4" w:space="0" w:color="auto"/>
              <w:left w:val="single" w:sz="4"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E Min (V/m)</w:t>
            </w:r>
          </w:p>
          <w:p w:rsidR="00A3506B" w:rsidRDefault="00A3506B" w:rsidP="00676076">
            <w:pPr>
              <w:spacing w:line="240" w:lineRule="auto"/>
              <w:jc w:val="center"/>
              <w:rPr>
                <w:rFonts w:eastAsia="Times New Roman" w:cs="Times New Roman"/>
                <w:b/>
                <w:bCs/>
                <w:color w:val="000000"/>
                <w:sz w:val="18"/>
                <w:szCs w:val="18"/>
                <w:lang w:eastAsia="es-EC"/>
              </w:rPr>
            </w:pPr>
          </w:p>
          <w:p w:rsidR="00A3506B" w:rsidRPr="00A3506B" w:rsidRDefault="00A3506B" w:rsidP="00676076">
            <w:pPr>
              <w:spacing w:line="240" w:lineRule="auto"/>
              <w:rPr>
                <w:rFonts w:eastAsia="Times New Roman" w:cs="Times New Roman"/>
                <w:b/>
                <w:bCs/>
                <w:color w:val="000000"/>
                <w:sz w:val="18"/>
                <w:szCs w:val="18"/>
                <w:lang w:eastAsia="es-EC"/>
              </w:rPr>
            </w:pPr>
          </w:p>
          <w:p w:rsidR="001A7916" w:rsidRPr="00A3506B" w:rsidRDefault="001A7916" w:rsidP="00676076">
            <w:pPr>
              <w:spacing w:line="240" w:lineRule="auto"/>
              <w:rPr>
                <w:rFonts w:eastAsia="Times New Roman" w:cs="Times New Roman"/>
                <w:b/>
                <w:bCs/>
                <w:color w:val="000000"/>
                <w:sz w:val="18"/>
                <w:szCs w:val="18"/>
                <w:lang w:eastAsia="es-EC"/>
              </w:rPr>
            </w:pPr>
          </w:p>
        </w:tc>
        <w:tc>
          <w:tcPr>
            <w:tcW w:w="1134" w:type="dxa"/>
            <w:vMerge w:val="restart"/>
            <w:tcBorders>
              <w:top w:val="single" w:sz="4" w:space="0" w:color="auto"/>
              <w:left w:val="single" w:sz="4"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E promedio (V/m)</w:t>
            </w:r>
          </w:p>
          <w:p w:rsidR="008B32B2" w:rsidRDefault="008B32B2" w:rsidP="00676076">
            <w:pPr>
              <w:spacing w:line="240" w:lineRule="auto"/>
              <w:jc w:val="center"/>
              <w:rPr>
                <w:rFonts w:eastAsia="Times New Roman" w:cs="Times New Roman"/>
                <w:b/>
                <w:bCs/>
                <w:color w:val="000000"/>
                <w:sz w:val="18"/>
                <w:szCs w:val="18"/>
                <w:lang w:eastAsia="es-EC"/>
              </w:rPr>
            </w:pPr>
          </w:p>
          <w:p w:rsidR="008B32B2" w:rsidRPr="00A3506B" w:rsidRDefault="008B32B2" w:rsidP="00676076">
            <w:pPr>
              <w:spacing w:line="240" w:lineRule="auto"/>
              <w:rPr>
                <w:rFonts w:eastAsia="Times New Roman" w:cs="Times New Roman"/>
                <w:b/>
                <w:bCs/>
                <w:color w:val="000000"/>
                <w:sz w:val="18"/>
                <w:szCs w:val="18"/>
                <w:lang w:eastAsia="es-EC"/>
              </w:rPr>
            </w:pPr>
          </w:p>
          <w:p w:rsidR="001A7916" w:rsidRPr="00A3506B" w:rsidRDefault="001A7916" w:rsidP="00676076">
            <w:pPr>
              <w:spacing w:line="240" w:lineRule="auto"/>
              <w:rPr>
                <w:rFonts w:eastAsia="Times New Roman" w:cs="Times New Roman"/>
                <w:b/>
                <w:bCs/>
                <w:color w:val="000000"/>
                <w:sz w:val="18"/>
                <w:szCs w:val="18"/>
                <w:lang w:eastAsia="es-EC"/>
              </w:rPr>
            </w:pPr>
          </w:p>
        </w:tc>
        <w:tc>
          <w:tcPr>
            <w:tcW w:w="1273" w:type="dxa"/>
            <w:vMerge w:val="restart"/>
            <w:tcBorders>
              <w:top w:val="single" w:sz="4" w:space="0" w:color="auto"/>
              <w:left w:val="single" w:sz="4" w:space="0" w:color="auto"/>
              <w:right w:val="single" w:sz="4" w:space="0" w:color="auto"/>
            </w:tcBorders>
            <w:shd w:val="clear" w:color="auto" w:fill="auto"/>
            <w:noWrap/>
            <w:vAlign w:val="bottom"/>
          </w:tcPr>
          <w:p w:rsidR="00E46F3D" w:rsidRDefault="00E46F3D" w:rsidP="00676076">
            <w:pPr>
              <w:spacing w:line="240" w:lineRule="auto"/>
              <w:jc w:val="center"/>
              <w:rPr>
                <w:rFonts w:eastAsia="Times New Roman" w:cs="Times New Roman"/>
                <w:b/>
                <w:bCs/>
                <w:color w:val="000000"/>
                <w:sz w:val="18"/>
                <w:szCs w:val="18"/>
                <w:lang w:eastAsia="es-EC"/>
              </w:rPr>
            </w:pPr>
            <w:r>
              <w:rPr>
                <w:rFonts w:eastAsia="Times New Roman" w:cs="Times New Roman"/>
                <w:b/>
                <w:bCs/>
                <w:color w:val="000000"/>
                <w:sz w:val="18"/>
                <w:szCs w:val="18"/>
                <w:lang w:eastAsia="es-EC"/>
              </w:rPr>
              <w:t>Desviación</w:t>
            </w:r>
          </w:p>
          <w:p w:rsidR="00E46F3D" w:rsidRDefault="00E46F3D"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Estándar</w:t>
            </w:r>
          </w:p>
          <w:p w:rsidR="008B32B2" w:rsidRDefault="008B32B2" w:rsidP="00676076">
            <w:pPr>
              <w:spacing w:line="240" w:lineRule="auto"/>
              <w:rPr>
                <w:rFonts w:eastAsia="Times New Roman" w:cs="Times New Roman"/>
                <w:b/>
                <w:bCs/>
                <w:color w:val="000000"/>
                <w:sz w:val="18"/>
                <w:szCs w:val="18"/>
                <w:lang w:eastAsia="es-EC"/>
              </w:rPr>
            </w:pPr>
          </w:p>
          <w:p w:rsidR="008B32B2" w:rsidRPr="00A3506B" w:rsidRDefault="008B32B2" w:rsidP="00676076">
            <w:pPr>
              <w:spacing w:line="240" w:lineRule="auto"/>
              <w:rPr>
                <w:rFonts w:eastAsia="Times New Roman" w:cs="Times New Roman"/>
                <w:b/>
                <w:bCs/>
                <w:color w:val="000000"/>
                <w:sz w:val="18"/>
                <w:szCs w:val="18"/>
                <w:lang w:eastAsia="es-EC"/>
              </w:rPr>
            </w:pPr>
          </w:p>
          <w:p w:rsidR="001A7916" w:rsidRPr="00A3506B" w:rsidRDefault="001A7916" w:rsidP="00676076">
            <w:pPr>
              <w:spacing w:line="240" w:lineRule="auto"/>
              <w:rPr>
                <w:rFonts w:eastAsia="Times New Roman" w:cs="Times New Roman"/>
                <w:b/>
                <w:bCs/>
                <w:color w:val="000000"/>
                <w:sz w:val="18"/>
                <w:szCs w:val="18"/>
                <w:lang w:eastAsia="es-EC"/>
              </w:rPr>
            </w:pPr>
          </w:p>
        </w:tc>
      </w:tr>
      <w:tr w:rsidR="001A7916" w:rsidRPr="00A3506B" w:rsidTr="00676076">
        <w:trPr>
          <w:trHeight w:val="315"/>
        </w:trPr>
        <w:tc>
          <w:tcPr>
            <w:tcW w:w="1502" w:type="dxa"/>
            <w:vMerge/>
            <w:tcBorders>
              <w:left w:val="single" w:sz="8" w:space="0" w:color="auto"/>
              <w:bottom w:val="single" w:sz="8" w:space="0" w:color="auto"/>
              <w:right w:val="single" w:sz="8" w:space="0" w:color="auto"/>
            </w:tcBorders>
            <w:shd w:val="clear" w:color="auto" w:fill="auto"/>
            <w:noWrap/>
            <w:vAlign w:val="bottom"/>
          </w:tcPr>
          <w:p w:rsidR="001A7916" w:rsidRPr="00A3506B" w:rsidRDefault="001A7916" w:rsidP="00676076">
            <w:pPr>
              <w:spacing w:line="240" w:lineRule="auto"/>
              <w:jc w:val="center"/>
              <w:rPr>
                <w:rFonts w:eastAsia="Times New Roman" w:cs="Times New Roman"/>
                <w:b/>
                <w:bCs/>
                <w:color w:val="000000"/>
                <w:sz w:val="18"/>
                <w:szCs w:val="18"/>
                <w:lang w:eastAsia="es-EC"/>
              </w:rPr>
            </w:pPr>
          </w:p>
        </w:tc>
        <w:tc>
          <w:tcPr>
            <w:tcW w:w="911" w:type="dxa"/>
            <w:tcBorders>
              <w:top w:val="single" w:sz="8" w:space="0" w:color="auto"/>
              <w:left w:val="nil"/>
              <w:bottom w:val="single" w:sz="8" w:space="0" w:color="auto"/>
              <w:right w:val="single" w:sz="4" w:space="0" w:color="auto"/>
            </w:tcBorders>
            <w:shd w:val="clear" w:color="auto" w:fill="auto"/>
            <w:noWrap/>
            <w:vAlign w:val="bottom"/>
          </w:tcPr>
          <w:p w:rsidR="00A3506B" w:rsidRDefault="00A3506B" w:rsidP="00676076">
            <w:pPr>
              <w:spacing w:line="240" w:lineRule="auto"/>
              <w:rPr>
                <w:rFonts w:eastAsia="Times New Roman" w:cs="Times New Roman"/>
                <w:b/>
                <w:bCs/>
                <w:color w:val="000000"/>
                <w:sz w:val="18"/>
                <w:szCs w:val="18"/>
                <w:lang w:eastAsia="es-EC"/>
              </w:rPr>
            </w:pPr>
          </w:p>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1</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2</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3</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4</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5</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6</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7</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8</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9</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992" w:type="dxa"/>
            <w:tcBorders>
              <w:top w:val="single" w:sz="8" w:space="0" w:color="auto"/>
              <w:left w:val="nil"/>
              <w:bottom w:val="single" w:sz="8" w:space="0" w:color="auto"/>
              <w:right w:val="single" w:sz="4" w:space="0" w:color="auto"/>
            </w:tcBorders>
            <w:shd w:val="clear" w:color="auto" w:fill="auto"/>
            <w:noWrap/>
            <w:vAlign w:val="bottom"/>
          </w:tcPr>
          <w:p w:rsidR="001A7916"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SITIO 10</w:t>
            </w:r>
          </w:p>
          <w:p w:rsidR="00A3506B" w:rsidRPr="00A3506B" w:rsidRDefault="00A3506B" w:rsidP="00676076">
            <w:pPr>
              <w:spacing w:line="240" w:lineRule="auto"/>
              <w:jc w:val="center"/>
              <w:rPr>
                <w:rFonts w:eastAsia="Times New Roman" w:cs="Times New Roman"/>
                <w:b/>
                <w:bCs/>
                <w:color w:val="000000"/>
                <w:sz w:val="18"/>
                <w:szCs w:val="18"/>
                <w:lang w:eastAsia="es-EC"/>
              </w:rPr>
            </w:pPr>
          </w:p>
        </w:tc>
        <w:tc>
          <w:tcPr>
            <w:tcW w:w="779" w:type="dxa"/>
            <w:vMerge/>
            <w:tcBorders>
              <w:left w:val="single" w:sz="4" w:space="0" w:color="auto"/>
              <w:bottom w:val="single" w:sz="4" w:space="0" w:color="auto"/>
              <w:right w:val="single" w:sz="4" w:space="0" w:color="auto"/>
            </w:tcBorders>
            <w:shd w:val="clear" w:color="auto" w:fill="auto"/>
            <w:noWrap/>
            <w:vAlign w:val="bottom"/>
          </w:tcPr>
          <w:p w:rsidR="001A7916" w:rsidRPr="00A3506B" w:rsidRDefault="001A7916" w:rsidP="00676076">
            <w:pPr>
              <w:spacing w:line="240" w:lineRule="auto"/>
              <w:jc w:val="center"/>
              <w:rPr>
                <w:rFonts w:eastAsia="Times New Roman" w:cs="Times New Roman"/>
                <w:b/>
                <w:bCs/>
                <w:color w:val="000000"/>
                <w:sz w:val="18"/>
                <w:szCs w:val="18"/>
                <w:lang w:eastAsia="es-EC"/>
              </w:rPr>
            </w:pPr>
          </w:p>
        </w:tc>
        <w:tc>
          <w:tcPr>
            <w:tcW w:w="709" w:type="dxa"/>
            <w:vMerge/>
            <w:tcBorders>
              <w:left w:val="single" w:sz="4" w:space="0" w:color="auto"/>
              <w:bottom w:val="single" w:sz="4" w:space="0" w:color="auto"/>
              <w:right w:val="single" w:sz="4" w:space="0" w:color="auto"/>
            </w:tcBorders>
            <w:shd w:val="clear" w:color="auto" w:fill="auto"/>
            <w:noWrap/>
            <w:vAlign w:val="bottom"/>
          </w:tcPr>
          <w:p w:rsidR="001A7916" w:rsidRPr="00A3506B" w:rsidRDefault="001A7916" w:rsidP="00676076">
            <w:pPr>
              <w:spacing w:line="240" w:lineRule="auto"/>
              <w:jc w:val="center"/>
              <w:rPr>
                <w:rFonts w:eastAsia="Times New Roman" w:cs="Times New Roman"/>
                <w:b/>
                <w:bCs/>
                <w:color w:val="000000"/>
                <w:sz w:val="18"/>
                <w:szCs w:val="18"/>
                <w:lang w:eastAsia="es-EC"/>
              </w:rPr>
            </w:pPr>
          </w:p>
        </w:tc>
        <w:tc>
          <w:tcPr>
            <w:tcW w:w="1134" w:type="dxa"/>
            <w:vMerge/>
            <w:tcBorders>
              <w:left w:val="single" w:sz="4" w:space="0" w:color="auto"/>
              <w:bottom w:val="single" w:sz="4" w:space="0" w:color="auto"/>
              <w:right w:val="single" w:sz="4" w:space="0" w:color="auto"/>
            </w:tcBorders>
            <w:shd w:val="clear" w:color="auto" w:fill="auto"/>
            <w:noWrap/>
            <w:vAlign w:val="bottom"/>
          </w:tcPr>
          <w:p w:rsidR="001A7916" w:rsidRPr="00A3506B" w:rsidRDefault="001A7916" w:rsidP="00676076">
            <w:pPr>
              <w:spacing w:line="240" w:lineRule="auto"/>
              <w:jc w:val="center"/>
              <w:rPr>
                <w:rFonts w:eastAsia="Times New Roman" w:cs="Times New Roman"/>
                <w:b/>
                <w:bCs/>
                <w:color w:val="000000"/>
                <w:sz w:val="18"/>
                <w:szCs w:val="18"/>
                <w:lang w:eastAsia="es-EC"/>
              </w:rPr>
            </w:pPr>
          </w:p>
        </w:tc>
        <w:tc>
          <w:tcPr>
            <w:tcW w:w="1273" w:type="dxa"/>
            <w:vMerge/>
            <w:tcBorders>
              <w:left w:val="single" w:sz="4" w:space="0" w:color="auto"/>
              <w:bottom w:val="single" w:sz="4" w:space="0" w:color="auto"/>
              <w:right w:val="single" w:sz="4" w:space="0" w:color="auto"/>
            </w:tcBorders>
            <w:shd w:val="clear" w:color="auto" w:fill="auto"/>
            <w:noWrap/>
            <w:vAlign w:val="bottom"/>
          </w:tcPr>
          <w:p w:rsidR="001A7916" w:rsidRPr="00A3506B" w:rsidRDefault="001A7916" w:rsidP="00676076">
            <w:pPr>
              <w:spacing w:line="240" w:lineRule="auto"/>
              <w:jc w:val="center"/>
              <w:rPr>
                <w:rFonts w:eastAsia="Times New Roman" w:cs="Times New Roman"/>
                <w:b/>
                <w:bCs/>
                <w:color w:val="000000"/>
                <w:sz w:val="18"/>
                <w:szCs w:val="18"/>
                <w:lang w:eastAsia="es-EC"/>
              </w:rPr>
            </w:pP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D18</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0,5807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1,247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1,248</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1,244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1,254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1,234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1,237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1,251</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1,248</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1,247</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0,5807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1,179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0,2103</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D17</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0,5198</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1,265</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1,259</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1,256</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1,278</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1,237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1,261</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1,265</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0,5198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1,187</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0,2348</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D16</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0,552</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1,265</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1,284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1,267</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1,277</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0,552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1,204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0,2290</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D15</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0,6271</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1,318</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1,318</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1,224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1,322</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1,314</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1,318</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1,241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0,2177</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D14</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0,7104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1,309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1,316</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1,326</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1,332</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1,316</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1,313</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1,258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0,1927</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D13</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0,7465</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1,318</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1,322</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1,329</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1,318</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1,313</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0,7465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1,263</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0,1816</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D12</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0,8113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1,319</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0,8113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1,280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0,1650</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D11</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0,6501</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1,329</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1,416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1,323</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1,333</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1,416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0,6501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0,2207</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D10</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0,6249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1,338</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1,336</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1,338</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1,329</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1,321</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1,338</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0,6249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0,2245</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D9</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0,7533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1,322</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1,326</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1,314</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1,336</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0,7533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0,1835</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D8</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0,6595</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1,35</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1,329</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1,348</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1,315</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1,339</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0,6595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0,2143</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D7</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0,6023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1,325</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1,325</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1,335</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1,323</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1,335</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0,6023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0,2316</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D6</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1,58</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1,331</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1,322</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1,329</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1,316</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1,336</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0,0829</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D5</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0,7456</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1,331</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1,278</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1,319</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1,332</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1,331</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1,317</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0,7456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0,1835</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D4</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0,7585</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1,283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1,331</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1,328</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1,337</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1,333</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1,319</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1,337</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0,7585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0,1798</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D3</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0,6449</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1,325</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1,315</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1,314</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1,331</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1,328</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1,331</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1,255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0,2146</w:t>
            </w:r>
          </w:p>
        </w:tc>
      </w:tr>
      <w:tr w:rsidR="001A7916" w:rsidRPr="00A3506B" w:rsidTr="00676076">
        <w:trPr>
          <w:trHeight w:val="300"/>
        </w:trPr>
        <w:tc>
          <w:tcPr>
            <w:tcW w:w="1502" w:type="dxa"/>
            <w:tcBorders>
              <w:top w:val="nil"/>
              <w:left w:val="single" w:sz="8" w:space="0" w:color="auto"/>
              <w:bottom w:val="single" w:sz="4"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D2</w:t>
            </w:r>
          </w:p>
        </w:tc>
        <w:tc>
          <w:tcPr>
            <w:tcW w:w="91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0,8701</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1,322</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1,318</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1,317</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1,325</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1,336</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w:t>
            </w:r>
          </w:p>
        </w:tc>
        <w:tc>
          <w:tcPr>
            <w:tcW w:w="850"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1,328</w:t>
            </w:r>
          </w:p>
        </w:tc>
        <w:tc>
          <w:tcPr>
            <w:tcW w:w="851"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1,306</w:t>
            </w:r>
          </w:p>
        </w:tc>
        <w:tc>
          <w:tcPr>
            <w:tcW w:w="992" w:type="dxa"/>
            <w:tcBorders>
              <w:top w:val="nil"/>
              <w:left w:val="nil"/>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0,8701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1,278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0,1436</w:t>
            </w:r>
          </w:p>
        </w:tc>
      </w:tr>
      <w:tr w:rsidR="001A7916" w:rsidRPr="00A3506B" w:rsidTr="00676076">
        <w:trPr>
          <w:trHeight w:val="315"/>
        </w:trPr>
        <w:tc>
          <w:tcPr>
            <w:tcW w:w="1502" w:type="dxa"/>
            <w:tcBorders>
              <w:top w:val="nil"/>
              <w:left w:val="single" w:sz="8" w:space="0" w:color="auto"/>
              <w:bottom w:val="single" w:sz="8" w:space="0" w:color="auto"/>
              <w:right w:val="single" w:sz="8" w:space="0" w:color="auto"/>
            </w:tcBorders>
            <w:shd w:val="clear" w:color="auto" w:fill="auto"/>
            <w:noWrap/>
            <w:vAlign w:val="bottom"/>
            <w:hideMark/>
          </w:tcPr>
          <w:p w:rsidR="001A7916" w:rsidRPr="00A3506B" w:rsidRDefault="001A7916" w:rsidP="00676076">
            <w:pPr>
              <w:spacing w:line="240" w:lineRule="auto"/>
              <w:jc w:val="center"/>
              <w:rPr>
                <w:rFonts w:eastAsia="Times New Roman" w:cs="Times New Roman"/>
                <w:b/>
                <w:bCs/>
                <w:color w:val="000000"/>
                <w:sz w:val="18"/>
                <w:szCs w:val="18"/>
                <w:lang w:eastAsia="es-EC"/>
              </w:rPr>
            </w:pPr>
            <w:r w:rsidRPr="00A3506B">
              <w:rPr>
                <w:rFonts w:eastAsia="Times New Roman" w:cs="Times New Roman"/>
                <w:b/>
                <w:bCs/>
                <w:color w:val="000000"/>
                <w:sz w:val="18"/>
                <w:szCs w:val="18"/>
                <w:lang w:eastAsia="es-EC"/>
              </w:rPr>
              <w:t>D1</w:t>
            </w:r>
          </w:p>
        </w:tc>
        <w:tc>
          <w:tcPr>
            <w:tcW w:w="911"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0,685</w:t>
            </w:r>
          </w:p>
        </w:tc>
        <w:tc>
          <w:tcPr>
            <w:tcW w:w="850"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1,335</w:t>
            </w:r>
          </w:p>
        </w:tc>
        <w:tc>
          <w:tcPr>
            <w:tcW w:w="851"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1,318</w:t>
            </w:r>
          </w:p>
        </w:tc>
        <w:tc>
          <w:tcPr>
            <w:tcW w:w="850"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1,321</w:t>
            </w:r>
          </w:p>
        </w:tc>
        <w:tc>
          <w:tcPr>
            <w:tcW w:w="851"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1,323</w:t>
            </w:r>
          </w:p>
        </w:tc>
        <w:tc>
          <w:tcPr>
            <w:tcW w:w="850"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w:t>
            </w:r>
          </w:p>
        </w:tc>
        <w:tc>
          <w:tcPr>
            <w:tcW w:w="851"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1,326</w:t>
            </w:r>
          </w:p>
        </w:tc>
        <w:tc>
          <w:tcPr>
            <w:tcW w:w="850"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1,324</w:t>
            </w:r>
          </w:p>
        </w:tc>
        <w:tc>
          <w:tcPr>
            <w:tcW w:w="851"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1,323</w:t>
            </w:r>
          </w:p>
        </w:tc>
        <w:tc>
          <w:tcPr>
            <w:tcW w:w="992" w:type="dxa"/>
            <w:tcBorders>
              <w:top w:val="nil"/>
              <w:left w:val="nil"/>
              <w:bottom w:val="single" w:sz="8"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1,326</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0,685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1,262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916" w:rsidRPr="00A3506B" w:rsidRDefault="001A7916" w:rsidP="00676076">
            <w:pPr>
              <w:spacing w:line="240" w:lineRule="auto"/>
              <w:rPr>
                <w:rFonts w:eastAsia="Times New Roman" w:cs="Times New Roman"/>
                <w:color w:val="000000"/>
                <w:sz w:val="18"/>
                <w:szCs w:val="18"/>
                <w:lang w:eastAsia="es-EC"/>
              </w:rPr>
            </w:pPr>
            <w:r w:rsidRPr="00A3506B">
              <w:rPr>
                <w:rFonts w:eastAsia="Times New Roman" w:cs="Times New Roman"/>
                <w:color w:val="000000"/>
                <w:sz w:val="18"/>
                <w:szCs w:val="18"/>
                <w:lang w:eastAsia="es-EC"/>
              </w:rPr>
              <w:t>0,2029</w:t>
            </w:r>
          </w:p>
        </w:tc>
      </w:tr>
    </w:tbl>
    <w:p w:rsidR="00676076" w:rsidRPr="00676076" w:rsidRDefault="00676076" w:rsidP="00676076">
      <w:pPr>
        <w:pStyle w:val="Descripcin"/>
        <w:rPr>
          <w:rFonts w:cs="Times New Roman"/>
          <w:i w:val="0"/>
          <w:color w:val="auto"/>
          <w:sz w:val="22"/>
        </w:rPr>
      </w:pPr>
      <w:r w:rsidRPr="008B32B2">
        <w:rPr>
          <w:rFonts w:cs="Times New Roman"/>
          <w:b/>
          <w:i w:val="0"/>
          <w:color w:val="auto"/>
          <w:sz w:val="22"/>
        </w:rPr>
        <w:t>Tabla</w:t>
      </w:r>
      <w:r>
        <w:rPr>
          <w:rFonts w:cs="Times New Roman"/>
          <w:b/>
          <w:i w:val="0"/>
          <w:color w:val="auto"/>
          <w:sz w:val="22"/>
        </w:rPr>
        <w:t xml:space="preserve"> 2-3</w:t>
      </w:r>
      <w:r>
        <w:rPr>
          <w:rFonts w:cs="Times New Roman"/>
          <w:i w:val="0"/>
          <w:color w:val="auto"/>
          <w:sz w:val="22"/>
        </w:rPr>
        <w:t xml:space="preserve">  </w:t>
      </w:r>
      <w:r w:rsidRPr="008B32B2">
        <w:rPr>
          <w:rFonts w:cs="Times New Roman"/>
          <w:i w:val="0"/>
          <w:color w:val="auto"/>
          <w:sz w:val="22"/>
        </w:rPr>
        <w:t>Medición de RNI Espacial en el modelo Duke</w:t>
      </w:r>
    </w:p>
    <w:p w:rsidR="00D767FB" w:rsidRDefault="000F3278" w:rsidP="00D767FB">
      <w:pPr>
        <w:pStyle w:val="lastp"/>
        <w:spacing w:before="0" w:beforeAutospacing="0" w:after="0" w:afterAutospacing="0"/>
        <w:rPr>
          <w:sz w:val="16"/>
          <w:szCs w:val="20"/>
        </w:rPr>
      </w:pPr>
      <w:r w:rsidRPr="00A3506B">
        <w:rPr>
          <w:b/>
          <w:sz w:val="16"/>
          <w:szCs w:val="20"/>
        </w:rPr>
        <w:t>Fuente:</w:t>
      </w:r>
      <w:r w:rsidR="001A7916" w:rsidRPr="00A3506B">
        <w:rPr>
          <w:sz w:val="16"/>
          <w:szCs w:val="20"/>
        </w:rPr>
        <w:t xml:space="preserve"> Realizado</w:t>
      </w:r>
      <w:r w:rsidRPr="00A3506B">
        <w:rPr>
          <w:sz w:val="16"/>
          <w:szCs w:val="20"/>
        </w:rPr>
        <w:t xml:space="preserve"> por el Autor</w:t>
      </w:r>
    </w:p>
    <w:p w:rsidR="00D767FB" w:rsidRDefault="00D767FB">
      <w:pPr>
        <w:spacing w:after="200" w:line="276" w:lineRule="auto"/>
        <w:jc w:val="left"/>
        <w:rPr>
          <w:rFonts w:eastAsia="Times New Roman" w:cs="Times New Roman"/>
          <w:sz w:val="16"/>
          <w:szCs w:val="20"/>
          <w:lang w:eastAsia="es-EC"/>
        </w:rPr>
      </w:pPr>
      <w:r>
        <w:rPr>
          <w:sz w:val="16"/>
          <w:szCs w:val="20"/>
        </w:rPr>
        <w:br w:type="page"/>
      </w:r>
    </w:p>
    <w:tbl>
      <w:tblPr>
        <w:tblpPr w:leftFromText="141" w:rightFromText="141" w:vertAnchor="page" w:horzAnchor="margin" w:tblpX="70" w:tblpY="2311"/>
        <w:tblW w:w="14104" w:type="dxa"/>
        <w:tblCellMar>
          <w:left w:w="70" w:type="dxa"/>
          <w:right w:w="70" w:type="dxa"/>
        </w:tblCellMar>
        <w:tblLook w:val="04A0" w:firstRow="1" w:lastRow="0" w:firstColumn="1" w:lastColumn="0" w:noHBand="0" w:noVBand="1"/>
      </w:tblPr>
      <w:tblGrid>
        <w:gridCol w:w="1361"/>
        <w:gridCol w:w="911"/>
        <w:gridCol w:w="850"/>
        <w:gridCol w:w="851"/>
        <w:gridCol w:w="850"/>
        <w:gridCol w:w="851"/>
        <w:gridCol w:w="850"/>
        <w:gridCol w:w="851"/>
        <w:gridCol w:w="850"/>
        <w:gridCol w:w="851"/>
        <w:gridCol w:w="992"/>
        <w:gridCol w:w="779"/>
        <w:gridCol w:w="709"/>
        <w:gridCol w:w="1134"/>
        <w:gridCol w:w="1414"/>
      </w:tblGrid>
      <w:tr w:rsidR="00676076" w:rsidRPr="000F3278" w:rsidTr="00676076">
        <w:trPr>
          <w:trHeight w:val="315"/>
        </w:trPr>
        <w:tc>
          <w:tcPr>
            <w:tcW w:w="1361" w:type="dxa"/>
            <w:vMerge w:val="restart"/>
            <w:tcBorders>
              <w:top w:val="single" w:sz="8" w:space="0" w:color="auto"/>
              <w:left w:val="single" w:sz="8" w:space="0" w:color="auto"/>
              <w:right w:val="single" w:sz="8" w:space="0" w:color="auto"/>
            </w:tcBorders>
            <w:shd w:val="clear" w:color="auto" w:fill="auto"/>
            <w:noWrap/>
            <w:vAlign w:val="bottom"/>
            <w:hideMark/>
          </w:tcPr>
          <w:p w:rsidR="00676076" w:rsidRPr="00676076" w:rsidRDefault="00676076" w:rsidP="00676076">
            <w:pPr>
              <w:spacing w:line="240" w:lineRule="auto"/>
              <w:jc w:val="center"/>
              <w:rPr>
                <w:rFonts w:eastAsia="Times New Roman" w:cs="Times New Roman"/>
                <w:b/>
                <w:bCs/>
                <w:color w:val="000000"/>
                <w:sz w:val="18"/>
                <w:szCs w:val="18"/>
                <w:lang w:eastAsia="es-EC"/>
              </w:rPr>
            </w:pPr>
            <w:r w:rsidRPr="00676076">
              <w:rPr>
                <w:rFonts w:eastAsia="Times New Roman" w:cs="Times New Roman"/>
                <w:b/>
                <w:bCs/>
                <w:color w:val="000000"/>
                <w:sz w:val="18"/>
                <w:szCs w:val="18"/>
                <w:lang w:eastAsia="es-EC"/>
              </w:rPr>
              <w:lastRenderedPageBreak/>
              <w:t>ELLA</w:t>
            </w:r>
          </w:p>
          <w:p w:rsidR="00676076" w:rsidRPr="00676076" w:rsidRDefault="00676076" w:rsidP="00676076">
            <w:pPr>
              <w:spacing w:line="240" w:lineRule="auto"/>
              <w:jc w:val="center"/>
              <w:rPr>
                <w:rFonts w:eastAsia="Times New Roman" w:cs="Times New Roman"/>
                <w:b/>
                <w:bCs/>
                <w:color w:val="000000"/>
                <w:sz w:val="18"/>
                <w:szCs w:val="18"/>
                <w:lang w:eastAsia="es-EC"/>
              </w:rPr>
            </w:pPr>
          </w:p>
          <w:p w:rsidR="00676076" w:rsidRPr="00676076" w:rsidRDefault="00676076" w:rsidP="00676076">
            <w:pPr>
              <w:spacing w:line="240" w:lineRule="auto"/>
              <w:jc w:val="center"/>
              <w:rPr>
                <w:rFonts w:eastAsia="Times New Roman" w:cs="Times New Roman"/>
                <w:b/>
                <w:bCs/>
                <w:color w:val="000000"/>
                <w:sz w:val="18"/>
                <w:szCs w:val="18"/>
                <w:lang w:eastAsia="es-EC"/>
              </w:rPr>
            </w:pPr>
          </w:p>
          <w:p w:rsidR="00676076" w:rsidRPr="00676076" w:rsidRDefault="00676076" w:rsidP="00676076">
            <w:pPr>
              <w:spacing w:line="240" w:lineRule="auto"/>
              <w:jc w:val="center"/>
              <w:rPr>
                <w:rFonts w:eastAsia="Times New Roman" w:cs="Times New Roman"/>
                <w:b/>
                <w:bCs/>
                <w:color w:val="000000"/>
                <w:sz w:val="18"/>
                <w:szCs w:val="18"/>
                <w:lang w:eastAsia="es-EC"/>
              </w:rPr>
            </w:pPr>
          </w:p>
          <w:p w:rsidR="00676076" w:rsidRPr="00676076" w:rsidRDefault="00676076" w:rsidP="00676076">
            <w:pPr>
              <w:spacing w:line="240" w:lineRule="auto"/>
              <w:rPr>
                <w:rFonts w:eastAsia="Times New Roman" w:cs="Times New Roman"/>
                <w:b/>
                <w:bCs/>
                <w:color w:val="000000"/>
                <w:sz w:val="18"/>
                <w:szCs w:val="18"/>
                <w:lang w:eastAsia="es-EC"/>
              </w:rPr>
            </w:pPr>
          </w:p>
        </w:tc>
        <w:tc>
          <w:tcPr>
            <w:tcW w:w="8707" w:type="dxa"/>
            <w:gridSpan w:val="10"/>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INTENSIDAD DE CAMPO ELECTRICO (V/m)</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779" w:type="dxa"/>
            <w:vMerge w:val="restart"/>
            <w:tcBorders>
              <w:top w:val="single" w:sz="4" w:space="0" w:color="auto"/>
              <w:left w:val="single" w:sz="4"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E Max (V/m)</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BE0E45" w:rsidRDefault="00676076" w:rsidP="00676076">
            <w:pPr>
              <w:spacing w:line="240" w:lineRule="auto"/>
              <w:rPr>
                <w:rFonts w:eastAsia="Times New Roman" w:cs="Times New Roman"/>
                <w:b/>
                <w:bCs/>
                <w:color w:val="000000"/>
                <w:sz w:val="18"/>
                <w:szCs w:val="18"/>
                <w:lang w:eastAsia="es-EC"/>
              </w:rPr>
            </w:pPr>
          </w:p>
        </w:tc>
        <w:tc>
          <w:tcPr>
            <w:tcW w:w="709" w:type="dxa"/>
            <w:vMerge w:val="restart"/>
            <w:tcBorders>
              <w:top w:val="single" w:sz="4" w:space="0" w:color="auto"/>
              <w:left w:val="single" w:sz="4"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E Min (V/m)</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BE0E45" w:rsidRDefault="00676076" w:rsidP="00676076">
            <w:pPr>
              <w:spacing w:line="240" w:lineRule="auto"/>
              <w:rPr>
                <w:rFonts w:eastAsia="Times New Roman" w:cs="Times New Roman"/>
                <w:b/>
                <w:bCs/>
                <w:color w:val="000000"/>
                <w:sz w:val="18"/>
                <w:szCs w:val="18"/>
                <w:lang w:eastAsia="es-EC"/>
              </w:rPr>
            </w:pPr>
          </w:p>
        </w:tc>
        <w:tc>
          <w:tcPr>
            <w:tcW w:w="1134" w:type="dxa"/>
            <w:vMerge w:val="restart"/>
            <w:tcBorders>
              <w:top w:val="single" w:sz="4" w:space="0" w:color="auto"/>
              <w:left w:val="single" w:sz="4"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E promedio (V/m)</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BE0E45" w:rsidRDefault="00676076" w:rsidP="00676076">
            <w:pPr>
              <w:spacing w:line="240" w:lineRule="auto"/>
              <w:rPr>
                <w:rFonts w:eastAsia="Times New Roman" w:cs="Times New Roman"/>
                <w:b/>
                <w:bCs/>
                <w:color w:val="000000"/>
                <w:sz w:val="18"/>
                <w:szCs w:val="18"/>
                <w:lang w:eastAsia="es-EC"/>
              </w:rPr>
            </w:pPr>
          </w:p>
        </w:tc>
        <w:tc>
          <w:tcPr>
            <w:tcW w:w="1414" w:type="dxa"/>
            <w:vMerge w:val="restart"/>
            <w:tcBorders>
              <w:top w:val="single" w:sz="4" w:space="0" w:color="auto"/>
              <w:left w:val="single" w:sz="4"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Pr>
                <w:rFonts w:eastAsia="Times New Roman" w:cs="Times New Roman"/>
                <w:b/>
                <w:bCs/>
                <w:color w:val="000000"/>
                <w:sz w:val="18"/>
                <w:szCs w:val="18"/>
                <w:lang w:eastAsia="es-EC"/>
              </w:rPr>
              <w:t>Desviación</w:t>
            </w:r>
          </w:p>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Estándar</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rPr>
                <w:rFonts w:eastAsia="Times New Roman" w:cs="Times New Roman"/>
                <w:b/>
                <w:bCs/>
                <w:color w:val="000000"/>
                <w:sz w:val="18"/>
                <w:szCs w:val="18"/>
                <w:lang w:eastAsia="es-EC"/>
              </w:rPr>
            </w:pPr>
          </w:p>
          <w:p w:rsidR="00676076" w:rsidRPr="00BE0E45" w:rsidRDefault="00676076" w:rsidP="00676076">
            <w:pPr>
              <w:spacing w:line="240" w:lineRule="auto"/>
              <w:rPr>
                <w:rFonts w:eastAsia="Times New Roman" w:cs="Times New Roman"/>
                <w:b/>
                <w:bCs/>
                <w:color w:val="000000"/>
                <w:sz w:val="18"/>
                <w:szCs w:val="18"/>
                <w:lang w:eastAsia="es-EC"/>
              </w:rPr>
            </w:pPr>
          </w:p>
        </w:tc>
      </w:tr>
      <w:tr w:rsidR="00676076" w:rsidRPr="000F3278" w:rsidTr="00676076">
        <w:trPr>
          <w:trHeight w:val="315"/>
        </w:trPr>
        <w:tc>
          <w:tcPr>
            <w:tcW w:w="1361" w:type="dxa"/>
            <w:vMerge/>
            <w:tcBorders>
              <w:left w:val="single" w:sz="8" w:space="0" w:color="auto"/>
              <w:bottom w:val="single" w:sz="8" w:space="0" w:color="auto"/>
              <w:right w:val="single" w:sz="8" w:space="0" w:color="auto"/>
            </w:tcBorders>
            <w:shd w:val="clear" w:color="auto" w:fill="auto"/>
            <w:noWrap/>
            <w:vAlign w:val="bottom"/>
          </w:tcPr>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911"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1</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2</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3</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4</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5</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6</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7</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8</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9</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992"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BE0E45">
              <w:rPr>
                <w:rFonts w:eastAsia="Times New Roman" w:cs="Times New Roman"/>
                <w:b/>
                <w:bCs/>
                <w:color w:val="000000"/>
                <w:sz w:val="18"/>
                <w:szCs w:val="18"/>
                <w:lang w:eastAsia="es-EC"/>
              </w:rPr>
              <w:t>SITIO 10</w:t>
            </w:r>
          </w:p>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779" w:type="dxa"/>
            <w:vMerge/>
            <w:tcBorders>
              <w:left w:val="single" w:sz="4" w:space="0" w:color="auto"/>
              <w:bottom w:val="single" w:sz="4" w:space="0" w:color="auto"/>
              <w:right w:val="single" w:sz="4" w:space="0" w:color="auto"/>
            </w:tcBorders>
            <w:shd w:val="clear" w:color="auto" w:fill="auto"/>
            <w:noWrap/>
            <w:vAlign w:val="bottom"/>
          </w:tcPr>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709" w:type="dxa"/>
            <w:vMerge/>
            <w:tcBorders>
              <w:left w:val="single" w:sz="4" w:space="0" w:color="auto"/>
              <w:bottom w:val="single" w:sz="4" w:space="0" w:color="auto"/>
              <w:right w:val="single" w:sz="4" w:space="0" w:color="auto"/>
            </w:tcBorders>
            <w:shd w:val="clear" w:color="auto" w:fill="auto"/>
            <w:noWrap/>
            <w:vAlign w:val="bottom"/>
          </w:tcPr>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1134" w:type="dxa"/>
            <w:vMerge/>
            <w:tcBorders>
              <w:left w:val="single" w:sz="4" w:space="0" w:color="auto"/>
              <w:bottom w:val="single" w:sz="4" w:space="0" w:color="auto"/>
              <w:right w:val="single" w:sz="4" w:space="0" w:color="auto"/>
            </w:tcBorders>
            <w:shd w:val="clear" w:color="auto" w:fill="auto"/>
            <w:noWrap/>
            <w:vAlign w:val="bottom"/>
          </w:tcPr>
          <w:p w:rsidR="00676076" w:rsidRPr="00BE0E45" w:rsidRDefault="00676076" w:rsidP="00676076">
            <w:pPr>
              <w:spacing w:line="240" w:lineRule="auto"/>
              <w:jc w:val="center"/>
              <w:rPr>
                <w:rFonts w:eastAsia="Times New Roman" w:cs="Times New Roman"/>
                <w:b/>
                <w:bCs/>
                <w:color w:val="000000"/>
                <w:sz w:val="18"/>
                <w:szCs w:val="18"/>
                <w:lang w:eastAsia="es-EC"/>
              </w:rPr>
            </w:pPr>
          </w:p>
        </w:tc>
        <w:tc>
          <w:tcPr>
            <w:tcW w:w="1414" w:type="dxa"/>
            <w:vMerge/>
            <w:tcBorders>
              <w:left w:val="single" w:sz="4" w:space="0" w:color="auto"/>
              <w:bottom w:val="single" w:sz="4" w:space="0" w:color="auto"/>
              <w:right w:val="single" w:sz="4" w:space="0" w:color="auto"/>
            </w:tcBorders>
            <w:shd w:val="clear" w:color="auto" w:fill="auto"/>
            <w:noWrap/>
            <w:vAlign w:val="bottom"/>
          </w:tcPr>
          <w:p w:rsidR="00676076" w:rsidRPr="00BE0E45" w:rsidRDefault="00676076" w:rsidP="00676076">
            <w:pPr>
              <w:spacing w:line="240" w:lineRule="auto"/>
              <w:jc w:val="center"/>
              <w:rPr>
                <w:rFonts w:eastAsia="Times New Roman" w:cs="Times New Roman"/>
                <w:b/>
                <w:bCs/>
                <w:color w:val="000000"/>
                <w:sz w:val="18"/>
                <w:szCs w:val="18"/>
                <w:lang w:eastAsia="es-EC"/>
              </w:rPr>
            </w:pP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E18</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1,28</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1,245</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1,247</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1,247</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1,271</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1,298</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1,249</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1,245</w:t>
            </w:r>
          </w:p>
        </w:tc>
        <w:tc>
          <w:tcPr>
            <w:tcW w:w="992"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1,353</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1,268</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0,0351</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E17</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0,986</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1,263</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1,267</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1,267</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1,288</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1,266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1,309</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1,269</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1,269</w:t>
            </w:r>
          </w:p>
        </w:tc>
        <w:tc>
          <w:tcPr>
            <w:tcW w:w="992"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0,986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1,252</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0,0964</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E16</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1,304</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1,271</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1,276</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1,298</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1,282</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1,313</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1,271</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1,273</w:t>
            </w:r>
          </w:p>
        </w:tc>
        <w:tc>
          <w:tcPr>
            <w:tcW w:w="992"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1,37</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1,293</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0,0308</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E15</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1,323</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1,323</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1,323</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1,326</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1,329</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1,337</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1,319</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1,316</w:t>
            </w:r>
          </w:p>
        </w:tc>
        <w:tc>
          <w:tcPr>
            <w:tcW w:w="992"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1,326</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0,0061</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E14</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1,318</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1,326</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1,328</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1,314</w:t>
            </w:r>
          </w:p>
        </w:tc>
        <w:tc>
          <w:tcPr>
            <w:tcW w:w="992"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1,321</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1,323</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0,0065</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E13</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1,329</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1,343</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1,343</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1,333</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1,319</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1,342</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1,313</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1,312</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2,66</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2,66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1,462</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0,4211</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E12</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1,328</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1,347</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1,334</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1,334</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1,339</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1,334</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1,334</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1,344</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2,35</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2,35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1,438</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0,3205</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E11</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1,327</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1,348</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1,321</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1,321</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1,339</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1,341</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1,332</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2,39</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2,39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1,439</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0,3344</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E10</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1,321</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1,353</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1,327</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1,327</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1,345</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1,347</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1,334</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1,329</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1,233</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2,36</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2,36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1,428</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0,3293</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E9</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1,334</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1,329</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1,329</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1,333</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1,346</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1,331</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0,39</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1,239</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0,2983</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E8</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1,326</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1,37</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1,276</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1,276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1,341</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1,341</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1,343</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1,328</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0,38</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1,231</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0,3003</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E7</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1,324</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1,294</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1,294</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1,345</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1,342</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1,324</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0,49</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1,240</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0,2642</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E6</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1,309</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1,321</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1,316</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1,351</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1,341</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1,332</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0,42</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1,236</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0,2868</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E5</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1,312</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1,293</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1,316</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1,316</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1,352</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1,339</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1,331</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1,326</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0,97</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1,288</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0,1129</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E4</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1,313</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1,324</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1,324</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1,359</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1,329</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1,337</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1,327</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0,45</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1,242</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0,2787</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E3</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1,312</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1,38</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1,311</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1,311</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1,342</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1,331</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1,331</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1,323</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1,325</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0,52</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1,249</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0,2568</w:t>
            </w:r>
          </w:p>
        </w:tc>
      </w:tr>
      <w:tr w:rsidR="00676076" w:rsidRPr="000F3278" w:rsidTr="00676076">
        <w:trPr>
          <w:trHeight w:val="300"/>
        </w:trPr>
        <w:tc>
          <w:tcPr>
            <w:tcW w:w="1361" w:type="dxa"/>
            <w:tcBorders>
              <w:top w:val="nil"/>
              <w:left w:val="single" w:sz="8" w:space="0" w:color="auto"/>
              <w:bottom w:val="single" w:sz="4"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E2</w:t>
            </w:r>
          </w:p>
        </w:tc>
        <w:tc>
          <w:tcPr>
            <w:tcW w:w="91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1,311</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1,223</w:t>
            </w:r>
          </w:p>
        </w:tc>
        <w:tc>
          <w:tcPr>
            <w:tcW w:w="851"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1,317</w:t>
            </w:r>
          </w:p>
        </w:tc>
        <w:tc>
          <w:tcPr>
            <w:tcW w:w="850" w:type="dxa"/>
            <w:tcBorders>
              <w:top w:val="nil"/>
              <w:left w:val="nil"/>
              <w:bottom w:val="single" w:sz="4"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1,317</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1,342</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1,328</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1,336</w:t>
            </w:r>
          </w:p>
        </w:tc>
        <w:tc>
          <w:tcPr>
            <w:tcW w:w="850"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1,317</w:t>
            </w:r>
          </w:p>
        </w:tc>
        <w:tc>
          <w:tcPr>
            <w:tcW w:w="851"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1,322</w:t>
            </w:r>
          </w:p>
        </w:tc>
        <w:tc>
          <w:tcPr>
            <w:tcW w:w="992" w:type="dxa"/>
            <w:tcBorders>
              <w:top w:val="nil"/>
              <w:left w:val="nil"/>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0,55</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1,236</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0,2434</w:t>
            </w:r>
          </w:p>
        </w:tc>
      </w:tr>
      <w:tr w:rsidR="00676076" w:rsidRPr="000F3278" w:rsidTr="00676076">
        <w:trPr>
          <w:trHeight w:val="315"/>
        </w:trPr>
        <w:tc>
          <w:tcPr>
            <w:tcW w:w="1361" w:type="dxa"/>
            <w:tcBorders>
              <w:top w:val="nil"/>
              <w:left w:val="single" w:sz="8" w:space="0" w:color="auto"/>
              <w:bottom w:val="single" w:sz="8" w:space="0" w:color="auto"/>
              <w:right w:val="single" w:sz="8" w:space="0" w:color="auto"/>
            </w:tcBorders>
            <w:shd w:val="clear" w:color="auto" w:fill="auto"/>
            <w:noWrap/>
            <w:vAlign w:val="bottom"/>
            <w:hideMark/>
          </w:tcPr>
          <w:p w:rsidR="00676076" w:rsidRPr="00BE0E45" w:rsidRDefault="00676076" w:rsidP="00676076">
            <w:pPr>
              <w:spacing w:line="240" w:lineRule="auto"/>
              <w:jc w:val="center"/>
              <w:rPr>
                <w:rFonts w:cs="Times New Roman"/>
                <w:b/>
                <w:bCs/>
                <w:color w:val="000000"/>
                <w:sz w:val="18"/>
                <w:szCs w:val="18"/>
              </w:rPr>
            </w:pPr>
            <w:r w:rsidRPr="00BE0E45">
              <w:rPr>
                <w:rFonts w:cs="Times New Roman"/>
                <w:b/>
                <w:bCs/>
                <w:color w:val="000000"/>
                <w:sz w:val="18"/>
                <w:szCs w:val="18"/>
              </w:rPr>
              <w:t>E1</w:t>
            </w:r>
          </w:p>
        </w:tc>
        <w:tc>
          <w:tcPr>
            <w:tcW w:w="911" w:type="dxa"/>
            <w:tcBorders>
              <w:top w:val="nil"/>
              <w:left w:val="nil"/>
              <w:bottom w:val="single" w:sz="8"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1,314</w:t>
            </w:r>
          </w:p>
        </w:tc>
        <w:tc>
          <w:tcPr>
            <w:tcW w:w="850" w:type="dxa"/>
            <w:tcBorders>
              <w:top w:val="nil"/>
              <w:left w:val="nil"/>
              <w:bottom w:val="single" w:sz="8"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1,24</w:t>
            </w:r>
          </w:p>
        </w:tc>
        <w:tc>
          <w:tcPr>
            <w:tcW w:w="851" w:type="dxa"/>
            <w:tcBorders>
              <w:top w:val="nil"/>
              <w:left w:val="nil"/>
              <w:bottom w:val="single" w:sz="8"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1,322</w:t>
            </w:r>
          </w:p>
        </w:tc>
        <w:tc>
          <w:tcPr>
            <w:tcW w:w="850" w:type="dxa"/>
            <w:tcBorders>
              <w:top w:val="nil"/>
              <w:left w:val="nil"/>
              <w:bottom w:val="single" w:sz="8" w:space="0" w:color="auto"/>
              <w:right w:val="single" w:sz="4" w:space="0" w:color="auto"/>
            </w:tcBorders>
            <w:shd w:val="clear" w:color="auto" w:fill="auto"/>
            <w:noWrap/>
            <w:vAlign w:val="center"/>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1,322</w:t>
            </w:r>
          </w:p>
        </w:tc>
        <w:tc>
          <w:tcPr>
            <w:tcW w:w="851" w:type="dxa"/>
            <w:tcBorders>
              <w:top w:val="nil"/>
              <w:left w:val="nil"/>
              <w:bottom w:val="single" w:sz="8"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1,353</w:t>
            </w:r>
          </w:p>
        </w:tc>
        <w:tc>
          <w:tcPr>
            <w:tcW w:w="850" w:type="dxa"/>
            <w:tcBorders>
              <w:top w:val="nil"/>
              <w:left w:val="nil"/>
              <w:bottom w:val="single" w:sz="8"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1,328</w:t>
            </w:r>
          </w:p>
        </w:tc>
        <w:tc>
          <w:tcPr>
            <w:tcW w:w="851" w:type="dxa"/>
            <w:tcBorders>
              <w:top w:val="nil"/>
              <w:left w:val="nil"/>
              <w:bottom w:val="single" w:sz="8"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1,333</w:t>
            </w:r>
          </w:p>
        </w:tc>
        <w:tc>
          <w:tcPr>
            <w:tcW w:w="850" w:type="dxa"/>
            <w:tcBorders>
              <w:top w:val="nil"/>
              <w:left w:val="nil"/>
              <w:bottom w:val="single" w:sz="8"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1,318</w:t>
            </w:r>
          </w:p>
        </w:tc>
        <w:tc>
          <w:tcPr>
            <w:tcW w:w="851" w:type="dxa"/>
            <w:tcBorders>
              <w:top w:val="nil"/>
              <w:left w:val="nil"/>
              <w:bottom w:val="single" w:sz="8"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1,334</w:t>
            </w:r>
          </w:p>
        </w:tc>
        <w:tc>
          <w:tcPr>
            <w:tcW w:w="992" w:type="dxa"/>
            <w:tcBorders>
              <w:top w:val="nil"/>
              <w:left w:val="nil"/>
              <w:bottom w:val="single" w:sz="8"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0,49</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1,353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1,235</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BE0E45" w:rsidRDefault="00676076" w:rsidP="00676076">
            <w:pPr>
              <w:spacing w:line="240" w:lineRule="auto"/>
              <w:rPr>
                <w:rFonts w:cs="Times New Roman"/>
                <w:color w:val="000000"/>
                <w:sz w:val="18"/>
                <w:szCs w:val="18"/>
              </w:rPr>
            </w:pPr>
            <w:r w:rsidRPr="00BE0E45">
              <w:rPr>
                <w:rFonts w:cs="Times New Roman"/>
                <w:color w:val="000000"/>
                <w:sz w:val="18"/>
                <w:szCs w:val="18"/>
              </w:rPr>
              <w:t>0,2636</w:t>
            </w:r>
          </w:p>
        </w:tc>
      </w:tr>
    </w:tbl>
    <w:p w:rsidR="00BE0E45" w:rsidRDefault="00676076" w:rsidP="00BE0E45">
      <w:pPr>
        <w:pStyle w:val="lastp"/>
        <w:spacing w:before="0" w:beforeAutospacing="0" w:after="0" w:afterAutospacing="0"/>
        <w:rPr>
          <w:b/>
        </w:rPr>
      </w:pPr>
      <w:r>
        <w:rPr>
          <w:b/>
        </w:rPr>
        <w:t>Tabla 3-3</w:t>
      </w:r>
      <w:r>
        <w:t xml:space="preserve">  </w:t>
      </w:r>
      <w:r w:rsidRPr="00BE0E45">
        <w:t>Medición de RNI Espacial en el modelo Ella</w:t>
      </w:r>
    </w:p>
    <w:p w:rsidR="00BE0E45" w:rsidRPr="00BA1AC1" w:rsidRDefault="00BE0E45" w:rsidP="00BE0E45">
      <w:pPr>
        <w:pStyle w:val="lastp"/>
        <w:spacing w:before="0" w:beforeAutospacing="0" w:after="0" w:afterAutospacing="0"/>
        <w:rPr>
          <w:sz w:val="16"/>
          <w:szCs w:val="20"/>
        </w:rPr>
      </w:pPr>
      <w:r w:rsidRPr="00A3506B">
        <w:rPr>
          <w:b/>
          <w:sz w:val="16"/>
          <w:szCs w:val="20"/>
        </w:rPr>
        <w:t>Fuente:</w:t>
      </w:r>
      <w:r w:rsidRPr="00A3506B">
        <w:rPr>
          <w:sz w:val="16"/>
          <w:szCs w:val="20"/>
        </w:rPr>
        <w:t xml:space="preserve"> Realizado por el Autor</w:t>
      </w:r>
    </w:p>
    <w:p w:rsidR="00E46F3D" w:rsidRDefault="00E46F3D" w:rsidP="00E46F3D">
      <w:pPr>
        <w:pStyle w:val="Descripcin"/>
        <w:rPr>
          <w:rFonts w:eastAsia="Times New Roman" w:cs="Times New Roman"/>
          <w:i w:val="0"/>
          <w:iCs w:val="0"/>
          <w:color w:val="auto"/>
          <w:sz w:val="16"/>
          <w:szCs w:val="16"/>
          <w:lang w:eastAsia="es-EC"/>
        </w:rPr>
      </w:pPr>
    </w:p>
    <w:p w:rsidR="00D638C5" w:rsidRDefault="00D638C5">
      <w:pPr>
        <w:spacing w:after="200" w:line="276" w:lineRule="auto"/>
        <w:jc w:val="left"/>
        <w:rPr>
          <w:b/>
          <w:iCs/>
          <w:szCs w:val="18"/>
        </w:rPr>
      </w:pPr>
      <w:r>
        <w:rPr>
          <w:b/>
          <w:i/>
        </w:rPr>
        <w:br w:type="page"/>
      </w:r>
    </w:p>
    <w:p w:rsidR="00897F39" w:rsidRPr="00E46F3D" w:rsidRDefault="00E46F3D" w:rsidP="00E46F3D">
      <w:pPr>
        <w:pStyle w:val="Descripcin"/>
        <w:rPr>
          <w:i w:val="0"/>
          <w:color w:val="auto"/>
          <w:sz w:val="22"/>
        </w:rPr>
      </w:pPr>
      <w:r>
        <w:rPr>
          <w:b/>
          <w:i w:val="0"/>
          <w:color w:val="auto"/>
          <w:sz w:val="22"/>
        </w:rPr>
        <w:lastRenderedPageBreak/>
        <w:t xml:space="preserve">Tabla 4-3 </w:t>
      </w:r>
      <w:r w:rsidR="00897F39" w:rsidRPr="00E46F3D">
        <w:rPr>
          <w:i w:val="0"/>
          <w:color w:val="auto"/>
          <w:sz w:val="22"/>
        </w:rPr>
        <w:t>Medición de RNI Espacial en el modelo Billie</w:t>
      </w:r>
    </w:p>
    <w:tbl>
      <w:tblPr>
        <w:tblpPr w:leftFromText="141" w:rightFromText="141" w:vertAnchor="page" w:horzAnchor="margin" w:tblpX="68" w:tblpY="2266"/>
        <w:tblW w:w="14036" w:type="dxa"/>
        <w:tblCellMar>
          <w:left w:w="70" w:type="dxa"/>
          <w:right w:w="70" w:type="dxa"/>
        </w:tblCellMar>
        <w:tblLook w:val="04A0" w:firstRow="1" w:lastRow="0" w:firstColumn="1" w:lastColumn="0" w:noHBand="0" w:noVBand="1"/>
      </w:tblPr>
      <w:tblGrid>
        <w:gridCol w:w="1281"/>
        <w:gridCol w:w="820"/>
        <w:gridCol w:w="868"/>
        <w:gridCol w:w="869"/>
        <w:gridCol w:w="868"/>
        <w:gridCol w:w="868"/>
        <w:gridCol w:w="867"/>
        <w:gridCol w:w="868"/>
        <w:gridCol w:w="867"/>
        <w:gridCol w:w="868"/>
        <w:gridCol w:w="1012"/>
        <w:gridCol w:w="722"/>
        <w:gridCol w:w="709"/>
        <w:gridCol w:w="1134"/>
        <w:gridCol w:w="1415"/>
      </w:tblGrid>
      <w:tr w:rsidR="00676076" w:rsidRPr="000F3278" w:rsidTr="00676076">
        <w:trPr>
          <w:trHeight w:val="315"/>
        </w:trPr>
        <w:tc>
          <w:tcPr>
            <w:tcW w:w="1281" w:type="dxa"/>
            <w:vMerge w:val="restart"/>
            <w:tcBorders>
              <w:top w:val="single" w:sz="8" w:space="0" w:color="auto"/>
              <w:left w:val="single" w:sz="8" w:space="0" w:color="auto"/>
              <w:right w:val="single" w:sz="8" w:space="0" w:color="auto"/>
            </w:tcBorders>
            <w:shd w:val="clear" w:color="auto" w:fill="auto"/>
            <w:noWrap/>
            <w:vAlign w:val="bottom"/>
            <w:hideMark/>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BILLIE</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E46F3D" w:rsidRDefault="00676076" w:rsidP="00676076">
            <w:pPr>
              <w:spacing w:line="240" w:lineRule="auto"/>
              <w:rPr>
                <w:rFonts w:eastAsia="Times New Roman" w:cs="Times New Roman"/>
                <w:b/>
                <w:bCs/>
                <w:color w:val="000000"/>
                <w:sz w:val="18"/>
                <w:szCs w:val="18"/>
                <w:lang w:eastAsia="es-EC"/>
              </w:rPr>
            </w:pPr>
          </w:p>
        </w:tc>
        <w:tc>
          <w:tcPr>
            <w:tcW w:w="8775" w:type="dxa"/>
            <w:gridSpan w:val="10"/>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INTENSIDAD DE CAMPO ELECTRICO (V/m)</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722" w:type="dxa"/>
            <w:vMerge w:val="restart"/>
            <w:tcBorders>
              <w:top w:val="single" w:sz="4" w:space="0" w:color="auto"/>
              <w:left w:val="single" w:sz="4"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E Max (V/m)</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E46F3D" w:rsidRDefault="00676076" w:rsidP="00676076">
            <w:pPr>
              <w:spacing w:line="240" w:lineRule="auto"/>
              <w:rPr>
                <w:rFonts w:eastAsia="Times New Roman" w:cs="Times New Roman"/>
                <w:b/>
                <w:bCs/>
                <w:color w:val="000000"/>
                <w:sz w:val="18"/>
                <w:szCs w:val="18"/>
                <w:lang w:eastAsia="es-EC"/>
              </w:rPr>
            </w:pPr>
          </w:p>
        </w:tc>
        <w:tc>
          <w:tcPr>
            <w:tcW w:w="709" w:type="dxa"/>
            <w:vMerge w:val="restart"/>
            <w:tcBorders>
              <w:top w:val="single" w:sz="4" w:space="0" w:color="auto"/>
              <w:left w:val="single" w:sz="4"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E Min (V/m)</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E46F3D" w:rsidRDefault="00676076" w:rsidP="00676076">
            <w:pPr>
              <w:spacing w:line="240" w:lineRule="auto"/>
              <w:rPr>
                <w:rFonts w:eastAsia="Times New Roman" w:cs="Times New Roman"/>
                <w:b/>
                <w:bCs/>
                <w:color w:val="000000"/>
                <w:sz w:val="18"/>
                <w:szCs w:val="18"/>
                <w:lang w:eastAsia="es-EC"/>
              </w:rPr>
            </w:pPr>
          </w:p>
        </w:tc>
        <w:tc>
          <w:tcPr>
            <w:tcW w:w="1134" w:type="dxa"/>
            <w:vMerge w:val="restart"/>
            <w:tcBorders>
              <w:top w:val="single" w:sz="4" w:space="0" w:color="auto"/>
              <w:left w:val="single" w:sz="4"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E promedio (V/m)</w:t>
            </w:r>
          </w:p>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E46F3D" w:rsidRDefault="00676076" w:rsidP="00676076">
            <w:pPr>
              <w:spacing w:line="240" w:lineRule="auto"/>
              <w:rPr>
                <w:rFonts w:eastAsia="Times New Roman" w:cs="Times New Roman"/>
                <w:b/>
                <w:bCs/>
                <w:color w:val="000000"/>
                <w:sz w:val="18"/>
                <w:szCs w:val="18"/>
                <w:lang w:eastAsia="es-EC"/>
              </w:rPr>
            </w:pPr>
          </w:p>
        </w:tc>
        <w:tc>
          <w:tcPr>
            <w:tcW w:w="1415" w:type="dxa"/>
            <w:vMerge w:val="restart"/>
            <w:tcBorders>
              <w:top w:val="single" w:sz="4" w:space="0" w:color="auto"/>
              <w:left w:val="single" w:sz="4"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Pr>
                <w:rFonts w:eastAsia="Times New Roman" w:cs="Times New Roman"/>
                <w:b/>
                <w:bCs/>
                <w:color w:val="000000"/>
                <w:sz w:val="18"/>
                <w:szCs w:val="18"/>
                <w:lang w:eastAsia="es-EC"/>
              </w:rPr>
              <w:t>Desviación</w:t>
            </w:r>
            <w:r w:rsidRPr="00E46F3D">
              <w:rPr>
                <w:rFonts w:eastAsia="Times New Roman" w:cs="Times New Roman"/>
                <w:b/>
                <w:bCs/>
                <w:color w:val="000000"/>
                <w:sz w:val="18"/>
                <w:szCs w:val="18"/>
                <w:lang w:eastAsia="es-EC"/>
              </w:rPr>
              <w:t xml:space="preserve"> Estándar</w:t>
            </w:r>
          </w:p>
          <w:p w:rsidR="00676076" w:rsidRDefault="00676076" w:rsidP="00676076">
            <w:pPr>
              <w:spacing w:line="240" w:lineRule="auto"/>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p>
          <w:p w:rsidR="00676076" w:rsidRPr="00E46F3D" w:rsidRDefault="00676076" w:rsidP="00676076">
            <w:pPr>
              <w:spacing w:line="240" w:lineRule="auto"/>
              <w:rPr>
                <w:rFonts w:eastAsia="Times New Roman" w:cs="Times New Roman"/>
                <w:b/>
                <w:bCs/>
                <w:color w:val="000000"/>
                <w:sz w:val="18"/>
                <w:szCs w:val="18"/>
                <w:lang w:eastAsia="es-EC"/>
              </w:rPr>
            </w:pPr>
          </w:p>
        </w:tc>
      </w:tr>
      <w:tr w:rsidR="00676076" w:rsidRPr="000F3278" w:rsidTr="00676076">
        <w:trPr>
          <w:trHeight w:val="315"/>
        </w:trPr>
        <w:tc>
          <w:tcPr>
            <w:tcW w:w="1281" w:type="dxa"/>
            <w:vMerge/>
            <w:tcBorders>
              <w:left w:val="single" w:sz="8" w:space="0" w:color="auto"/>
              <w:bottom w:val="single" w:sz="8" w:space="0" w:color="auto"/>
              <w:right w:val="single" w:sz="8" w:space="0" w:color="auto"/>
            </w:tcBorders>
            <w:shd w:val="clear" w:color="auto" w:fill="auto"/>
            <w:noWrap/>
            <w:vAlign w:val="bottom"/>
          </w:tcPr>
          <w:p w:rsidR="00676076" w:rsidRPr="00E46F3D" w:rsidRDefault="00676076" w:rsidP="00676076">
            <w:pPr>
              <w:spacing w:line="240" w:lineRule="auto"/>
              <w:jc w:val="center"/>
              <w:rPr>
                <w:rFonts w:cs="Times New Roman"/>
                <w:b/>
                <w:bCs/>
                <w:color w:val="000000"/>
                <w:sz w:val="18"/>
                <w:szCs w:val="18"/>
              </w:rPr>
            </w:pPr>
          </w:p>
        </w:tc>
        <w:tc>
          <w:tcPr>
            <w:tcW w:w="820"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p>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1</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868"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2</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869"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3</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868"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4</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868"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5</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867"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6</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868"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7</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867"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8</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868"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9</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1012" w:type="dxa"/>
            <w:tcBorders>
              <w:top w:val="single" w:sz="8" w:space="0" w:color="auto"/>
              <w:left w:val="nil"/>
              <w:bottom w:val="single" w:sz="8" w:space="0" w:color="auto"/>
              <w:right w:val="single" w:sz="4" w:space="0" w:color="auto"/>
            </w:tcBorders>
            <w:shd w:val="clear" w:color="auto" w:fill="auto"/>
            <w:noWrap/>
            <w:vAlign w:val="bottom"/>
          </w:tcPr>
          <w:p w:rsidR="00676076" w:rsidRDefault="00676076" w:rsidP="00676076">
            <w:pPr>
              <w:spacing w:line="240" w:lineRule="auto"/>
              <w:jc w:val="center"/>
              <w:rPr>
                <w:rFonts w:eastAsia="Times New Roman" w:cs="Times New Roman"/>
                <w:b/>
                <w:bCs/>
                <w:color w:val="000000"/>
                <w:sz w:val="18"/>
                <w:szCs w:val="18"/>
                <w:lang w:eastAsia="es-EC"/>
              </w:rPr>
            </w:pPr>
            <w:r w:rsidRPr="00E46F3D">
              <w:rPr>
                <w:rFonts w:eastAsia="Times New Roman" w:cs="Times New Roman"/>
                <w:b/>
                <w:bCs/>
                <w:color w:val="000000"/>
                <w:sz w:val="18"/>
                <w:szCs w:val="18"/>
                <w:lang w:eastAsia="es-EC"/>
              </w:rPr>
              <w:t>SITIO 10</w:t>
            </w:r>
          </w:p>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722" w:type="dxa"/>
            <w:vMerge/>
            <w:tcBorders>
              <w:left w:val="single" w:sz="4" w:space="0" w:color="auto"/>
              <w:bottom w:val="single" w:sz="4" w:space="0" w:color="auto"/>
              <w:right w:val="single" w:sz="4" w:space="0" w:color="auto"/>
            </w:tcBorders>
            <w:shd w:val="clear" w:color="auto" w:fill="auto"/>
            <w:noWrap/>
            <w:vAlign w:val="bottom"/>
          </w:tcPr>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709" w:type="dxa"/>
            <w:vMerge/>
            <w:tcBorders>
              <w:left w:val="single" w:sz="4" w:space="0" w:color="auto"/>
              <w:bottom w:val="single" w:sz="4" w:space="0" w:color="auto"/>
              <w:right w:val="single" w:sz="4" w:space="0" w:color="auto"/>
            </w:tcBorders>
            <w:shd w:val="clear" w:color="auto" w:fill="auto"/>
            <w:noWrap/>
            <w:vAlign w:val="bottom"/>
          </w:tcPr>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1134" w:type="dxa"/>
            <w:vMerge/>
            <w:tcBorders>
              <w:left w:val="single" w:sz="4" w:space="0" w:color="auto"/>
              <w:bottom w:val="single" w:sz="4" w:space="0" w:color="auto"/>
              <w:right w:val="single" w:sz="4" w:space="0" w:color="auto"/>
            </w:tcBorders>
            <w:shd w:val="clear" w:color="auto" w:fill="auto"/>
            <w:noWrap/>
            <w:vAlign w:val="bottom"/>
          </w:tcPr>
          <w:p w:rsidR="00676076" w:rsidRPr="00E46F3D" w:rsidRDefault="00676076" w:rsidP="00676076">
            <w:pPr>
              <w:spacing w:line="240" w:lineRule="auto"/>
              <w:jc w:val="center"/>
              <w:rPr>
                <w:rFonts w:eastAsia="Times New Roman" w:cs="Times New Roman"/>
                <w:b/>
                <w:bCs/>
                <w:color w:val="000000"/>
                <w:sz w:val="18"/>
                <w:szCs w:val="18"/>
                <w:lang w:eastAsia="es-EC"/>
              </w:rPr>
            </w:pPr>
          </w:p>
        </w:tc>
        <w:tc>
          <w:tcPr>
            <w:tcW w:w="1415" w:type="dxa"/>
            <w:vMerge/>
            <w:tcBorders>
              <w:left w:val="single" w:sz="4" w:space="0" w:color="auto"/>
              <w:bottom w:val="single" w:sz="4" w:space="0" w:color="auto"/>
              <w:right w:val="single" w:sz="4" w:space="0" w:color="auto"/>
            </w:tcBorders>
            <w:shd w:val="clear" w:color="auto" w:fill="auto"/>
            <w:noWrap/>
            <w:vAlign w:val="bottom"/>
          </w:tcPr>
          <w:p w:rsidR="00676076" w:rsidRPr="00E46F3D" w:rsidRDefault="00676076" w:rsidP="00676076">
            <w:pPr>
              <w:spacing w:line="240" w:lineRule="auto"/>
              <w:jc w:val="center"/>
              <w:rPr>
                <w:rFonts w:eastAsia="Times New Roman" w:cs="Times New Roman"/>
                <w:b/>
                <w:bCs/>
                <w:color w:val="000000"/>
                <w:sz w:val="18"/>
                <w:szCs w:val="18"/>
                <w:lang w:eastAsia="es-EC"/>
              </w:rPr>
            </w:pP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B18</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1,269</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1,287</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1,249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1,242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1,254</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1,257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1,247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1,244</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0,0221</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B17</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1,292</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1,268</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1,266</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1,259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1,268</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1,259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1,272</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1,275</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1,276</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1,277</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0,0231</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B16</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1,306</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1,27</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1,272</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1,29</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1,273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1,272</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1,283</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0,0233</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B15</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1,351</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1,312</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1,311</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1,315</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1,339</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1,304</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1,324</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0,0171</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B14</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1,342</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1,309</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1,308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1,317</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1,345</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1,293</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1,293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0,0178</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B13</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1,348</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1,318</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1,316</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1,342</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1,316</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1,374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1,326</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0,0220</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B12</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1,352</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1,336</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1,331</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1,373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1,351</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1,318</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1,344</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0,0158</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B11</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1,351</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1,333</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1,354</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1,338</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0,0110</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B10</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1,346</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1,336</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1,326</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1,334</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1,361</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1,329</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1,337</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0,0116</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B9</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1,332</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1,339</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1,336</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1,337</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1,362</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1,333</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1,336</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0,0117</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B8</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1,335</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1,374</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1,334</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1,314</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1,357</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1,324</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1,338</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0,0173</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B7</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1,335</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1,339</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1,331</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1,358</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1,325</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1,336</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1,337</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0,0129</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B6</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1,323</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1,348</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1,317</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1,331</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1,349</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1,318</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1,333</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0,0133</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B5</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1,342</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1,313</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1,358</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1,324</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1,317</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0,0149</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B4</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1,326</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1,346</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1,341</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1,314</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1,355</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1,315</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1,374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1,338</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0,0190</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B3</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1,335</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1,332</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1,343</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1,319</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1,343</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1,315</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1,319</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0,0140</w:t>
            </w:r>
          </w:p>
        </w:tc>
      </w:tr>
      <w:tr w:rsidR="00676076" w:rsidRPr="000F3278" w:rsidTr="00676076">
        <w:trPr>
          <w:trHeight w:val="300"/>
        </w:trPr>
        <w:tc>
          <w:tcPr>
            <w:tcW w:w="1281" w:type="dxa"/>
            <w:tcBorders>
              <w:top w:val="nil"/>
              <w:left w:val="single" w:sz="8" w:space="0" w:color="auto"/>
              <w:bottom w:val="single" w:sz="4"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B2</w:t>
            </w:r>
          </w:p>
        </w:tc>
        <w:tc>
          <w:tcPr>
            <w:tcW w:w="820"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1,326</w:t>
            </w:r>
          </w:p>
        </w:tc>
        <w:tc>
          <w:tcPr>
            <w:tcW w:w="868" w:type="dxa"/>
            <w:tcBorders>
              <w:top w:val="nil"/>
              <w:left w:val="nil"/>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1,329</w:t>
            </w:r>
          </w:p>
        </w:tc>
        <w:tc>
          <w:tcPr>
            <w:tcW w:w="869"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1,357</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1,349</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1,326</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1,318</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1,342</w:t>
            </w:r>
          </w:p>
        </w:tc>
        <w:tc>
          <w:tcPr>
            <w:tcW w:w="867"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1,312</w:t>
            </w:r>
          </w:p>
        </w:tc>
        <w:tc>
          <w:tcPr>
            <w:tcW w:w="868"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w:t>
            </w:r>
          </w:p>
        </w:tc>
        <w:tc>
          <w:tcPr>
            <w:tcW w:w="1012" w:type="dxa"/>
            <w:tcBorders>
              <w:top w:val="nil"/>
              <w:left w:val="nil"/>
              <w:bottom w:val="single" w:sz="4"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1,333</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0,0153</w:t>
            </w:r>
          </w:p>
        </w:tc>
      </w:tr>
      <w:tr w:rsidR="00676076" w:rsidRPr="000F3278" w:rsidTr="00676076">
        <w:trPr>
          <w:trHeight w:val="315"/>
        </w:trPr>
        <w:tc>
          <w:tcPr>
            <w:tcW w:w="1281" w:type="dxa"/>
            <w:tcBorders>
              <w:top w:val="nil"/>
              <w:left w:val="single" w:sz="8" w:space="0" w:color="auto"/>
              <w:bottom w:val="single" w:sz="8" w:space="0" w:color="auto"/>
              <w:right w:val="single" w:sz="8" w:space="0" w:color="auto"/>
            </w:tcBorders>
            <w:shd w:val="clear" w:color="auto" w:fill="auto"/>
            <w:noWrap/>
            <w:vAlign w:val="bottom"/>
            <w:hideMark/>
          </w:tcPr>
          <w:p w:rsidR="00676076" w:rsidRPr="00E46F3D" w:rsidRDefault="00676076" w:rsidP="00676076">
            <w:pPr>
              <w:spacing w:line="240" w:lineRule="auto"/>
              <w:jc w:val="center"/>
              <w:rPr>
                <w:rFonts w:cs="Times New Roman"/>
                <w:b/>
                <w:bCs/>
                <w:color w:val="000000"/>
                <w:sz w:val="18"/>
                <w:szCs w:val="18"/>
              </w:rPr>
            </w:pPr>
            <w:r w:rsidRPr="00E46F3D">
              <w:rPr>
                <w:rFonts w:cs="Times New Roman"/>
                <w:b/>
                <w:bCs/>
                <w:color w:val="000000"/>
                <w:sz w:val="18"/>
                <w:szCs w:val="18"/>
              </w:rPr>
              <w:t>B1</w:t>
            </w:r>
          </w:p>
        </w:tc>
        <w:tc>
          <w:tcPr>
            <w:tcW w:w="820" w:type="dxa"/>
            <w:tcBorders>
              <w:top w:val="nil"/>
              <w:left w:val="nil"/>
              <w:bottom w:val="single" w:sz="8"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1,324</w:t>
            </w:r>
          </w:p>
        </w:tc>
        <w:tc>
          <w:tcPr>
            <w:tcW w:w="868" w:type="dxa"/>
            <w:tcBorders>
              <w:top w:val="nil"/>
              <w:left w:val="nil"/>
              <w:bottom w:val="single" w:sz="8"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1,334</w:t>
            </w:r>
          </w:p>
        </w:tc>
        <w:tc>
          <w:tcPr>
            <w:tcW w:w="869" w:type="dxa"/>
            <w:tcBorders>
              <w:top w:val="nil"/>
              <w:left w:val="nil"/>
              <w:bottom w:val="single" w:sz="8"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1,335</w:t>
            </w:r>
          </w:p>
        </w:tc>
        <w:tc>
          <w:tcPr>
            <w:tcW w:w="868" w:type="dxa"/>
            <w:tcBorders>
              <w:top w:val="nil"/>
              <w:left w:val="nil"/>
              <w:bottom w:val="single" w:sz="8"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w:t>
            </w:r>
          </w:p>
        </w:tc>
        <w:tc>
          <w:tcPr>
            <w:tcW w:w="868" w:type="dxa"/>
            <w:tcBorders>
              <w:top w:val="nil"/>
              <w:left w:val="nil"/>
              <w:bottom w:val="single" w:sz="8"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1,324</w:t>
            </w:r>
          </w:p>
        </w:tc>
        <w:tc>
          <w:tcPr>
            <w:tcW w:w="867" w:type="dxa"/>
            <w:tcBorders>
              <w:top w:val="nil"/>
              <w:left w:val="nil"/>
              <w:bottom w:val="single" w:sz="8"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1,319</w:t>
            </w:r>
          </w:p>
        </w:tc>
        <w:tc>
          <w:tcPr>
            <w:tcW w:w="868" w:type="dxa"/>
            <w:tcBorders>
              <w:top w:val="nil"/>
              <w:left w:val="nil"/>
              <w:bottom w:val="single" w:sz="8"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1,347</w:t>
            </w:r>
          </w:p>
        </w:tc>
        <w:tc>
          <w:tcPr>
            <w:tcW w:w="867" w:type="dxa"/>
            <w:tcBorders>
              <w:top w:val="nil"/>
              <w:left w:val="nil"/>
              <w:bottom w:val="single" w:sz="8"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1,306</w:t>
            </w:r>
          </w:p>
        </w:tc>
        <w:tc>
          <w:tcPr>
            <w:tcW w:w="868" w:type="dxa"/>
            <w:tcBorders>
              <w:top w:val="nil"/>
              <w:left w:val="nil"/>
              <w:bottom w:val="single" w:sz="8"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1,321</w:t>
            </w:r>
          </w:p>
        </w:tc>
        <w:tc>
          <w:tcPr>
            <w:tcW w:w="1012" w:type="dxa"/>
            <w:tcBorders>
              <w:top w:val="nil"/>
              <w:left w:val="nil"/>
              <w:bottom w:val="single" w:sz="8" w:space="0" w:color="auto"/>
              <w:right w:val="single" w:sz="4" w:space="0" w:color="auto"/>
            </w:tcBorders>
            <w:shd w:val="clear" w:color="auto" w:fill="auto"/>
            <w:noWrap/>
            <w:vAlign w:val="center"/>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1,330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076" w:rsidRPr="00E46F3D" w:rsidRDefault="00676076" w:rsidP="00676076">
            <w:pPr>
              <w:spacing w:line="240" w:lineRule="auto"/>
              <w:rPr>
                <w:rFonts w:cs="Times New Roman"/>
                <w:color w:val="000000"/>
                <w:sz w:val="18"/>
                <w:szCs w:val="18"/>
              </w:rPr>
            </w:pPr>
            <w:r w:rsidRPr="00E46F3D">
              <w:rPr>
                <w:rFonts w:cs="Times New Roman"/>
                <w:color w:val="000000"/>
                <w:sz w:val="18"/>
                <w:szCs w:val="18"/>
              </w:rPr>
              <w:t>0,0132</w:t>
            </w:r>
          </w:p>
        </w:tc>
      </w:tr>
    </w:tbl>
    <w:p w:rsidR="00E46F3D" w:rsidRPr="00BA1AC1" w:rsidRDefault="00D638C5" w:rsidP="00E46F3D">
      <w:pPr>
        <w:pStyle w:val="lastp"/>
        <w:spacing w:before="0" w:beforeAutospacing="0" w:after="0" w:afterAutospacing="0"/>
        <w:rPr>
          <w:sz w:val="16"/>
          <w:szCs w:val="20"/>
        </w:rPr>
      </w:pPr>
      <w:r>
        <w:rPr>
          <w:b/>
          <w:sz w:val="16"/>
          <w:szCs w:val="20"/>
        </w:rPr>
        <w:t xml:space="preserve">  </w:t>
      </w:r>
      <w:r w:rsidR="00E46F3D" w:rsidRPr="00A3506B">
        <w:rPr>
          <w:b/>
          <w:sz w:val="16"/>
          <w:szCs w:val="20"/>
        </w:rPr>
        <w:t>Fuente:</w:t>
      </w:r>
      <w:r w:rsidR="00E46F3D" w:rsidRPr="00A3506B">
        <w:rPr>
          <w:sz w:val="16"/>
          <w:szCs w:val="20"/>
        </w:rPr>
        <w:t xml:space="preserve"> Realizado por el Autor</w:t>
      </w:r>
    </w:p>
    <w:p w:rsidR="00E46F3D" w:rsidRDefault="00E46F3D">
      <w:pPr>
        <w:spacing w:after="200" w:line="276" w:lineRule="auto"/>
        <w:jc w:val="left"/>
        <w:rPr>
          <w:b/>
          <w:iCs/>
          <w:sz w:val="20"/>
          <w:szCs w:val="18"/>
        </w:rPr>
      </w:pPr>
      <w:r>
        <w:rPr>
          <w:b/>
          <w:i/>
          <w:sz w:val="20"/>
        </w:rPr>
        <w:br w:type="page"/>
      </w:r>
    </w:p>
    <w:tbl>
      <w:tblPr>
        <w:tblpPr w:leftFromText="141" w:rightFromText="141" w:vertAnchor="page" w:horzAnchor="margin" w:tblpY="2251"/>
        <w:tblW w:w="13962" w:type="dxa"/>
        <w:tblCellMar>
          <w:left w:w="70" w:type="dxa"/>
          <w:right w:w="70" w:type="dxa"/>
        </w:tblCellMar>
        <w:tblLook w:val="04A0" w:firstRow="1" w:lastRow="0" w:firstColumn="1" w:lastColumn="0" w:noHBand="0" w:noVBand="1"/>
      </w:tblPr>
      <w:tblGrid>
        <w:gridCol w:w="1351"/>
        <w:gridCol w:w="911"/>
        <w:gridCol w:w="850"/>
        <w:gridCol w:w="851"/>
        <w:gridCol w:w="850"/>
        <w:gridCol w:w="851"/>
        <w:gridCol w:w="850"/>
        <w:gridCol w:w="851"/>
        <w:gridCol w:w="850"/>
        <w:gridCol w:w="851"/>
        <w:gridCol w:w="992"/>
        <w:gridCol w:w="851"/>
        <w:gridCol w:w="920"/>
        <w:gridCol w:w="1134"/>
        <w:gridCol w:w="999"/>
      </w:tblGrid>
      <w:tr w:rsidR="007C49F3" w:rsidRPr="00D21C99" w:rsidTr="00676076">
        <w:trPr>
          <w:trHeight w:val="315"/>
        </w:trPr>
        <w:tc>
          <w:tcPr>
            <w:tcW w:w="1351" w:type="dxa"/>
            <w:vMerge w:val="restart"/>
            <w:tcBorders>
              <w:top w:val="single" w:sz="8" w:space="0" w:color="auto"/>
              <w:left w:val="single" w:sz="8" w:space="0" w:color="auto"/>
              <w:right w:val="single" w:sz="8" w:space="0" w:color="auto"/>
            </w:tcBorders>
            <w:shd w:val="clear" w:color="auto" w:fill="auto"/>
            <w:noWrap/>
            <w:vAlign w:val="bottom"/>
            <w:hideMark/>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lastRenderedPageBreak/>
              <w:t>THELONIOUS</w:t>
            </w:r>
          </w:p>
          <w:p w:rsidR="007C49F3" w:rsidRDefault="007C49F3" w:rsidP="00676076">
            <w:pPr>
              <w:spacing w:line="240" w:lineRule="auto"/>
              <w:jc w:val="center"/>
              <w:rPr>
                <w:rFonts w:eastAsia="Times New Roman" w:cs="Times New Roman"/>
                <w:b/>
                <w:bCs/>
                <w:color w:val="000000"/>
                <w:sz w:val="18"/>
                <w:szCs w:val="18"/>
                <w:lang w:eastAsia="es-EC"/>
              </w:rPr>
            </w:pPr>
          </w:p>
          <w:p w:rsidR="007C49F3" w:rsidRDefault="007C49F3" w:rsidP="00676076">
            <w:pPr>
              <w:spacing w:line="240" w:lineRule="auto"/>
              <w:jc w:val="center"/>
              <w:rPr>
                <w:rFonts w:eastAsia="Times New Roman" w:cs="Times New Roman"/>
                <w:b/>
                <w:bCs/>
                <w:color w:val="000000"/>
                <w:sz w:val="18"/>
                <w:szCs w:val="18"/>
                <w:lang w:eastAsia="es-EC"/>
              </w:rPr>
            </w:pPr>
          </w:p>
          <w:p w:rsidR="007C49F3" w:rsidRPr="00D21C99" w:rsidRDefault="007C49F3" w:rsidP="00676076">
            <w:pPr>
              <w:spacing w:line="240" w:lineRule="auto"/>
              <w:rPr>
                <w:rFonts w:eastAsia="Times New Roman" w:cs="Times New Roman"/>
                <w:b/>
                <w:bCs/>
                <w:color w:val="000000"/>
                <w:sz w:val="18"/>
                <w:szCs w:val="18"/>
                <w:lang w:eastAsia="es-EC"/>
              </w:rPr>
            </w:pPr>
          </w:p>
        </w:tc>
        <w:tc>
          <w:tcPr>
            <w:tcW w:w="8707" w:type="dxa"/>
            <w:gridSpan w:val="10"/>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p>
          <w:p w:rsidR="007C49F3" w:rsidRDefault="007C49F3" w:rsidP="00676076">
            <w:pPr>
              <w:spacing w:line="240" w:lineRule="auto"/>
              <w:jc w:val="center"/>
              <w:rPr>
                <w:rFonts w:eastAsia="Times New Roman" w:cs="Times New Roman"/>
                <w:b/>
                <w:bCs/>
                <w:color w:val="000000"/>
                <w:sz w:val="18"/>
                <w:szCs w:val="18"/>
                <w:lang w:eastAsia="es-EC"/>
              </w:rPr>
            </w:pPr>
          </w:p>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INTENSIDAD DE CAMPO ELECTRICO (V/m)</w:t>
            </w:r>
          </w:p>
          <w:p w:rsidR="007C49F3" w:rsidRDefault="007C49F3" w:rsidP="00676076">
            <w:pPr>
              <w:spacing w:line="240" w:lineRule="auto"/>
              <w:jc w:val="center"/>
              <w:rPr>
                <w:rFonts w:eastAsia="Times New Roman" w:cs="Times New Roman"/>
                <w:b/>
                <w:bCs/>
                <w:color w:val="000000"/>
                <w:sz w:val="18"/>
                <w:szCs w:val="18"/>
                <w:lang w:eastAsia="es-EC"/>
              </w:rPr>
            </w:pP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1" w:type="dxa"/>
            <w:vMerge w:val="restart"/>
            <w:tcBorders>
              <w:top w:val="single" w:sz="4" w:space="0" w:color="auto"/>
              <w:left w:val="single" w:sz="4"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E Max (V/m)</w:t>
            </w:r>
          </w:p>
          <w:p w:rsidR="007C49F3" w:rsidRDefault="007C49F3" w:rsidP="00676076">
            <w:pPr>
              <w:spacing w:line="240" w:lineRule="auto"/>
              <w:jc w:val="center"/>
              <w:rPr>
                <w:rFonts w:eastAsia="Times New Roman" w:cs="Times New Roman"/>
                <w:b/>
                <w:bCs/>
                <w:color w:val="000000"/>
                <w:sz w:val="18"/>
                <w:szCs w:val="18"/>
                <w:lang w:eastAsia="es-EC"/>
              </w:rPr>
            </w:pPr>
          </w:p>
          <w:p w:rsidR="007C49F3" w:rsidRDefault="007C49F3" w:rsidP="00676076">
            <w:pPr>
              <w:spacing w:line="240" w:lineRule="auto"/>
              <w:jc w:val="center"/>
              <w:rPr>
                <w:rFonts w:eastAsia="Times New Roman" w:cs="Times New Roman"/>
                <w:b/>
                <w:bCs/>
                <w:color w:val="000000"/>
                <w:sz w:val="18"/>
                <w:szCs w:val="18"/>
                <w:lang w:eastAsia="es-EC"/>
              </w:rPr>
            </w:pPr>
          </w:p>
          <w:p w:rsidR="007C49F3" w:rsidRPr="00D21C99" w:rsidRDefault="007C49F3" w:rsidP="00676076">
            <w:pPr>
              <w:spacing w:line="240" w:lineRule="auto"/>
              <w:rPr>
                <w:rFonts w:eastAsia="Times New Roman" w:cs="Times New Roman"/>
                <w:b/>
                <w:bCs/>
                <w:color w:val="000000"/>
                <w:sz w:val="18"/>
                <w:szCs w:val="18"/>
                <w:lang w:eastAsia="es-EC"/>
              </w:rPr>
            </w:pPr>
          </w:p>
        </w:tc>
        <w:tc>
          <w:tcPr>
            <w:tcW w:w="920" w:type="dxa"/>
            <w:vMerge w:val="restart"/>
            <w:tcBorders>
              <w:top w:val="single" w:sz="4" w:space="0" w:color="auto"/>
              <w:left w:val="single" w:sz="4"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E Min (V/m)</w:t>
            </w:r>
          </w:p>
          <w:p w:rsidR="007C49F3" w:rsidRDefault="007C49F3" w:rsidP="00676076">
            <w:pPr>
              <w:spacing w:line="240" w:lineRule="auto"/>
              <w:jc w:val="center"/>
              <w:rPr>
                <w:rFonts w:eastAsia="Times New Roman" w:cs="Times New Roman"/>
                <w:b/>
                <w:bCs/>
                <w:color w:val="000000"/>
                <w:sz w:val="18"/>
                <w:szCs w:val="18"/>
                <w:lang w:eastAsia="es-EC"/>
              </w:rPr>
            </w:pPr>
          </w:p>
          <w:p w:rsidR="007C49F3" w:rsidRDefault="007C49F3" w:rsidP="00676076">
            <w:pPr>
              <w:spacing w:line="240" w:lineRule="auto"/>
              <w:jc w:val="center"/>
              <w:rPr>
                <w:rFonts w:eastAsia="Times New Roman" w:cs="Times New Roman"/>
                <w:b/>
                <w:bCs/>
                <w:color w:val="000000"/>
                <w:sz w:val="18"/>
                <w:szCs w:val="18"/>
                <w:lang w:eastAsia="es-EC"/>
              </w:rPr>
            </w:pPr>
          </w:p>
          <w:p w:rsidR="007C49F3" w:rsidRPr="00D21C99" w:rsidRDefault="007C49F3" w:rsidP="00676076">
            <w:pPr>
              <w:spacing w:line="240" w:lineRule="auto"/>
              <w:rPr>
                <w:rFonts w:eastAsia="Times New Roman" w:cs="Times New Roman"/>
                <w:b/>
                <w:bCs/>
                <w:color w:val="000000"/>
                <w:sz w:val="18"/>
                <w:szCs w:val="18"/>
                <w:lang w:eastAsia="es-EC"/>
              </w:rPr>
            </w:pPr>
          </w:p>
        </w:tc>
        <w:tc>
          <w:tcPr>
            <w:tcW w:w="1134" w:type="dxa"/>
            <w:vMerge w:val="restart"/>
            <w:tcBorders>
              <w:top w:val="single" w:sz="4" w:space="0" w:color="auto"/>
              <w:left w:val="single" w:sz="4"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E promedio (V/m)</w:t>
            </w:r>
          </w:p>
          <w:p w:rsidR="007C49F3" w:rsidRDefault="007C49F3" w:rsidP="00676076">
            <w:pPr>
              <w:spacing w:line="240" w:lineRule="auto"/>
              <w:jc w:val="center"/>
              <w:rPr>
                <w:rFonts w:eastAsia="Times New Roman" w:cs="Times New Roman"/>
                <w:b/>
                <w:bCs/>
                <w:color w:val="000000"/>
                <w:sz w:val="18"/>
                <w:szCs w:val="18"/>
                <w:lang w:eastAsia="es-EC"/>
              </w:rPr>
            </w:pPr>
          </w:p>
          <w:p w:rsidR="007C49F3" w:rsidRDefault="007C49F3" w:rsidP="00676076">
            <w:pPr>
              <w:spacing w:line="240" w:lineRule="auto"/>
              <w:jc w:val="center"/>
              <w:rPr>
                <w:rFonts w:eastAsia="Times New Roman" w:cs="Times New Roman"/>
                <w:b/>
                <w:bCs/>
                <w:color w:val="000000"/>
                <w:sz w:val="18"/>
                <w:szCs w:val="18"/>
                <w:lang w:eastAsia="es-EC"/>
              </w:rPr>
            </w:pPr>
          </w:p>
          <w:p w:rsidR="007C49F3" w:rsidRPr="00D21C99" w:rsidRDefault="007C49F3" w:rsidP="00676076">
            <w:pPr>
              <w:spacing w:line="240" w:lineRule="auto"/>
              <w:rPr>
                <w:rFonts w:eastAsia="Times New Roman" w:cs="Times New Roman"/>
                <w:b/>
                <w:bCs/>
                <w:color w:val="000000"/>
                <w:sz w:val="18"/>
                <w:szCs w:val="18"/>
                <w:lang w:eastAsia="es-EC"/>
              </w:rPr>
            </w:pPr>
          </w:p>
        </w:tc>
        <w:tc>
          <w:tcPr>
            <w:tcW w:w="999" w:type="dxa"/>
            <w:vMerge w:val="restart"/>
            <w:tcBorders>
              <w:top w:val="single" w:sz="4" w:space="0" w:color="auto"/>
              <w:left w:val="single" w:sz="4"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Pr>
                <w:rFonts w:eastAsia="Times New Roman" w:cs="Times New Roman"/>
                <w:b/>
                <w:bCs/>
                <w:color w:val="000000"/>
                <w:sz w:val="18"/>
                <w:szCs w:val="18"/>
                <w:lang w:eastAsia="es-EC"/>
              </w:rPr>
              <w:t>Desviación</w:t>
            </w:r>
            <w:r w:rsidRPr="00E46F3D">
              <w:rPr>
                <w:rFonts w:eastAsia="Times New Roman" w:cs="Times New Roman"/>
                <w:b/>
                <w:bCs/>
                <w:color w:val="000000"/>
                <w:sz w:val="18"/>
                <w:szCs w:val="18"/>
                <w:lang w:eastAsia="es-EC"/>
              </w:rPr>
              <w:t xml:space="preserve"> Estándar</w:t>
            </w:r>
          </w:p>
          <w:p w:rsidR="007C49F3" w:rsidRDefault="007C49F3" w:rsidP="00676076">
            <w:pPr>
              <w:spacing w:line="240" w:lineRule="auto"/>
              <w:jc w:val="center"/>
              <w:rPr>
                <w:rFonts w:eastAsia="Times New Roman" w:cs="Times New Roman"/>
                <w:b/>
                <w:bCs/>
                <w:color w:val="000000"/>
                <w:sz w:val="18"/>
                <w:szCs w:val="18"/>
                <w:lang w:eastAsia="es-EC"/>
              </w:rPr>
            </w:pPr>
          </w:p>
          <w:p w:rsidR="007C49F3" w:rsidRDefault="007C49F3" w:rsidP="00676076">
            <w:pPr>
              <w:spacing w:line="240" w:lineRule="auto"/>
              <w:jc w:val="center"/>
              <w:rPr>
                <w:rFonts w:eastAsia="Times New Roman" w:cs="Times New Roman"/>
                <w:b/>
                <w:bCs/>
                <w:color w:val="000000"/>
                <w:sz w:val="18"/>
                <w:szCs w:val="18"/>
                <w:lang w:eastAsia="es-EC"/>
              </w:rPr>
            </w:pPr>
          </w:p>
          <w:p w:rsidR="007C49F3" w:rsidRPr="00D21C99" w:rsidRDefault="007C49F3" w:rsidP="00676076">
            <w:pPr>
              <w:spacing w:line="240" w:lineRule="auto"/>
              <w:rPr>
                <w:rFonts w:eastAsia="Times New Roman" w:cs="Times New Roman"/>
                <w:b/>
                <w:bCs/>
                <w:color w:val="000000"/>
                <w:sz w:val="18"/>
                <w:szCs w:val="18"/>
                <w:lang w:eastAsia="es-EC"/>
              </w:rPr>
            </w:pPr>
          </w:p>
        </w:tc>
      </w:tr>
      <w:tr w:rsidR="007C49F3" w:rsidRPr="00D21C99" w:rsidTr="00676076">
        <w:trPr>
          <w:trHeight w:val="315"/>
        </w:trPr>
        <w:tc>
          <w:tcPr>
            <w:tcW w:w="1351" w:type="dxa"/>
            <w:vMerge/>
            <w:tcBorders>
              <w:left w:val="single" w:sz="8" w:space="0" w:color="auto"/>
              <w:bottom w:val="single" w:sz="8" w:space="0" w:color="auto"/>
              <w:right w:val="single" w:sz="8" w:space="0" w:color="auto"/>
            </w:tcBorders>
            <w:shd w:val="clear" w:color="auto" w:fill="auto"/>
            <w:noWrap/>
            <w:vAlign w:val="bottom"/>
          </w:tcPr>
          <w:p w:rsidR="007C49F3" w:rsidRPr="00D21C99" w:rsidRDefault="007C49F3" w:rsidP="00676076">
            <w:pPr>
              <w:spacing w:line="240" w:lineRule="auto"/>
              <w:jc w:val="center"/>
              <w:rPr>
                <w:rFonts w:cs="Times New Roman"/>
                <w:b/>
                <w:bCs/>
                <w:color w:val="000000"/>
                <w:sz w:val="18"/>
                <w:szCs w:val="18"/>
              </w:rPr>
            </w:pPr>
          </w:p>
        </w:tc>
        <w:tc>
          <w:tcPr>
            <w:tcW w:w="911"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p>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1</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2</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3</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4</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5</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6</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7</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0"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8</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1"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9</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992" w:type="dxa"/>
            <w:tcBorders>
              <w:top w:val="single" w:sz="8" w:space="0" w:color="auto"/>
              <w:left w:val="nil"/>
              <w:bottom w:val="single" w:sz="8" w:space="0" w:color="auto"/>
              <w:right w:val="single" w:sz="4" w:space="0" w:color="auto"/>
            </w:tcBorders>
            <w:shd w:val="clear" w:color="auto" w:fill="auto"/>
            <w:noWrap/>
            <w:vAlign w:val="bottom"/>
          </w:tcPr>
          <w:p w:rsidR="007C49F3" w:rsidRDefault="007C49F3" w:rsidP="00676076">
            <w:pPr>
              <w:spacing w:line="240" w:lineRule="auto"/>
              <w:jc w:val="center"/>
              <w:rPr>
                <w:rFonts w:eastAsia="Times New Roman" w:cs="Times New Roman"/>
                <w:b/>
                <w:bCs/>
                <w:color w:val="000000"/>
                <w:sz w:val="18"/>
                <w:szCs w:val="18"/>
                <w:lang w:eastAsia="es-EC"/>
              </w:rPr>
            </w:pPr>
            <w:r w:rsidRPr="00D21C99">
              <w:rPr>
                <w:rFonts w:eastAsia="Times New Roman" w:cs="Times New Roman"/>
                <w:b/>
                <w:bCs/>
                <w:color w:val="000000"/>
                <w:sz w:val="18"/>
                <w:szCs w:val="18"/>
                <w:lang w:eastAsia="es-EC"/>
              </w:rPr>
              <w:t>SITIO 10</w:t>
            </w:r>
          </w:p>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851" w:type="dxa"/>
            <w:vMerge/>
            <w:tcBorders>
              <w:left w:val="single" w:sz="4" w:space="0" w:color="auto"/>
              <w:bottom w:val="single" w:sz="4" w:space="0" w:color="auto"/>
              <w:right w:val="single" w:sz="4" w:space="0" w:color="auto"/>
            </w:tcBorders>
            <w:shd w:val="clear" w:color="auto" w:fill="auto"/>
            <w:noWrap/>
            <w:vAlign w:val="bottom"/>
          </w:tcPr>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920" w:type="dxa"/>
            <w:vMerge/>
            <w:tcBorders>
              <w:left w:val="single" w:sz="4" w:space="0" w:color="auto"/>
              <w:bottom w:val="single" w:sz="4" w:space="0" w:color="auto"/>
              <w:right w:val="single" w:sz="4" w:space="0" w:color="auto"/>
            </w:tcBorders>
            <w:shd w:val="clear" w:color="auto" w:fill="auto"/>
            <w:noWrap/>
            <w:vAlign w:val="bottom"/>
          </w:tcPr>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1134" w:type="dxa"/>
            <w:vMerge/>
            <w:tcBorders>
              <w:left w:val="single" w:sz="4" w:space="0" w:color="auto"/>
              <w:bottom w:val="single" w:sz="4" w:space="0" w:color="auto"/>
              <w:right w:val="single" w:sz="4" w:space="0" w:color="auto"/>
            </w:tcBorders>
            <w:shd w:val="clear" w:color="auto" w:fill="auto"/>
            <w:noWrap/>
            <w:vAlign w:val="bottom"/>
          </w:tcPr>
          <w:p w:rsidR="007C49F3" w:rsidRPr="00D21C99" w:rsidRDefault="007C49F3" w:rsidP="00676076">
            <w:pPr>
              <w:spacing w:line="240" w:lineRule="auto"/>
              <w:jc w:val="center"/>
              <w:rPr>
                <w:rFonts w:eastAsia="Times New Roman" w:cs="Times New Roman"/>
                <w:b/>
                <w:bCs/>
                <w:color w:val="000000"/>
                <w:sz w:val="18"/>
                <w:szCs w:val="18"/>
                <w:lang w:eastAsia="es-EC"/>
              </w:rPr>
            </w:pPr>
          </w:p>
        </w:tc>
        <w:tc>
          <w:tcPr>
            <w:tcW w:w="999" w:type="dxa"/>
            <w:vMerge/>
            <w:tcBorders>
              <w:left w:val="single" w:sz="4" w:space="0" w:color="auto"/>
              <w:bottom w:val="single" w:sz="4" w:space="0" w:color="auto"/>
              <w:right w:val="single" w:sz="4" w:space="0" w:color="auto"/>
            </w:tcBorders>
            <w:shd w:val="clear" w:color="auto" w:fill="auto"/>
            <w:noWrap/>
            <w:vAlign w:val="bottom"/>
          </w:tcPr>
          <w:p w:rsidR="007C49F3" w:rsidRPr="00D21C99" w:rsidRDefault="007C49F3" w:rsidP="00676076">
            <w:pPr>
              <w:spacing w:line="240" w:lineRule="auto"/>
              <w:jc w:val="center"/>
              <w:rPr>
                <w:rFonts w:eastAsia="Times New Roman" w:cs="Times New Roman"/>
                <w:b/>
                <w:bCs/>
                <w:color w:val="000000"/>
                <w:sz w:val="18"/>
                <w:szCs w:val="18"/>
                <w:lang w:eastAsia="es-EC"/>
              </w:rPr>
            </w:pP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T10</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1,245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1,227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1,245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1,239</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1,244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1,248</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1,246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1,206</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1,112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1,227</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0,0429</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T17</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1,263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1,264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1,26</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1,261</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1,275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1,258</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1,423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1,423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1,277</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0,0518</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T16</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1,269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1,274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1,258</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1,268</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1,212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1,289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1,27</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1,272</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0,0343</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T15</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1,326</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1,307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1,331</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1,291</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1,318</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1,318</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1,297</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1,321</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0,0196</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T14</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1,309</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1,289</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1,232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1,302</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1,314</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0,0348</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T13</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1,313</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1,292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1,337</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1,302</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1,315</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0,0276</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T12</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1,346</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1,357</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1,351</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1,344</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0,0084</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T11</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1,348</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1,338</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1,339</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1,345</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0,0093</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T10</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1,346</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1,351</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1,334</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1,332</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1,344</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0,0078</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T9</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1,341</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1,352</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1,339</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1,342</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1,333</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0,0267</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T8</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1,338</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1,333</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1,332</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0,0214</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T7</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1,351</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1,331</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1,333</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1,351</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1,355</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0,0191</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T6</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1,338</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1,321</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1,338</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1,337</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0,0114</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T5</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1,341</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1,326</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1,324</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1,331</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1,348</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1,338</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0,0113</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T4</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1,317</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1,344</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1,317</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1,329</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1,329</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1,342</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0,0124</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T3</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1,319</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1,318</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1,345</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1,312</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1,337</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1,352</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1,318</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1,346</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1,334</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0,0154</w:t>
            </w:r>
          </w:p>
        </w:tc>
      </w:tr>
      <w:tr w:rsidR="007C49F3" w:rsidRPr="00D21C99" w:rsidTr="00676076">
        <w:trPr>
          <w:trHeight w:val="300"/>
        </w:trPr>
        <w:tc>
          <w:tcPr>
            <w:tcW w:w="1351" w:type="dxa"/>
            <w:tcBorders>
              <w:top w:val="nil"/>
              <w:left w:val="single" w:sz="8" w:space="0" w:color="auto"/>
              <w:bottom w:val="single" w:sz="4"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T2</w:t>
            </w:r>
          </w:p>
        </w:tc>
        <w:tc>
          <w:tcPr>
            <w:tcW w:w="91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1,322</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1,336</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1,317</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1,343</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1,317</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1,333</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1,363</w:t>
            </w:r>
          </w:p>
        </w:tc>
        <w:tc>
          <w:tcPr>
            <w:tcW w:w="850"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1,322</w:t>
            </w:r>
          </w:p>
        </w:tc>
        <w:tc>
          <w:tcPr>
            <w:tcW w:w="851" w:type="dxa"/>
            <w:tcBorders>
              <w:top w:val="nil"/>
              <w:left w:val="nil"/>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1,344</w:t>
            </w:r>
          </w:p>
        </w:tc>
        <w:tc>
          <w:tcPr>
            <w:tcW w:w="992" w:type="dxa"/>
            <w:tcBorders>
              <w:top w:val="nil"/>
              <w:left w:val="nil"/>
              <w:bottom w:val="single" w:sz="4"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1,335</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0,0161</w:t>
            </w:r>
          </w:p>
        </w:tc>
      </w:tr>
      <w:tr w:rsidR="007C49F3" w:rsidRPr="00D21C99" w:rsidTr="00676076">
        <w:trPr>
          <w:trHeight w:val="315"/>
        </w:trPr>
        <w:tc>
          <w:tcPr>
            <w:tcW w:w="1351" w:type="dxa"/>
            <w:tcBorders>
              <w:top w:val="nil"/>
              <w:left w:val="single" w:sz="8" w:space="0" w:color="auto"/>
              <w:bottom w:val="single" w:sz="8" w:space="0" w:color="auto"/>
              <w:right w:val="single" w:sz="8" w:space="0" w:color="auto"/>
            </w:tcBorders>
            <w:shd w:val="clear" w:color="auto" w:fill="auto"/>
            <w:noWrap/>
            <w:vAlign w:val="bottom"/>
            <w:hideMark/>
          </w:tcPr>
          <w:p w:rsidR="007C49F3" w:rsidRPr="00D21C99" w:rsidRDefault="007C49F3" w:rsidP="00676076">
            <w:pPr>
              <w:spacing w:line="240" w:lineRule="auto"/>
              <w:jc w:val="center"/>
              <w:rPr>
                <w:rFonts w:cs="Times New Roman"/>
                <w:b/>
                <w:bCs/>
                <w:color w:val="000000"/>
                <w:sz w:val="18"/>
                <w:szCs w:val="18"/>
              </w:rPr>
            </w:pPr>
            <w:r w:rsidRPr="00D21C99">
              <w:rPr>
                <w:rFonts w:cs="Times New Roman"/>
                <w:b/>
                <w:bCs/>
                <w:color w:val="000000"/>
                <w:sz w:val="18"/>
                <w:szCs w:val="18"/>
              </w:rPr>
              <w:t>T1</w:t>
            </w:r>
          </w:p>
        </w:tc>
        <w:tc>
          <w:tcPr>
            <w:tcW w:w="911"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1,314</w:t>
            </w:r>
          </w:p>
        </w:tc>
        <w:tc>
          <w:tcPr>
            <w:tcW w:w="850"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1,342</w:t>
            </w:r>
          </w:p>
        </w:tc>
        <w:tc>
          <w:tcPr>
            <w:tcW w:w="851"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1,221</w:t>
            </w:r>
          </w:p>
        </w:tc>
        <w:tc>
          <w:tcPr>
            <w:tcW w:w="850"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1,339</w:t>
            </w:r>
          </w:p>
        </w:tc>
        <w:tc>
          <w:tcPr>
            <w:tcW w:w="851"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1,319</w:t>
            </w:r>
          </w:p>
        </w:tc>
        <w:tc>
          <w:tcPr>
            <w:tcW w:w="850"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1,336</w:t>
            </w:r>
          </w:p>
        </w:tc>
        <w:tc>
          <w:tcPr>
            <w:tcW w:w="851"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1,358</w:t>
            </w:r>
          </w:p>
        </w:tc>
        <w:tc>
          <w:tcPr>
            <w:tcW w:w="850"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1,319</w:t>
            </w:r>
          </w:p>
        </w:tc>
        <w:tc>
          <w:tcPr>
            <w:tcW w:w="851" w:type="dxa"/>
            <w:tcBorders>
              <w:top w:val="nil"/>
              <w:left w:val="nil"/>
              <w:bottom w:val="single" w:sz="8"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1,342</w:t>
            </w:r>
          </w:p>
        </w:tc>
        <w:tc>
          <w:tcPr>
            <w:tcW w:w="992" w:type="dxa"/>
            <w:tcBorders>
              <w:top w:val="nil"/>
              <w:left w:val="nil"/>
              <w:bottom w:val="single" w:sz="8" w:space="0" w:color="auto"/>
              <w:right w:val="single" w:sz="4" w:space="0" w:color="auto"/>
            </w:tcBorders>
            <w:shd w:val="clear" w:color="auto" w:fill="auto"/>
            <w:noWrap/>
            <w:vAlign w:val="center"/>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1,358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1,221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1,324</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9F3" w:rsidRPr="00D21C99" w:rsidRDefault="007C49F3" w:rsidP="00676076">
            <w:pPr>
              <w:spacing w:line="240" w:lineRule="auto"/>
              <w:jc w:val="center"/>
              <w:rPr>
                <w:rFonts w:cs="Times New Roman"/>
                <w:color w:val="000000"/>
                <w:sz w:val="18"/>
                <w:szCs w:val="18"/>
              </w:rPr>
            </w:pPr>
            <w:r w:rsidRPr="00D21C99">
              <w:rPr>
                <w:rFonts w:cs="Times New Roman"/>
                <w:color w:val="000000"/>
                <w:sz w:val="18"/>
                <w:szCs w:val="18"/>
              </w:rPr>
              <w:t>0,0390</w:t>
            </w:r>
          </w:p>
        </w:tc>
      </w:tr>
    </w:tbl>
    <w:p w:rsidR="00A31196" w:rsidRPr="00D21C99" w:rsidRDefault="007C49F3" w:rsidP="00D21C99">
      <w:pPr>
        <w:pStyle w:val="Descripcin"/>
        <w:rPr>
          <w:i w:val="0"/>
          <w:color w:val="auto"/>
          <w:sz w:val="22"/>
        </w:rPr>
      </w:pPr>
      <w:r>
        <w:rPr>
          <w:b/>
          <w:i w:val="0"/>
          <w:color w:val="auto"/>
          <w:sz w:val="22"/>
        </w:rPr>
        <w:t>Tabla 5-3</w:t>
      </w:r>
      <w:r>
        <w:rPr>
          <w:i w:val="0"/>
          <w:color w:val="auto"/>
          <w:sz w:val="22"/>
        </w:rPr>
        <w:t xml:space="preserve">  </w:t>
      </w:r>
      <w:r w:rsidRPr="00D21C99">
        <w:rPr>
          <w:i w:val="0"/>
          <w:color w:val="auto"/>
          <w:sz w:val="22"/>
        </w:rPr>
        <w:t>Medición de RNI Espacial en el modelo Thelonious</w:t>
      </w:r>
    </w:p>
    <w:p w:rsidR="00D21C99" w:rsidRPr="00BA1AC1" w:rsidRDefault="00D21C99" w:rsidP="00D21C99">
      <w:pPr>
        <w:pStyle w:val="lastp"/>
        <w:spacing w:before="0" w:beforeAutospacing="0" w:after="0" w:afterAutospacing="0"/>
        <w:rPr>
          <w:sz w:val="16"/>
          <w:szCs w:val="20"/>
        </w:rPr>
      </w:pPr>
      <w:r w:rsidRPr="00A3506B">
        <w:rPr>
          <w:b/>
          <w:sz w:val="16"/>
          <w:szCs w:val="20"/>
        </w:rPr>
        <w:t>Fuente:</w:t>
      </w:r>
      <w:r w:rsidRPr="00A3506B">
        <w:rPr>
          <w:sz w:val="16"/>
          <w:szCs w:val="20"/>
        </w:rPr>
        <w:t xml:space="preserve"> Realizado por el Autor</w:t>
      </w:r>
    </w:p>
    <w:p w:rsidR="00283FAF" w:rsidRPr="002C2D55" w:rsidRDefault="00283FAF" w:rsidP="00D21C99">
      <w:pPr>
        <w:pStyle w:val="lastp"/>
        <w:spacing w:before="120" w:beforeAutospacing="0" w:after="0" w:afterAutospacing="0" w:line="360" w:lineRule="auto"/>
        <w:rPr>
          <w:sz w:val="16"/>
          <w:szCs w:val="16"/>
        </w:rPr>
        <w:sectPr w:rsidR="00283FAF" w:rsidRPr="002C2D55" w:rsidSect="00676076">
          <w:pgSz w:w="16840" w:h="11907" w:orient="landscape" w:code="9"/>
          <w:pgMar w:top="1985" w:right="1418" w:bottom="1418" w:left="1418" w:header="709" w:footer="709" w:gutter="0"/>
          <w:cols w:space="708"/>
          <w:docGrid w:linePitch="360"/>
        </w:sectPr>
      </w:pPr>
    </w:p>
    <w:p w:rsidR="00CD0E6D" w:rsidRPr="00881B68" w:rsidRDefault="00CD0E6D" w:rsidP="006331B3">
      <w:pPr>
        <w:rPr>
          <w:rFonts w:cs="Arial"/>
        </w:rPr>
      </w:pPr>
      <w:r w:rsidRPr="00881B68">
        <w:rPr>
          <w:rFonts w:cs="Arial"/>
        </w:rPr>
        <w:lastRenderedPageBreak/>
        <w:t xml:space="preserve">Como se puede observar en los resultados expuestos anteriormente en lo referente a las mediciones de intensidad de campo eléctrico en los diez lugares, se puede determinar que los valores registrados </w:t>
      </w:r>
      <w:r w:rsidR="00F22452">
        <w:rPr>
          <w:rFonts w:cs="Arial"/>
        </w:rPr>
        <w:t>están</w:t>
      </w:r>
      <w:r w:rsidRPr="00881B68">
        <w:rPr>
          <w:rFonts w:cs="Arial"/>
        </w:rPr>
        <w:t xml:space="preserve"> de las normativas planteadas por la ICNIRP y </w:t>
      </w:r>
      <w:r w:rsidR="00F22452">
        <w:rPr>
          <w:rFonts w:cs="Arial"/>
        </w:rPr>
        <w:t xml:space="preserve">teniendo </w:t>
      </w:r>
      <w:r w:rsidRPr="00881B68">
        <w:rPr>
          <w:rFonts w:cs="Arial"/>
        </w:rPr>
        <w:t>rango de variación</w:t>
      </w:r>
      <w:r w:rsidR="00F22452">
        <w:rPr>
          <w:rFonts w:cs="Arial"/>
        </w:rPr>
        <w:t xml:space="preserve"> aproximada</w:t>
      </w:r>
      <w:r w:rsidRPr="00881B68">
        <w:rPr>
          <w:rFonts w:cs="Arial"/>
        </w:rPr>
        <w:t xml:space="preserve"> de inten</w:t>
      </w:r>
      <w:r w:rsidR="008A453A">
        <w:rPr>
          <w:rFonts w:cs="Arial"/>
        </w:rPr>
        <w:t xml:space="preserve">sidad de campo eléctrico </w:t>
      </w:r>
      <w:r w:rsidR="00F22452">
        <w:rPr>
          <w:rFonts w:cs="Arial"/>
        </w:rPr>
        <w:t>de 0.5 V/m a 2 V/m</w:t>
      </w:r>
      <w:r w:rsidRPr="00881B68">
        <w:rPr>
          <w:rFonts w:cs="Arial"/>
        </w:rPr>
        <w:t>.</w:t>
      </w:r>
    </w:p>
    <w:p w:rsidR="00CD0E6D" w:rsidRDefault="00CD0E6D" w:rsidP="006331B3">
      <w:pPr>
        <w:rPr>
          <w:rFonts w:cs="Arial"/>
        </w:rPr>
      </w:pPr>
    </w:p>
    <w:p w:rsidR="00CD0E6D" w:rsidRDefault="00491EEB" w:rsidP="0087196A">
      <w:pPr>
        <w:pStyle w:val="Ttulo3"/>
      </w:pPr>
      <w:bookmarkStart w:id="105" w:name="_Toc433729677"/>
      <w:bookmarkStart w:id="106" w:name="_Toc436715101"/>
      <w:r>
        <w:t>Procesamiento de la medición de RNI espacial</w:t>
      </w:r>
      <w:bookmarkEnd w:id="105"/>
      <w:bookmarkEnd w:id="106"/>
    </w:p>
    <w:p w:rsidR="00032D60" w:rsidRPr="006331B3" w:rsidRDefault="00032D60" w:rsidP="006331B3">
      <w:pPr>
        <w:rPr>
          <w:rFonts w:cs="Arial"/>
          <w:lang w:val="es-ES" w:eastAsia="es-ES"/>
        </w:rPr>
      </w:pPr>
    </w:p>
    <w:p w:rsidR="009B4000" w:rsidRPr="00881B68" w:rsidRDefault="006331B3" w:rsidP="006331B3">
      <w:pPr>
        <w:rPr>
          <w:rFonts w:cs="Arial"/>
          <w:lang w:val="es-ES" w:eastAsia="es-ES"/>
        </w:rPr>
      </w:pPr>
      <w:r w:rsidRPr="00881B68">
        <w:rPr>
          <w:rFonts w:cs="Arial"/>
          <w:lang w:val="es-ES" w:eastAsia="es-ES"/>
        </w:rPr>
        <w:t>Para el procesamiento de los datos med</w:t>
      </w:r>
      <w:r w:rsidR="008A453A">
        <w:rPr>
          <w:rFonts w:cs="Arial"/>
          <w:lang w:val="es-ES" w:eastAsia="es-ES"/>
        </w:rPr>
        <w:t>idos se hará uso</w:t>
      </w:r>
      <w:r w:rsidRPr="00881B68">
        <w:rPr>
          <w:rFonts w:cs="Arial"/>
          <w:lang w:val="es-ES" w:eastAsia="es-ES"/>
        </w:rPr>
        <w:t xml:space="preserve"> </w:t>
      </w:r>
      <w:r w:rsidR="008A453A">
        <w:rPr>
          <w:rFonts w:cs="Arial"/>
          <w:lang w:val="es-ES" w:eastAsia="es-ES"/>
        </w:rPr>
        <w:t>d</w:t>
      </w:r>
      <w:r w:rsidRPr="00881B68">
        <w:rPr>
          <w:rFonts w:cs="Arial"/>
          <w:lang w:val="es-ES" w:eastAsia="es-ES"/>
        </w:rPr>
        <w:t>el software SIM4LIFE que trabaja de manera adjunta con Virtual F</w:t>
      </w:r>
      <w:r w:rsidR="008A453A">
        <w:rPr>
          <w:rFonts w:cs="Arial"/>
          <w:lang w:val="es-ES" w:eastAsia="es-ES"/>
        </w:rPr>
        <w:t>amily, mediante el cual permite</w:t>
      </w:r>
      <w:r w:rsidRPr="00881B68">
        <w:rPr>
          <w:rFonts w:cs="Arial"/>
          <w:lang w:val="es-ES" w:eastAsia="es-ES"/>
        </w:rPr>
        <w:t xml:space="preserve"> simular diferentes valores de campo eléctrico tanto dentro como fuera del rango de variación obtenido en las mediciones espaciales de RNI, específicamente en el rango comprendido entre 0.1 V/m y 3 V/m, obteniendo valores de SAR para cada </w:t>
      </w:r>
      <w:r w:rsidR="00F22452">
        <w:rPr>
          <w:rFonts w:cs="Arial"/>
          <w:lang w:val="es-ES" w:eastAsia="es-ES"/>
        </w:rPr>
        <w:t xml:space="preserve">punto definido para la </w:t>
      </w:r>
      <w:r w:rsidRPr="00881B68">
        <w:rPr>
          <w:rFonts w:cs="Arial"/>
          <w:lang w:val="es-ES" w:eastAsia="es-ES"/>
        </w:rPr>
        <w:t xml:space="preserve">mediación espacial </w:t>
      </w:r>
      <w:r w:rsidR="00F22452">
        <w:rPr>
          <w:rFonts w:cs="Arial"/>
          <w:lang w:val="es-ES" w:eastAsia="es-ES"/>
        </w:rPr>
        <w:t xml:space="preserve">en nivel de dB y </w:t>
      </w:r>
      <w:r w:rsidR="008A453A">
        <w:rPr>
          <w:rFonts w:cs="Arial"/>
          <w:lang w:val="es-ES" w:eastAsia="es-ES"/>
        </w:rPr>
        <w:t>nivel</w:t>
      </w:r>
      <w:r w:rsidRPr="00881B68">
        <w:rPr>
          <w:rFonts w:cs="Arial"/>
          <w:lang w:val="es-ES" w:eastAsia="es-ES"/>
        </w:rPr>
        <w:t xml:space="preserve"> de potencia, como pue</w:t>
      </w:r>
      <w:r w:rsidR="00D21C99">
        <w:rPr>
          <w:rFonts w:cs="Arial"/>
          <w:lang w:val="es-ES" w:eastAsia="es-ES"/>
        </w:rPr>
        <w:t>de apreciarse en la Figura 2-3.b y 2-3</w:t>
      </w:r>
      <w:r w:rsidR="009C5EE1">
        <w:rPr>
          <w:rFonts w:cs="Arial"/>
          <w:lang w:val="es-ES" w:eastAsia="es-ES"/>
        </w:rPr>
        <w:t>.c</w:t>
      </w:r>
      <w:r w:rsidRPr="00881B68">
        <w:rPr>
          <w:rFonts w:cs="Arial"/>
          <w:lang w:val="es-ES" w:eastAsia="es-ES"/>
        </w:rPr>
        <w:t xml:space="preserve"> respectivamente.</w:t>
      </w:r>
    </w:p>
    <w:p w:rsidR="009B4000" w:rsidRDefault="009B4000" w:rsidP="006331B3">
      <w:pPr>
        <w:rPr>
          <w:rFonts w:cs="Arial"/>
          <w:lang w:val="es-ES" w:eastAsia="es-ES"/>
        </w:rPr>
      </w:pPr>
    </w:p>
    <w:p w:rsidR="009C5EE1" w:rsidRDefault="006B68B8" w:rsidP="0057081F">
      <w:pPr>
        <w:pStyle w:val="Descripcin"/>
        <w:jc w:val="center"/>
      </w:pPr>
      <w:r>
        <w:rPr>
          <w:noProof/>
          <w:lang w:val="es-ES" w:eastAsia="es-ES"/>
        </w:rPr>
        <w:drawing>
          <wp:inline distT="0" distB="0" distL="0" distR="0" wp14:anchorId="1B3E6D08" wp14:editId="44E98992">
            <wp:extent cx="4494914" cy="3722034"/>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8854" cy="3725297"/>
                    </a:xfrm>
                    <a:prstGeom prst="rect">
                      <a:avLst/>
                    </a:prstGeom>
                    <a:noFill/>
                    <a:ln>
                      <a:noFill/>
                    </a:ln>
                  </pic:spPr>
                </pic:pic>
              </a:graphicData>
            </a:graphic>
          </wp:inline>
        </w:drawing>
      </w:r>
    </w:p>
    <w:p w:rsidR="00BF2E29" w:rsidRPr="0057081F" w:rsidRDefault="0057081F" w:rsidP="0057081F">
      <w:pPr>
        <w:pStyle w:val="Descripcin"/>
        <w:rPr>
          <w:rFonts w:cs="Times New Roman"/>
          <w:i w:val="0"/>
          <w:color w:val="auto"/>
          <w:sz w:val="22"/>
          <w:szCs w:val="20"/>
          <w:lang w:val="es-ES" w:eastAsia="es-ES"/>
        </w:rPr>
      </w:pPr>
      <w:bookmarkStart w:id="107" w:name="_Toc436672229"/>
      <w:r>
        <w:rPr>
          <w:rFonts w:cs="Times New Roman"/>
          <w:b/>
          <w:i w:val="0"/>
          <w:color w:val="auto"/>
          <w:sz w:val="22"/>
          <w:szCs w:val="20"/>
        </w:rPr>
        <w:t xml:space="preserve">          </w:t>
      </w:r>
      <w:r w:rsidR="00F22452">
        <w:rPr>
          <w:rFonts w:cs="Times New Roman"/>
          <w:b/>
          <w:i w:val="0"/>
          <w:color w:val="auto"/>
          <w:sz w:val="22"/>
          <w:szCs w:val="20"/>
        </w:rPr>
        <w:t xml:space="preserve">    </w:t>
      </w:r>
      <w:r w:rsidR="00543C65">
        <w:rPr>
          <w:rFonts w:cs="Times New Roman"/>
          <w:b/>
          <w:i w:val="0"/>
          <w:color w:val="auto"/>
          <w:sz w:val="22"/>
          <w:szCs w:val="20"/>
        </w:rPr>
        <w:t xml:space="preserve"> </w:t>
      </w:r>
      <w:r w:rsidR="00D21C99" w:rsidRPr="0057081F">
        <w:rPr>
          <w:rFonts w:cs="Times New Roman"/>
          <w:b/>
          <w:i w:val="0"/>
          <w:color w:val="auto"/>
          <w:sz w:val="22"/>
          <w:szCs w:val="20"/>
        </w:rPr>
        <w:t>Figura 2-3</w:t>
      </w:r>
      <w:r w:rsidR="009C5EE1" w:rsidRPr="0057081F">
        <w:rPr>
          <w:rFonts w:cs="Times New Roman"/>
          <w:i w:val="0"/>
          <w:color w:val="auto"/>
          <w:sz w:val="22"/>
          <w:szCs w:val="20"/>
        </w:rPr>
        <w:t xml:space="preserve"> Ejemplo de simulación de la SAR en SIM4LIFE, modelo Duke</w:t>
      </w:r>
      <w:bookmarkEnd w:id="107"/>
    </w:p>
    <w:p w:rsidR="00BF2E29" w:rsidRPr="002C2D55" w:rsidRDefault="0057081F" w:rsidP="0057081F">
      <w:pPr>
        <w:pStyle w:val="lastp"/>
        <w:spacing w:before="0" w:beforeAutospacing="0" w:after="0" w:afterAutospacing="0"/>
        <w:rPr>
          <w:sz w:val="20"/>
          <w:szCs w:val="20"/>
        </w:rPr>
      </w:pPr>
      <w:r>
        <w:rPr>
          <w:b/>
          <w:sz w:val="20"/>
          <w:szCs w:val="20"/>
        </w:rPr>
        <w:t xml:space="preserve">             </w:t>
      </w:r>
      <w:r w:rsidR="00F22452">
        <w:rPr>
          <w:b/>
          <w:sz w:val="20"/>
          <w:szCs w:val="20"/>
        </w:rPr>
        <w:t xml:space="preserve">    </w:t>
      </w:r>
      <w:r w:rsidR="00543C65">
        <w:rPr>
          <w:b/>
          <w:sz w:val="20"/>
          <w:szCs w:val="20"/>
        </w:rPr>
        <w:t xml:space="preserve"> </w:t>
      </w:r>
      <w:r w:rsidR="00BF2E29" w:rsidRPr="0057081F">
        <w:rPr>
          <w:b/>
          <w:sz w:val="16"/>
          <w:szCs w:val="20"/>
        </w:rPr>
        <w:t>Fuente:</w:t>
      </w:r>
      <w:r w:rsidR="006776AD">
        <w:rPr>
          <w:sz w:val="16"/>
          <w:szCs w:val="20"/>
        </w:rPr>
        <w:t xml:space="preserve"> Realizado</w:t>
      </w:r>
      <w:r w:rsidR="00BF2E29" w:rsidRPr="0057081F">
        <w:rPr>
          <w:sz w:val="16"/>
          <w:szCs w:val="20"/>
        </w:rPr>
        <w:t xml:space="preserve"> por el Autor</w:t>
      </w:r>
    </w:p>
    <w:p w:rsidR="00F22452" w:rsidRDefault="00F22452" w:rsidP="00A86B3A">
      <w:pPr>
        <w:rPr>
          <w:rFonts w:cs="Arial"/>
        </w:rPr>
      </w:pPr>
    </w:p>
    <w:p w:rsidR="00BF2E29" w:rsidRPr="00881B68" w:rsidRDefault="00F22452" w:rsidP="00A86B3A">
      <w:pPr>
        <w:rPr>
          <w:rFonts w:cs="Arial"/>
        </w:rPr>
      </w:pPr>
      <w:r>
        <w:rPr>
          <w:rFonts w:cs="Arial"/>
        </w:rPr>
        <w:t>De la simulación, el</w:t>
      </w:r>
      <w:r w:rsidR="00991E3B" w:rsidRPr="00881B68">
        <w:rPr>
          <w:rFonts w:cs="Arial"/>
        </w:rPr>
        <w:t xml:space="preserve"> valor de SAR máximo </w:t>
      </w:r>
      <w:r w:rsidR="00A86B3A" w:rsidRPr="00881B68">
        <w:rPr>
          <w:rFonts w:cs="Arial"/>
        </w:rPr>
        <w:t xml:space="preserve">que está dado en W/kg, es así que se han realizado simulaciones en cada uno de los puntos definidos para la promediacion espacial en los modelos virtual family v2.0 y los resultados </w:t>
      </w:r>
      <w:r w:rsidR="003B5A9B">
        <w:rPr>
          <w:rFonts w:cs="Arial"/>
        </w:rPr>
        <w:t xml:space="preserve">se muestran en las </w:t>
      </w:r>
      <w:r w:rsidR="00054C78">
        <w:rPr>
          <w:rFonts w:cs="Arial"/>
        </w:rPr>
        <w:t>T</w:t>
      </w:r>
      <w:r w:rsidR="00543C65">
        <w:rPr>
          <w:rFonts w:cs="Arial"/>
        </w:rPr>
        <w:t>ablas 6-3</w:t>
      </w:r>
      <w:r w:rsidR="003B5A9B">
        <w:rPr>
          <w:rFonts w:cs="Arial"/>
        </w:rPr>
        <w:t xml:space="preserve">, </w:t>
      </w:r>
      <w:r w:rsidR="00543C65">
        <w:rPr>
          <w:rFonts w:cs="Arial"/>
        </w:rPr>
        <w:t>7-3, 8-3 y 9-3</w:t>
      </w:r>
      <w:r w:rsidR="00A86B3A" w:rsidRPr="00881B68">
        <w:rPr>
          <w:rFonts w:cs="Arial"/>
        </w:rPr>
        <w:t xml:space="preserve"> en las que se relacionan diferentes intensidades de campo evaluadas en los diferentes puntos y además el valor promedio de la SAR absorbida en cada modelo CAD</w:t>
      </w:r>
      <w:r>
        <w:rPr>
          <w:rFonts w:cs="Arial"/>
        </w:rPr>
        <w:t>.</w:t>
      </w:r>
    </w:p>
    <w:p w:rsidR="009B4000" w:rsidRPr="00F22452" w:rsidRDefault="006776AD" w:rsidP="00F22452">
      <w:pPr>
        <w:pStyle w:val="Descripcin"/>
        <w:spacing w:line="360" w:lineRule="auto"/>
        <w:jc w:val="left"/>
        <w:rPr>
          <w:rFonts w:cs="Arial"/>
          <w:i w:val="0"/>
          <w:color w:val="auto"/>
          <w:sz w:val="22"/>
          <w:lang w:val="es-ES" w:eastAsia="es-ES"/>
        </w:rPr>
      </w:pPr>
      <w:r>
        <w:rPr>
          <w:b/>
          <w:i w:val="0"/>
          <w:color w:val="auto"/>
          <w:sz w:val="22"/>
        </w:rPr>
        <w:lastRenderedPageBreak/>
        <w:t>Tabla 6-3</w:t>
      </w:r>
      <w:r>
        <w:rPr>
          <w:i w:val="0"/>
          <w:color w:val="auto"/>
          <w:sz w:val="22"/>
        </w:rPr>
        <w:t xml:space="preserve">  </w:t>
      </w:r>
      <w:r w:rsidR="005F4AAE">
        <w:rPr>
          <w:i w:val="0"/>
          <w:color w:val="auto"/>
          <w:sz w:val="22"/>
        </w:rPr>
        <w:t>Simulación de la SAR en el modelo Duke</w:t>
      </w:r>
    </w:p>
    <w:tbl>
      <w:tblPr>
        <w:tblStyle w:val="Tablaconcuadrcula"/>
        <w:tblW w:w="0" w:type="auto"/>
        <w:tblInd w:w="108" w:type="dxa"/>
        <w:tblLook w:val="04A0" w:firstRow="1" w:lastRow="0" w:firstColumn="1" w:lastColumn="0" w:noHBand="0" w:noVBand="1"/>
      </w:tblPr>
      <w:tblGrid>
        <w:gridCol w:w="1098"/>
        <w:gridCol w:w="1071"/>
        <w:gridCol w:w="1073"/>
        <w:gridCol w:w="1072"/>
        <w:gridCol w:w="1074"/>
        <w:gridCol w:w="1074"/>
        <w:gridCol w:w="1075"/>
        <w:gridCol w:w="1075"/>
      </w:tblGrid>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DUKE</w:t>
            </w:r>
          </w:p>
          <w:p w:rsidR="00F22452" w:rsidRPr="007979D1" w:rsidRDefault="00F22452" w:rsidP="005E1A76">
            <w:pPr>
              <w:spacing w:line="240" w:lineRule="auto"/>
              <w:jc w:val="center"/>
              <w:rPr>
                <w:rFonts w:cs="Times New Roman"/>
                <w:b/>
                <w:sz w:val="19"/>
                <w:szCs w:val="19"/>
              </w:rPr>
            </w:pPr>
          </w:p>
        </w:tc>
        <w:tc>
          <w:tcPr>
            <w:tcW w:w="7514" w:type="dxa"/>
            <w:gridSpan w:val="7"/>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CC47E9" w:rsidP="005E1A76">
            <w:pPr>
              <w:spacing w:line="240" w:lineRule="auto"/>
              <w:jc w:val="center"/>
              <w:rPr>
                <w:rFonts w:cs="Times New Roman"/>
                <w:b/>
                <w:sz w:val="19"/>
                <w:szCs w:val="19"/>
              </w:rPr>
            </w:pPr>
            <w:r w:rsidRPr="007979D1">
              <w:rPr>
                <w:rFonts w:cs="Times New Roman"/>
                <w:b/>
                <w:sz w:val="19"/>
                <w:szCs w:val="19"/>
              </w:rPr>
              <w:t xml:space="preserve">SAR SIMULADA A DIFERENTES INTENSIDADES DE CAMPO </w:t>
            </w:r>
            <w:r w:rsidR="00F74A96" w:rsidRPr="007979D1">
              <w:rPr>
                <w:rFonts w:cs="Times New Roman"/>
                <w:b/>
                <w:sz w:val="19"/>
                <w:szCs w:val="19"/>
              </w:rPr>
              <w:t>ELECTRICO (</w:t>
            </w:r>
            <w:r w:rsidR="00A31196" w:rsidRPr="007979D1">
              <w:rPr>
                <w:rFonts w:cs="Times New Roman"/>
                <w:b/>
                <w:sz w:val="19"/>
                <w:szCs w:val="19"/>
              </w:rPr>
              <w:t>W/K</w:t>
            </w:r>
            <w:r w:rsidR="00F74A96" w:rsidRPr="007979D1">
              <w:rPr>
                <w:rFonts w:cs="Times New Roman"/>
                <w:b/>
                <w:sz w:val="19"/>
                <w:szCs w:val="19"/>
              </w:rPr>
              <w:t>g)</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PUNTOS</w:t>
            </w:r>
          </w:p>
        </w:tc>
        <w:tc>
          <w:tcPr>
            <w:tcW w:w="1071"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E=0.1</w:t>
            </w:r>
          </w:p>
          <w:p w:rsidR="00F22452" w:rsidRPr="007979D1" w:rsidRDefault="00F22452" w:rsidP="005E1A76">
            <w:pPr>
              <w:spacing w:line="240" w:lineRule="auto"/>
              <w:jc w:val="center"/>
              <w:rPr>
                <w:rFonts w:cs="Times New Roman"/>
                <w:b/>
                <w:sz w:val="19"/>
                <w:szCs w:val="19"/>
              </w:rPr>
            </w:pPr>
          </w:p>
        </w:tc>
        <w:tc>
          <w:tcPr>
            <w:tcW w:w="1073"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E=0.5</w:t>
            </w:r>
          </w:p>
        </w:tc>
        <w:tc>
          <w:tcPr>
            <w:tcW w:w="1072"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E=1</w:t>
            </w:r>
          </w:p>
        </w:tc>
        <w:tc>
          <w:tcPr>
            <w:tcW w:w="1074"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E=1.5</w:t>
            </w:r>
          </w:p>
        </w:tc>
        <w:tc>
          <w:tcPr>
            <w:tcW w:w="1074"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E=2</w:t>
            </w:r>
          </w:p>
        </w:tc>
        <w:tc>
          <w:tcPr>
            <w:tcW w:w="1075"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E=2.5</w:t>
            </w:r>
          </w:p>
        </w:tc>
        <w:tc>
          <w:tcPr>
            <w:tcW w:w="1075"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E=3</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D1</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7.3x10</w:t>
            </w:r>
            <w:r w:rsidRPr="007979D1">
              <w:rPr>
                <w:rFonts w:cs="Times New Roman"/>
                <w:sz w:val="19"/>
                <w:szCs w:val="19"/>
                <w:vertAlign w:val="superscript"/>
              </w:rPr>
              <w:t>-20</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1.67x10</w:t>
            </w:r>
            <w:r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7.3x10</w:t>
            </w:r>
            <w:r w:rsidRPr="007979D1">
              <w:rPr>
                <w:rFonts w:cs="Times New Roman"/>
                <w:sz w:val="19"/>
                <w:szCs w:val="19"/>
                <w:vertAlign w:val="superscript"/>
              </w:rPr>
              <w:t>-18</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1.64x10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2.92x10</w:t>
            </w:r>
            <w:r w:rsidRPr="007979D1">
              <w:rPr>
                <w:rFonts w:cs="Times New Roman"/>
                <w:sz w:val="19"/>
                <w:szCs w:val="19"/>
                <w:vertAlign w:val="superscript"/>
              </w:rPr>
              <w:t>-17</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4.56x10</w:t>
            </w:r>
            <w:r w:rsidRPr="007979D1">
              <w:rPr>
                <w:rFonts w:cs="Times New Roman"/>
                <w:sz w:val="19"/>
                <w:szCs w:val="19"/>
                <w:vertAlign w:val="superscript"/>
              </w:rPr>
              <w:t>-17</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6.57x10</w:t>
            </w:r>
            <w:r w:rsidRPr="007979D1">
              <w:rPr>
                <w:rFonts w:cs="Times New Roman"/>
                <w:sz w:val="19"/>
                <w:szCs w:val="19"/>
                <w:vertAlign w:val="superscript"/>
              </w:rPr>
              <w:t>-17</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D2</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2.98x10</w:t>
            </w:r>
            <w:r w:rsidRPr="007979D1">
              <w:rPr>
                <w:rFonts w:cs="Times New Roman"/>
                <w:sz w:val="19"/>
                <w:szCs w:val="19"/>
                <w:vertAlign w:val="superscript"/>
              </w:rPr>
              <w:t>-17</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1.43x10</w:t>
            </w:r>
            <w:r w:rsidR="006C3425" w:rsidRPr="007979D1">
              <w:rPr>
                <w:rFonts w:cs="Times New Roman"/>
                <w:sz w:val="19"/>
                <w:szCs w:val="19"/>
                <w:vertAlign w:val="superscript"/>
              </w:rPr>
              <w:t>-16</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5.72x10</w:t>
            </w:r>
            <w:r w:rsidRPr="007979D1">
              <w:rPr>
                <w:rFonts w:cs="Times New Roman"/>
                <w:sz w:val="19"/>
                <w:szCs w:val="19"/>
                <w:vertAlign w:val="superscript"/>
              </w:rPr>
              <w:t>-14</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1.29x10</w:t>
            </w:r>
            <w:r w:rsidRPr="007979D1">
              <w:rPr>
                <w:rFonts w:cs="Times New Roman"/>
                <w:sz w:val="19"/>
                <w:szCs w:val="19"/>
                <w:vertAlign w:val="superscript"/>
              </w:rPr>
              <w:t>-13</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2.29x10</w:t>
            </w:r>
            <w:r w:rsidRPr="007979D1">
              <w:rPr>
                <w:rFonts w:cs="Times New Roman"/>
                <w:sz w:val="19"/>
                <w:szCs w:val="19"/>
                <w:vertAlign w:val="superscript"/>
              </w:rPr>
              <w:t>-13</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3.57x10</w:t>
            </w:r>
            <w:r w:rsidRPr="007979D1">
              <w:rPr>
                <w:rFonts w:cs="Times New Roman"/>
                <w:sz w:val="19"/>
                <w:szCs w:val="19"/>
                <w:vertAlign w:val="superscript"/>
              </w:rPr>
              <w:t>-13</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5.15x10</w:t>
            </w:r>
            <w:r w:rsidRPr="007979D1">
              <w:rPr>
                <w:rFonts w:cs="Times New Roman"/>
                <w:sz w:val="19"/>
                <w:szCs w:val="19"/>
                <w:vertAlign w:val="superscript"/>
              </w:rPr>
              <w:t>-13</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D3</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6.7x10</w:t>
            </w:r>
            <w:r w:rsidRPr="007979D1">
              <w:rPr>
                <w:rFonts w:cs="Times New Roman"/>
                <w:sz w:val="19"/>
                <w:szCs w:val="19"/>
                <w:vertAlign w:val="superscript"/>
              </w:rPr>
              <w:t>-20</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1.67x10</w:t>
            </w:r>
            <w:r w:rsidR="006C3425" w:rsidRPr="007979D1">
              <w:rPr>
                <w:rFonts w:cs="Times New Roman"/>
                <w:sz w:val="19"/>
                <w:szCs w:val="19"/>
                <w:vertAlign w:val="superscript"/>
              </w:rPr>
              <w:t>-19</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6.7x10</w:t>
            </w:r>
            <w:r w:rsidRPr="007979D1">
              <w:rPr>
                <w:rFonts w:cs="Times New Roman"/>
                <w:sz w:val="19"/>
                <w:szCs w:val="19"/>
                <w:vertAlign w:val="superscript"/>
              </w:rPr>
              <w:t>-18</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1.51x10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2.68x10</w:t>
            </w:r>
            <w:r w:rsidRPr="007979D1">
              <w:rPr>
                <w:rFonts w:cs="Times New Roman"/>
                <w:sz w:val="19"/>
                <w:szCs w:val="19"/>
                <w:vertAlign w:val="superscript"/>
              </w:rPr>
              <w:t>-17</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4.19x10</w:t>
            </w:r>
            <w:r w:rsidRPr="007979D1">
              <w:rPr>
                <w:rFonts w:cs="Times New Roman"/>
                <w:sz w:val="19"/>
                <w:szCs w:val="19"/>
                <w:vertAlign w:val="superscript"/>
              </w:rPr>
              <w:t>-17</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6.03x10</w:t>
            </w:r>
            <w:r w:rsidRPr="007979D1">
              <w:rPr>
                <w:rFonts w:cs="Times New Roman"/>
                <w:sz w:val="19"/>
                <w:szCs w:val="19"/>
                <w:vertAlign w:val="superscript"/>
              </w:rPr>
              <w:t>-17</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D4</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4.28x10</w:t>
            </w:r>
            <w:r w:rsidRPr="007979D1">
              <w:rPr>
                <w:rFonts w:cs="Times New Roman"/>
                <w:sz w:val="19"/>
                <w:szCs w:val="19"/>
                <w:vertAlign w:val="superscript"/>
              </w:rPr>
              <w:t>-18</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1.07x10</w:t>
            </w:r>
            <w:r w:rsidR="006C3425" w:rsidRPr="007979D1">
              <w:rPr>
                <w:rFonts w:cs="Times New Roman"/>
                <w:sz w:val="19"/>
                <w:szCs w:val="19"/>
                <w:vertAlign w:val="superscript"/>
              </w:rPr>
              <w:t>-17</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4.28x10</w:t>
            </w:r>
            <w:r w:rsidRPr="007979D1">
              <w:rPr>
                <w:rFonts w:cs="Times New Roman"/>
                <w:sz w:val="19"/>
                <w:szCs w:val="19"/>
                <w:vertAlign w:val="superscript"/>
              </w:rPr>
              <w:t>-16</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9.63x10</w:t>
            </w:r>
            <w:r w:rsidRPr="007979D1">
              <w:rPr>
                <w:rFonts w:cs="Times New Roman"/>
                <w:sz w:val="19"/>
                <w:szCs w:val="19"/>
                <w:vertAlign w:val="superscript"/>
              </w:rPr>
              <w:t>-16</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1.71x10</w:t>
            </w:r>
            <w:r w:rsidRPr="007979D1">
              <w:rPr>
                <w:rFonts w:cs="Times New Roman"/>
                <w:sz w:val="19"/>
                <w:szCs w:val="19"/>
                <w:vertAlign w:val="superscript"/>
              </w:rPr>
              <w:t>-15</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2.68x10</w:t>
            </w:r>
            <w:r w:rsidRPr="007979D1">
              <w:rPr>
                <w:rFonts w:cs="Times New Roman"/>
                <w:sz w:val="19"/>
                <w:szCs w:val="19"/>
                <w:vertAlign w:val="superscript"/>
              </w:rPr>
              <w:t>-15</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3.85x10</w:t>
            </w:r>
            <w:r w:rsidRPr="007979D1">
              <w:rPr>
                <w:rFonts w:cs="Times New Roman"/>
                <w:sz w:val="19"/>
                <w:szCs w:val="19"/>
                <w:vertAlign w:val="superscript"/>
              </w:rPr>
              <w:t>-15</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D5</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4.89x10</w:t>
            </w:r>
            <w:r w:rsidRPr="007979D1">
              <w:rPr>
                <w:rFonts w:cs="Times New Roman"/>
                <w:sz w:val="19"/>
                <w:szCs w:val="19"/>
                <w:vertAlign w:val="superscript"/>
              </w:rPr>
              <w:t>-16</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2.34x10</w:t>
            </w:r>
            <w:r w:rsidR="006C3425" w:rsidRPr="007979D1">
              <w:rPr>
                <w:rFonts w:cs="Times New Roman"/>
                <w:sz w:val="19"/>
                <w:szCs w:val="19"/>
                <w:vertAlign w:val="superscript"/>
              </w:rPr>
              <w:t>-15</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4.89x10</w:t>
            </w:r>
            <w:r w:rsidRPr="007979D1">
              <w:rPr>
                <w:rFonts w:cs="Times New Roman"/>
                <w:sz w:val="19"/>
                <w:szCs w:val="19"/>
                <w:vertAlign w:val="superscript"/>
              </w:rPr>
              <w:t>-14</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1.1x10</w:t>
            </w:r>
            <w:r w:rsidRPr="007979D1">
              <w:rPr>
                <w:rFonts w:cs="Times New Roman"/>
                <w:sz w:val="19"/>
                <w:szCs w:val="19"/>
                <w:vertAlign w:val="superscript"/>
              </w:rPr>
              <w:t>-13</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1.96x10</w:t>
            </w:r>
            <w:r w:rsidRPr="007979D1">
              <w:rPr>
                <w:rFonts w:cs="Times New Roman"/>
                <w:sz w:val="19"/>
                <w:szCs w:val="19"/>
                <w:vertAlign w:val="superscript"/>
              </w:rPr>
              <w:t>-13</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3.06x10</w:t>
            </w:r>
            <w:r w:rsidRPr="007979D1">
              <w:rPr>
                <w:rFonts w:cs="Times New Roman"/>
                <w:sz w:val="19"/>
                <w:szCs w:val="19"/>
                <w:vertAlign w:val="superscript"/>
              </w:rPr>
              <w:t>-13</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4.4x10</w:t>
            </w:r>
            <w:r w:rsidRPr="007979D1">
              <w:rPr>
                <w:rFonts w:cs="Times New Roman"/>
                <w:sz w:val="19"/>
                <w:szCs w:val="19"/>
                <w:vertAlign w:val="superscript"/>
              </w:rPr>
              <w:t>-13</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D6</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3.39x10</w:t>
            </w:r>
            <w:r w:rsidRPr="007979D1">
              <w:rPr>
                <w:rFonts w:cs="Times New Roman"/>
                <w:sz w:val="19"/>
                <w:szCs w:val="19"/>
                <w:vertAlign w:val="superscript"/>
              </w:rPr>
              <w:t>-18</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8.47x10</w:t>
            </w:r>
            <w:r w:rsidR="006C3425"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3.39x10</w:t>
            </w:r>
            <w:r w:rsidRPr="007979D1">
              <w:rPr>
                <w:rFonts w:cs="Times New Roman"/>
                <w:sz w:val="19"/>
                <w:szCs w:val="19"/>
                <w:vertAlign w:val="superscript"/>
              </w:rPr>
              <w:t>-16</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7.62x10</w:t>
            </w:r>
            <w:r w:rsidRPr="007979D1">
              <w:rPr>
                <w:rFonts w:cs="Times New Roman"/>
                <w:sz w:val="19"/>
                <w:szCs w:val="19"/>
                <w:vertAlign w:val="superscript"/>
              </w:rPr>
              <w:t>-16</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1.39x10</w:t>
            </w:r>
            <w:r w:rsidRPr="007979D1">
              <w:rPr>
                <w:rFonts w:cs="Times New Roman"/>
                <w:sz w:val="19"/>
                <w:szCs w:val="19"/>
                <w:vertAlign w:val="superscript"/>
              </w:rPr>
              <w:t>-15</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2.12x10</w:t>
            </w:r>
            <w:r w:rsidRPr="007979D1">
              <w:rPr>
                <w:rFonts w:cs="Times New Roman"/>
                <w:sz w:val="19"/>
                <w:szCs w:val="19"/>
                <w:vertAlign w:val="superscript"/>
              </w:rPr>
              <w:t>-15</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3.05x10</w:t>
            </w:r>
            <w:r w:rsidRPr="007979D1">
              <w:rPr>
                <w:rFonts w:cs="Times New Roman"/>
                <w:sz w:val="19"/>
                <w:szCs w:val="19"/>
                <w:vertAlign w:val="superscript"/>
              </w:rPr>
              <w:t>-15</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D7</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5.55x10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1.39x10</w:t>
            </w:r>
            <w:r w:rsidR="006C3425"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5.55x10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1.25x10</w:t>
            </w:r>
            <w:r w:rsidRPr="007979D1">
              <w:rPr>
                <w:rFonts w:cs="Times New Roman"/>
                <w:sz w:val="19"/>
                <w:szCs w:val="19"/>
                <w:vertAlign w:val="superscript"/>
              </w:rPr>
              <w:t>-16</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2.22x10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3.47x10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4.99x10</w:t>
            </w:r>
            <w:r w:rsidRPr="007979D1">
              <w:rPr>
                <w:rFonts w:cs="Times New Roman"/>
                <w:sz w:val="19"/>
                <w:szCs w:val="19"/>
                <w:vertAlign w:val="superscript"/>
              </w:rPr>
              <w:t>-16</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D8</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1.47x10</w:t>
            </w:r>
            <w:r w:rsidRPr="007979D1">
              <w:rPr>
                <w:rFonts w:cs="Times New Roman"/>
                <w:sz w:val="19"/>
                <w:szCs w:val="19"/>
                <w:vertAlign w:val="superscript"/>
              </w:rPr>
              <w:t>-14</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3.66x10</w:t>
            </w:r>
            <w:r w:rsidR="006C3425" w:rsidRPr="007979D1">
              <w:rPr>
                <w:rFonts w:cs="Times New Roman"/>
                <w:sz w:val="19"/>
                <w:szCs w:val="19"/>
                <w:vertAlign w:val="superscript"/>
              </w:rPr>
              <w:t>-14</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1.47x10</w:t>
            </w:r>
            <w:r w:rsidRPr="007979D1">
              <w:rPr>
                <w:rFonts w:cs="Times New Roman"/>
                <w:sz w:val="19"/>
                <w:szCs w:val="19"/>
                <w:vertAlign w:val="superscript"/>
              </w:rPr>
              <w:t>-12</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3.3x10</w:t>
            </w:r>
            <w:r w:rsidRPr="007979D1">
              <w:rPr>
                <w:rFonts w:cs="Times New Roman"/>
                <w:sz w:val="19"/>
                <w:szCs w:val="19"/>
                <w:vertAlign w:val="superscript"/>
              </w:rPr>
              <w:t>-12</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5.86x10</w:t>
            </w:r>
            <w:r w:rsidRPr="007979D1">
              <w:rPr>
                <w:rFonts w:cs="Times New Roman"/>
                <w:sz w:val="19"/>
                <w:szCs w:val="19"/>
                <w:vertAlign w:val="superscript"/>
              </w:rPr>
              <w:t>-12</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9.16x10</w:t>
            </w:r>
            <w:r w:rsidRPr="007979D1">
              <w:rPr>
                <w:rFonts w:cs="Times New Roman"/>
                <w:sz w:val="19"/>
                <w:szCs w:val="19"/>
                <w:vertAlign w:val="superscript"/>
              </w:rPr>
              <w:t>-12</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1.32x10</w:t>
            </w:r>
            <w:r w:rsidRPr="007979D1">
              <w:rPr>
                <w:rFonts w:cs="Times New Roman"/>
                <w:sz w:val="19"/>
                <w:szCs w:val="19"/>
                <w:vertAlign w:val="superscript"/>
              </w:rPr>
              <w:t>-11</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D9</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3.97x10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9.93x10</w:t>
            </w:r>
            <w:r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3.97x10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8.93x10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1.59x10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2.48x10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3.57x10</w:t>
            </w:r>
            <w:r w:rsidRPr="007979D1">
              <w:rPr>
                <w:rFonts w:cs="Times New Roman"/>
                <w:sz w:val="19"/>
                <w:szCs w:val="19"/>
                <w:vertAlign w:val="superscript"/>
              </w:rPr>
              <w:t>-16</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D10</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1.45x10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3.62x10</w:t>
            </w:r>
            <w:r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1.45x10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3.26x10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5.8x10</w:t>
            </w:r>
            <w:r w:rsidRPr="007979D1">
              <w:rPr>
                <w:rFonts w:cs="Times New Roman"/>
                <w:sz w:val="19"/>
                <w:szCs w:val="19"/>
                <w:vertAlign w:val="superscript"/>
              </w:rPr>
              <w:t>-17</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9.06x10</w:t>
            </w:r>
            <w:r w:rsidRPr="007979D1">
              <w:rPr>
                <w:rFonts w:cs="Times New Roman"/>
                <w:sz w:val="19"/>
                <w:szCs w:val="19"/>
                <w:vertAlign w:val="superscript"/>
              </w:rPr>
              <w:t>-17</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1.3x10</w:t>
            </w:r>
            <w:r w:rsidRPr="007979D1">
              <w:rPr>
                <w:rFonts w:cs="Times New Roman"/>
                <w:sz w:val="19"/>
                <w:szCs w:val="19"/>
                <w:vertAlign w:val="superscript"/>
              </w:rPr>
              <w:t>-16</w:t>
            </w:r>
          </w:p>
        </w:tc>
      </w:tr>
      <w:tr w:rsidR="009151FF" w:rsidRPr="005E1A76" w:rsidTr="00273622">
        <w:trPr>
          <w:trHeight w:val="184"/>
        </w:trPr>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F22452">
            <w:pPr>
              <w:spacing w:line="240" w:lineRule="auto"/>
              <w:jc w:val="center"/>
              <w:rPr>
                <w:rFonts w:cs="Times New Roman"/>
                <w:b/>
                <w:sz w:val="19"/>
                <w:szCs w:val="19"/>
              </w:rPr>
            </w:pPr>
            <w:r w:rsidRPr="007979D1">
              <w:rPr>
                <w:rFonts w:cs="Times New Roman"/>
                <w:b/>
                <w:sz w:val="19"/>
                <w:szCs w:val="19"/>
              </w:rPr>
              <w:t>D11</w:t>
            </w:r>
          </w:p>
          <w:p w:rsidR="00F22452" w:rsidRPr="007979D1" w:rsidRDefault="00F22452" w:rsidP="00F22452">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7.1x10</w:t>
            </w:r>
            <w:r w:rsidRPr="007979D1">
              <w:rPr>
                <w:rFonts w:cs="Times New Roman"/>
                <w:sz w:val="19"/>
                <w:szCs w:val="19"/>
                <w:vertAlign w:val="superscript"/>
              </w:rPr>
              <w:t>-7</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1.77x10</w:t>
            </w:r>
            <w:r w:rsidRPr="007979D1">
              <w:rPr>
                <w:rFonts w:cs="Times New Roman"/>
                <w:sz w:val="19"/>
                <w:szCs w:val="19"/>
                <w:vertAlign w:val="superscript"/>
              </w:rPr>
              <w:t>-5</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7.1x10</w:t>
            </w:r>
            <w:r w:rsidRPr="007979D1">
              <w:rPr>
                <w:rFonts w:cs="Times New Roman"/>
                <w:sz w:val="19"/>
                <w:szCs w:val="19"/>
                <w:vertAlign w:val="superscript"/>
              </w:rPr>
              <w:t>-5</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1.6x10</w:t>
            </w:r>
            <w:r w:rsidRPr="007979D1">
              <w:rPr>
                <w:rFonts w:cs="Times New Roman"/>
                <w:sz w:val="19"/>
                <w:szCs w:val="19"/>
                <w:vertAlign w:val="superscript"/>
              </w:rPr>
              <w:t>-4</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2.84x10</w:t>
            </w:r>
            <w:r w:rsidRPr="007979D1">
              <w:rPr>
                <w:rFonts w:cs="Times New Roman"/>
                <w:sz w:val="19"/>
                <w:szCs w:val="19"/>
                <w:vertAlign w:val="superscript"/>
              </w:rPr>
              <w:t>-4</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4.44x10</w:t>
            </w:r>
            <w:r w:rsidRPr="007979D1">
              <w:rPr>
                <w:rFonts w:cs="Times New Roman"/>
                <w:sz w:val="19"/>
                <w:szCs w:val="19"/>
                <w:vertAlign w:val="superscript"/>
              </w:rPr>
              <w:t>-4</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6.39x10</w:t>
            </w:r>
            <w:r w:rsidRPr="007979D1">
              <w:rPr>
                <w:rFonts w:cs="Times New Roman"/>
                <w:sz w:val="19"/>
                <w:szCs w:val="19"/>
                <w:vertAlign w:val="superscript"/>
              </w:rPr>
              <w:t>-4</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D12</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1.26x10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3.15x10</w:t>
            </w:r>
            <w:r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1.26x10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2.84x10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5.05x10</w:t>
            </w:r>
            <w:r w:rsidRPr="007979D1">
              <w:rPr>
                <w:rFonts w:cs="Times New Roman"/>
                <w:sz w:val="19"/>
                <w:szCs w:val="19"/>
                <w:vertAlign w:val="superscript"/>
              </w:rPr>
              <w:t>-17</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7.89x10</w:t>
            </w:r>
            <w:r w:rsidRPr="007979D1">
              <w:rPr>
                <w:rFonts w:cs="Times New Roman"/>
                <w:sz w:val="19"/>
                <w:szCs w:val="19"/>
                <w:vertAlign w:val="superscript"/>
              </w:rPr>
              <w:t>-17</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1.14x10</w:t>
            </w:r>
            <w:r w:rsidRPr="007979D1">
              <w:rPr>
                <w:rFonts w:cs="Times New Roman"/>
                <w:sz w:val="19"/>
                <w:szCs w:val="19"/>
                <w:vertAlign w:val="superscript"/>
              </w:rPr>
              <w:t>-16</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D13</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4.13x10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1.03x10</w:t>
            </w:r>
            <w:r w:rsidR="006C3425"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4.13x10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9.3x10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1.65x10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2.58x10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3.72x10</w:t>
            </w:r>
            <w:r w:rsidRPr="007979D1">
              <w:rPr>
                <w:rFonts w:cs="Times New Roman"/>
                <w:sz w:val="19"/>
                <w:szCs w:val="19"/>
                <w:vertAlign w:val="superscript"/>
              </w:rPr>
              <w:t>-16</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D14</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2.89x10</w:t>
            </w:r>
            <w:r w:rsidRPr="007979D1">
              <w:rPr>
                <w:rFonts w:cs="Times New Roman"/>
                <w:sz w:val="19"/>
                <w:szCs w:val="19"/>
                <w:vertAlign w:val="superscript"/>
              </w:rPr>
              <w:t>-13</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7.25x10</w:t>
            </w:r>
            <w:r w:rsidRPr="007979D1">
              <w:rPr>
                <w:rFonts w:cs="Times New Roman"/>
                <w:sz w:val="19"/>
                <w:szCs w:val="19"/>
                <w:vertAlign w:val="superscript"/>
              </w:rPr>
              <w:t>-12</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2.89x10</w:t>
            </w:r>
            <w:r w:rsidRPr="007979D1">
              <w:rPr>
                <w:rFonts w:cs="Times New Roman"/>
                <w:sz w:val="19"/>
                <w:szCs w:val="19"/>
                <w:vertAlign w:val="superscript"/>
              </w:rPr>
              <w:t>-11</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6.52x10</w:t>
            </w:r>
            <w:r w:rsidRPr="007979D1">
              <w:rPr>
                <w:rFonts w:cs="Times New Roman"/>
                <w:sz w:val="19"/>
                <w:szCs w:val="19"/>
                <w:vertAlign w:val="superscript"/>
              </w:rPr>
              <w:t>-11</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9.71x10</w:t>
            </w:r>
            <w:r w:rsidRPr="007979D1">
              <w:rPr>
                <w:rFonts w:cs="Times New Roman"/>
                <w:sz w:val="19"/>
                <w:szCs w:val="19"/>
                <w:vertAlign w:val="superscript"/>
              </w:rPr>
              <w:t>-11</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1.81x10</w:t>
            </w:r>
            <w:r w:rsidRPr="007979D1">
              <w:rPr>
                <w:rFonts w:cs="Times New Roman"/>
                <w:sz w:val="19"/>
                <w:szCs w:val="19"/>
                <w:vertAlign w:val="superscript"/>
              </w:rPr>
              <w:t>-10</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2.61x10</w:t>
            </w:r>
            <w:r w:rsidRPr="007979D1">
              <w:rPr>
                <w:rFonts w:cs="Times New Roman"/>
                <w:sz w:val="19"/>
                <w:szCs w:val="19"/>
                <w:vertAlign w:val="superscript"/>
              </w:rPr>
              <w:t>-10</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F22452">
            <w:pPr>
              <w:spacing w:line="240" w:lineRule="auto"/>
              <w:jc w:val="center"/>
              <w:rPr>
                <w:rFonts w:cs="Times New Roman"/>
                <w:b/>
                <w:sz w:val="19"/>
                <w:szCs w:val="19"/>
              </w:rPr>
            </w:pPr>
            <w:r w:rsidRPr="007979D1">
              <w:rPr>
                <w:rFonts w:cs="Times New Roman"/>
                <w:b/>
                <w:sz w:val="19"/>
                <w:szCs w:val="19"/>
              </w:rPr>
              <w:t>D15</w:t>
            </w:r>
          </w:p>
          <w:p w:rsidR="00F22452" w:rsidRPr="007979D1" w:rsidRDefault="00F22452" w:rsidP="00F22452">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6.47x10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1.62x10</w:t>
            </w:r>
            <w:r w:rsidR="006C3425"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6.47x10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1.46x10</w:t>
            </w:r>
            <w:r w:rsidRPr="007979D1">
              <w:rPr>
                <w:rFonts w:cs="Times New Roman"/>
                <w:sz w:val="19"/>
                <w:szCs w:val="19"/>
                <w:vertAlign w:val="superscript"/>
              </w:rPr>
              <w:t>-16</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2.59x10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4.04x10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5.82x10</w:t>
            </w:r>
            <w:r w:rsidRPr="007979D1">
              <w:rPr>
                <w:rFonts w:cs="Times New Roman"/>
                <w:sz w:val="19"/>
                <w:szCs w:val="19"/>
                <w:vertAlign w:val="superscript"/>
              </w:rPr>
              <w:t>-16</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D16</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9.46x10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2.36x10</w:t>
            </w:r>
            <w:r w:rsidR="006C3425"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9.45x10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2.13x10</w:t>
            </w:r>
            <w:r w:rsidRPr="007979D1">
              <w:rPr>
                <w:rFonts w:cs="Times New Roman"/>
                <w:sz w:val="19"/>
                <w:szCs w:val="19"/>
                <w:vertAlign w:val="superscript"/>
              </w:rPr>
              <w:t>-16</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3.78x10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5.91x10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8.5x10</w:t>
            </w:r>
            <w:r w:rsidRPr="007979D1">
              <w:rPr>
                <w:rFonts w:cs="Times New Roman"/>
                <w:sz w:val="19"/>
                <w:szCs w:val="19"/>
                <w:vertAlign w:val="superscript"/>
              </w:rPr>
              <w:t>-16</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D17</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9.19x10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2.3x10</w:t>
            </w:r>
            <w:r w:rsidRPr="007979D1">
              <w:rPr>
                <w:rFonts w:cs="Times New Roman"/>
                <w:sz w:val="19"/>
                <w:szCs w:val="19"/>
                <w:vertAlign w:val="superscript"/>
              </w:rPr>
              <w:t>-17</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9.19x10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2.07x10</w:t>
            </w:r>
            <w:r w:rsidRPr="007979D1">
              <w:rPr>
                <w:rFonts w:cs="Times New Roman"/>
                <w:sz w:val="19"/>
                <w:szCs w:val="19"/>
                <w:vertAlign w:val="superscript"/>
              </w:rPr>
              <w:t>-16</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3.68x10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5.74x10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8.27x10</w:t>
            </w:r>
            <w:r w:rsidRPr="007979D1">
              <w:rPr>
                <w:rFonts w:cs="Times New Roman"/>
                <w:sz w:val="19"/>
                <w:szCs w:val="19"/>
                <w:vertAlign w:val="superscript"/>
              </w:rPr>
              <w:t>-16</w:t>
            </w:r>
          </w:p>
        </w:tc>
      </w:tr>
      <w:tr w:rsidR="009151FF" w:rsidRPr="005E1A76" w:rsidTr="00273622">
        <w:tc>
          <w:tcPr>
            <w:tcW w:w="1098" w:type="dxa"/>
            <w:shd w:val="clear" w:color="auto" w:fill="FFFFFF" w:themeFill="background1"/>
          </w:tcPr>
          <w:p w:rsidR="00F22452" w:rsidRPr="007979D1" w:rsidRDefault="00F22452" w:rsidP="005E1A76">
            <w:pPr>
              <w:spacing w:line="240" w:lineRule="auto"/>
              <w:jc w:val="center"/>
              <w:rPr>
                <w:rFonts w:cs="Times New Roman"/>
                <w:b/>
                <w:sz w:val="19"/>
                <w:szCs w:val="19"/>
              </w:rPr>
            </w:pPr>
          </w:p>
          <w:p w:rsidR="009151FF" w:rsidRPr="007979D1" w:rsidRDefault="009151FF" w:rsidP="005E1A76">
            <w:pPr>
              <w:spacing w:line="240" w:lineRule="auto"/>
              <w:jc w:val="center"/>
              <w:rPr>
                <w:rFonts w:cs="Times New Roman"/>
                <w:b/>
                <w:sz w:val="19"/>
                <w:szCs w:val="19"/>
              </w:rPr>
            </w:pPr>
            <w:r w:rsidRPr="007979D1">
              <w:rPr>
                <w:rFonts w:cs="Times New Roman"/>
                <w:b/>
                <w:sz w:val="19"/>
                <w:szCs w:val="19"/>
              </w:rPr>
              <w:t>D18</w:t>
            </w:r>
          </w:p>
          <w:p w:rsidR="00F22452" w:rsidRPr="007979D1" w:rsidRDefault="00F22452" w:rsidP="005E1A76">
            <w:pPr>
              <w:spacing w:line="240" w:lineRule="auto"/>
              <w:jc w:val="center"/>
              <w:rPr>
                <w:rFonts w:cs="Times New Roman"/>
                <w:b/>
                <w:sz w:val="19"/>
                <w:szCs w:val="19"/>
              </w:rPr>
            </w:pPr>
          </w:p>
        </w:tc>
        <w:tc>
          <w:tcPr>
            <w:tcW w:w="1071"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vertAlign w:val="superscript"/>
              </w:rPr>
            </w:pPr>
            <w:r w:rsidRPr="007979D1">
              <w:rPr>
                <w:rFonts w:cs="Times New Roman"/>
                <w:sz w:val="19"/>
                <w:szCs w:val="19"/>
              </w:rPr>
              <w:t>3.29x10</w:t>
            </w:r>
            <w:r w:rsidRPr="007979D1">
              <w:rPr>
                <w:rFonts w:cs="Times New Roman"/>
                <w:sz w:val="19"/>
                <w:szCs w:val="19"/>
                <w:vertAlign w:val="superscript"/>
              </w:rPr>
              <w:t>-19</w:t>
            </w:r>
          </w:p>
        </w:tc>
        <w:tc>
          <w:tcPr>
            <w:tcW w:w="1073"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8.23x10</w:t>
            </w:r>
            <w:r w:rsidRPr="007979D1">
              <w:rPr>
                <w:rFonts w:cs="Times New Roman"/>
                <w:sz w:val="19"/>
                <w:szCs w:val="19"/>
                <w:vertAlign w:val="superscript"/>
              </w:rPr>
              <w:t>-18</w:t>
            </w:r>
          </w:p>
        </w:tc>
        <w:tc>
          <w:tcPr>
            <w:tcW w:w="1072"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3.29x10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7.41x10</w:t>
            </w:r>
            <w:r w:rsidRPr="007979D1">
              <w:rPr>
                <w:rFonts w:cs="Times New Roman"/>
                <w:sz w:val="19"/>
                <w:szCs w:val="19"/>
                <w:vertAlign w:val="superscript"/>
              </w:rPr>
              <w:t>-17</w:t>
            </w:r>
          </w:p>
        </w:tc>
        <w:tc>
          <w:tcPr>
            <w:tcW w:w="1074"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1.32x10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2.06x10</w:t>
            </w:r>
            <w:r w:rsidRPr="007979D1">
              <w:rPr>
                <w:rFonts w:cs="Times New Roman"/>
                <w:sz w:val="19"/>
                <w:szCs w:val="19"/>
                <w:vertAlign w:val="superscript"/>
              </w:rPr>
              <w:t>-16</w:t>
            </w:r>
          </w:p>
        </w:tc>
        <w:tc>
          <w:tcPr>
            <w:tcW w:w="1075" w:type="dxa"/>
            <w:shd w:val="clear" w:color="auto" w:fill="FFFFFF" w:themeFill="background1"/>
          </w:tcPr>
          <w:p w:rsidR="006670FD" w:rsidRPr="007979D1" w:rsidRDefault="006670FD" w:rsidP="005E1A76">
            <w:pPr>
              <w:spacing w:line="240" w:lineRule="auto"/>
              <w:rPr>
                <w:rFonts w:cs="Times New Roman"/>
                <w:sz w:val="19"/>
                <w:szCs w:val="19"/>
              </w:rPr>
            </w:pPr>
          </w:p>
          <w:p w:rsidR="009151FF" w:rsidRPr="007979D1" w:rsidRDefault="009151FF" w:rsidP="005E1A76">
            <w:pPr>
              <w:spacing w:line="240" w:lineRule="auto"/>
              <w:rPr>
                <w:rFonts w:cs="Times New Roman"/>
                <w:sz w:val="19"/>
                <w:szCs w:val="19"/>
              </w:rPr>
            </w:pPr>
            <w:r w:rsidRPr="007979D1">
              <w:rPr>
                <w:rFonts w:cs="Times New Roman"/>
                <w:sz w:val="19"/>
                <w:szCs w:val="19"/>
              </w:rPr>
              <w:t>2.96x10</w:t>
            </w:r>
            <w:r w:rsidRPr="007979D1">
              <w:rPr>
                <w:rFonts w:cs="Times New Roman"/>
                <w:sz w:val="19"/>
                <w:szCs w:val="19"/>
                <w:vertAlign w:val="superscript"/>
              </w:rPr>
              <w:t>-16</w:t>
            </w:r>
          </w:p>
        </w:tc>
      </w:tr>
    </w:tbl>
    <w:p w:rsidR="007979D1" w:rsidRDefault="006776AD" w:rsidP="007979D1">
      <w:pPr>
        <w:pStyle w:val="Descripcin"/>
        <w:spacing w:line="360" w:lineRule="auto"/>
        <w:jc w:val="left"/>
        <w:rPr>
          <w:b/>
          <w:i w:val="0"/>
          <w:color w:val="auto"/>
          <w:sz w:val="22"/>
        </w:rPr>
      </w:pPr>
      <w:r w:rsidRPr="006776AD">
        <w:rPr>
          <w:b/>
          <w:i w:val="0"/>
          <w:color w:val="auto"/>
          <w:sz w:val="16"/>
          <w:szCs w:val="20"/>
        </w:rPr>
        <w:t>Fuente:</w:t>
      </w:r>
      <w:r w:rsidRPr="006776AD">
        <w:rPr>
          <w:i w:val="0"/>
          <w:color w:val="auto"/>
          <w:sz w:val="16"/>
          <w:szCs w:val="20"/>
        </w:rPr>
        <w:t xml:space="preserve"> Realizado por el Autor</w:t>
      </w:r>
      <w:r w:rsidRPr="006776AD">
        <w:rPr>
          <w:b/>
          <w:i w:val="0"/>
          <w:color w:val="auto"/>
          <w:sz w:val="22"/>
        </w:rPr>
        <w:t xml:space="preserve"> </w:t>
      </w:r>
    </w:p>
    <w:p w:rsidR="00075466" w:rsidRPr="006776AD" w:rsidRDefault="006776AD" w:rsidP="00205EAC">
      <w:pPr>
        <w:pStyle w:val="Descripcin"/>
        <w:jc w:val="left"/>
        <w:rPr>
          <w:rFonts w:cs="Arial"/>
          <w:i w:val="0"/>
          <w:color w:val="auto"/>
          <w:sz w:val="20"/>
          <w:szCs w:val="16"/>
        </w:rPr>
      </w:pPr>
      <w:r w:rsidRPr="006776AD">
        <w:rPr>
          <w:b/>
          <w:i w:val="0"/>
          <w:color w:val="auto"/>
          <w:sz w:val="22"/>
        </w:rPr>
        <w:lastRenderedPageBreak/>
        <w:t xml:space="preserve">Tabla 7-3 </w:t>
      </w:r>
      <w:r w:rsidR="005F4AAE">
        <w:rPr>
          <w:i w:val="0"/>
          <w:color w:val="auto"/>
          <w:sz w:val="22"/>
        </w:rPr>
        <w:t>Simulación de la SAR en el modelo Ella</w:t>
      </w:r>
    </w:p>
    <w:tbl>
      <w:tblPr>
        <w:tblStyle w:val="Tablaconcuadrcula"/>
        <w:tblW w:w="0" w:type="auto"/>
        <w:tblInd w:w="108" w:type="dxa"/>
        <w:tblLook w:val="04A0" w:firstRow="1" w:lastRow="0" w:firstColumn="1" w:lastColumn="0" w:noHBand="0" w:noVBand="1"/>
      </w:tblPr>
      <w:tblGrid>
        <w:gridCol w:w="1098"/>
        <w:gridCol w:w="1071"/>
        <w:gridCol w:w="1073"/>
        <w:gridCol w:w="1072"/>
        <w:gridCol w:w="1074"/>
        <w:gridCol w:w="1074"/>
        <w:gridCol w:w="1075"/>
        <w:gridCol w:w="1075"/>
      </w:tblGrid>
      <w:tr w:rsidR="00075466" w:rsidRPr="002A1588" w:rsidTr="00273622">
        <w:tc>
          <w:tcPr>
            <w:tcW w:w="1098"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ELLA</w:t>
            </w:r>
          </w:p>
          <w:p w:rsidR="00273622" w:rsidRPr="007979D1" w:rsidRDefault="00273622" w:rsidP="00205EAC">
            <w:pPr>
              <w:spacing w:line="240" w:lineRule="auto"/>
              <w:jc w:val="center"/>
              <w:rPr>
                <w:rFonts w:cs="Times New Roman"/>
                <w:b/>
                <w:sz w:val="19"/>
                <w:szCs w:val="19"/>
              </w:rPr>
            </w:pPr>
          </w:p>
        </w:tc>
        <w:tc>
          <w:tcPr>
            <w:tcW w:w="7514" w:type="dxa"/>
            <w:gridSpan w:val="7"/>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 xml:space="preserve">SAR SIMULADA A DIFERENTES INTENSIDADES DE CAMPO </w:t>
            </w:r>
            <w:r w:rsidR="00F74A96" w:rsidRPr="007979D1">
              <w:rPr>
                <w:rFonts w:cs="Times New Roman"/>
                <w:b/>
                <w:sz w:val="19"/>
                <w:szCs w:val="19"/>
              </w:rPr>
              <w:t>ELECTRICO (</w:t>
            </w:r>
            <w:r w:rsidR="00A31196" w:rsidRPr="007979D1">
              <w:rPr>
                <w:rFonts w:cs="Times New Roman"/>
                <w:b/>
                <w:sz w:val="19"/>
                <w:szCs w:val="19"/>
              </w:rPr>
              <w:t>W/K</w:t>
            </w:r>
            <w:r w:rsidR="00F74A96" w:rsidRPr="007979D1">
              <w:rPr>
                <w:rFonts w:cs="Times New Roman"/>
                <w:b/>
                <w:sz w:val="19"/>
                <w:szCs w:val="19"/>
              </w:rPr>
              <w:t>g)</w:t>
            </w:r>
          </w:p>
        </w:tc>
      </w:tr>
      <w:tr w:rsidR="00075466" w:rsidRPr="002A1588" w:rsidTr="00273622">
        <w:tc>
          <w:tcPr>
            <w:tcW w:w="1098"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PUNTOS</w:t>
            </w:r>
          </w:p>
          <w:p w:rsidR="00273622" w:rsidRPr="007979D1" w:rsidRDefault="00273622" w:rsidP="00205EAC">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E=0.1</w:t>
            </w:r>
          </w:p>
        </w:tc>
        <w:tc>
          <w:tcPr>
            <w:tcW w:w="1073"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E=0.5</w:t>
            </w:r>
          </w:p>
        </w:tc>
        <w:tc>
          <w:tcPr>
            <w:tcW w:w="1072"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E=1</w:t>
            </w:r>
          </w:p>
        </w:tc>
        <w:tc>
          <w:tcPr>
            <w:tcW w:w="1074"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E=1.5</w:t>
            </w:r>
          </w:p>
        </w:tc>
        <w:tc>
          <w:tcPr>
            <w:tcW w:w="1074"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E=2</w:t>
            </w:r>
          </w:p>
        </w:tc>
        <w:tc>
          <w:tcPr>
            <w:tcW w:w="1075"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E=2.5</w:t>
            </w:r>
          </w:p>
        </w:tc>
        <w:tc>
          <w:tcPr>
            <w:tcW w:w="1075" w:type="dxa"/>
            <w:shd w:val="clear" w:color="auto" w:fill="FFFFFF" w:themeFill="background1"/>
          </w:tcPr>
          <w:p w:rsidR="00273622" w:rsidRPr="007979D1" w:rsidRDefault="00273622" w:rsidP="00205EAC">
            <w:pPr>
              <w:spacing w:line="240" w:lineRule="auto"/>
              <w:jc w:val="center"/>
              <w:rPr>
                <w:rFonts w:cs="Times New Roman"/>
                <w:b/>
                <w:sz w:val="19"/>
                <w:szCs w:val="19"/>
              </w:rPr>
            </w:pPr>
          </w:p>
          <w:p w:rsidR="00075466" w:rsidRPr="007979D1" w:rsidRDefault="00075466" w:rsidP="00205EAC">
            <w:pPr>
              <w:spacing w:line="240" w:lineRule="auto"/>
              <w:jc w:val="center"/>
              <w:rPr>
                <w:rFonts w:cs="Times New Roman"/>
                <w:b/>
                <w:sz w:val="19"/>
                <w:szCs w:val="19"/>
              </w:rPr>
            </w:pPr>
            <w:r w:rsidRPr="007979D1">
              <w:rPr>
                <w:rFonts w:cs="Times New Roman"/>
                <w:b/>
                <w:sz w:val="19"/>
                <w:szCs w:val="19"/>
              </w:rPr>
              <w:t>E=3</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9.23x10</w:t>
            </w:r>
            <w:r w:rsidRPr="007979D1">
              <w:rPr>
                <w:rFonts w:cs="Times New Roman"/>
                <w:sz w:val="19"/>
                <w:szCs w:val="19"/>
                <w:vertAlign w:val="superscript"/>
              </w:rPr>
              <w:t>-20</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3.16x10</w:t>
            </w:r>
            <w:r w:rsidRPr="007979D1">
              <w:rPr>
                <w:rFonts w:cs="Times New Roman"/>
                <w:sz w:val="19"/>
                <w:szCs w:val="19"/>
                <w:vertAlign w:val="superscript"/>
              </w:rPr>
              <w:t>-17</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2.01x10</w:t>
            </w:r>
            <w:r w:rsidRPr="007979D1">
              <w:rPr>
                <w:rFonts w:cs="Times New Roman"/>
                <w:sz w:val="19"/>
                <w:szCs w:val="19"/>
                <w:vertAlign w:val="superscript"/>
              </w:rPr>
              <w:t>-16</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2.84x10</w:t>
            </w:r>
            <w:r w:rsidRPr="007979D1">
              <w:rPr>
                <w:rFonts w:cs="Times New Roman"/>
                <w:sz w:val="19"/>
                <w:szCs w:val="19"/>
                <w:vertAlign w:val="superscript"/>
              </w:rPr>
              <w:t>-16</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8.05x10</w:t>
            </w:r>
            <w:r w:rsidRPr="007979D1">
              <w:rPr>
                <w:rFonts w:cs="Times New Roman"/>
                <w:sz w:val="19"/>
                <w:szCs w:val="19"/>
                <w:vertAlign w:val="superscript"/>
              </w:rPr>
              <w:t>-14</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1.26x10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1.44x10</w:t>
            </w:r>
            <w:r w:rsidRPr="007979D1">
              <w:rPr>
                <w:rFonts w:cs="Times New Roman"/>
                <w:sz w:val="19"/>
                <w:szCs w:val="19"/>
                <w:vertAlign w:val="superscript"/>
              </w:rPr>
              <w:t>-13</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E2</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5.08x10</w:t>
            </w:r>
            <w:r w:rsidRPr="007979D1">
              <w:rPr>
                <w:rFonts w:cs="Times New Roman"/>
                <w:sz w:val="19"/>
                <w:szCs w:val="19"/>
                <w:vertAlign w:val="superscript"/>
              </w:rPr>
              <w:t>-13</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1.27x10</w:t>
            </w:r>
            <w:r w:rsidRPr="007979D1">
              <w:rPr>
                <w:rFonts w:cs="Times New Roman"/>
                <w:sz w:val="19"/>
                <w:szCs w:val="19"/>
                <w:vertAlign w:val="superscript"/>
              </w:rPr>
              <w:t>-11</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5.08x10</w:t>
            </w:r>
            <w:r w:rsidRPr="007979D1">
              <w:rPr>
                <w:rFonts w:cs="Times New Roman"/>
                <w:sz w:val="19"/>
                <w:szCs w:val="19"/>
                <w:vertAlign w:val="superscript"/>
              </w:rPr>
              <w:t>-11</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1.14x10</w:t>
            </w:r>
            <w:r w:rsidRPr="007979D1">
              <w:rPr>
                <w:rFonts w:cs="Times New Roman"/>
                <w:sz w:val="19"/>
                <w:szCs w:val="19"/>
                <w:vertAlign w:val="superscript"/>
              </w:rPr>
              <w:t>-10</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2.03x10</w:t>
            </w:r>
            <w:r w:rsidRPr="007979D1">
              <w:rPr>
                <w:rFonts w:cs="Times New Roman"/>
                <w:sz w:val="19"/>
                <w:szCs w:val="19"/>
                <w:vertAlign w:val="superscript"/>
              </w:rPr>
              <w:t>-10</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2.64x10</w:t>
            </w:r>
            <w:r w:rsidRPr="007979D1">
              <w:rPr>
                <w:rFonts w:cs="Times New Roman"/>
                <w:sz w:val="19"/>
                <w:szCs w:val="19"/>
                <w:vertAlign w:val="superscript"/>
              </w:rPr>
              <w:t>-10</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4.57x10</w:t>
            </w:r>
            <w:r w:rsidRPr="007979D1">
              <w:rPr>
                <w:rFonts w:cs="Times New Roman"/>
                <w:sz w:val="19"/>
                <w:szCs w:val="19"/>
                <w:vertAlign w:val="superscript"/>
              </w:rPr>
              <w:t>-10</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E3</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7.95x10</w:t>
            </w:r>
            <w:r w:rsidRPr="007979D1">
              <w:rPr>
                <w:rFonts w:cs="Times New Roman"/>
                <w:sz w:val="19"/>
                <w:szCs w:val="19"/>
                <w:vertAlign w:val="superscript"/>
              </w:rPr>
              <w:t>-20</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1.31x10</w:t>
            </w:r>
            <w:r w:rsidRPr="007979D1">
              <w:rPr>
                <w:rFonts w:cs="Times New Roman"/>
                <w:sz w:val="19"/>
                <w:szCs w:val="19"/>
                <w:vertAlign w:val="superscript"/>
              </w:rPr>
              <w:t>-14</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5.24x10</w:t>
            </w:r>
            <w:r w:rsidRPr="007979D1">
              <w:rPr>
                <w:rFonts w:cs="Times New Roman"/>
                <w:sz w:val="19"/>
                <w:szCs w:val="19"/>
                <w:vertAlign w:val="superscript"/>
              </w:rPr>
              <w:t>-14</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1.79x10</w:t>
            </w:r>
            <w:r w:rsidRPr="007979D1">
              <w:rPr>
                <w:rFonts w:cs="Times New Roman"/>
                <w:sz w:val="19"/>
                <w:szCs w:val="19"/>
                <w:vertAlign w:val="superscript"/>
              </w:rPr>
              <w:t>-13</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2.1x10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3.28x10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7.16x10</w:t>
            </w:r>
            <w:r w:rsidR="004E463E" w:rsidRPr="007979D1">
              <w:rPr>
                <w:rFonts w:cs="Times New Roman"/>
                <w:sz w:val="19"/>
                <w:szCs w:val="19"/>
                <w:vertAlign w:val="superscript"/>
              </w:rPr>
              <w:t>-12</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E4</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7.01x10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3.81x10</w:t>
            </w:r>
            <w:r w:rsidRPr="007979D1">
              <w:rPr>
                <w:rFonts w:cs="Times New Roman"/>
                <w:sz w:val="19"/>
                <w:szCs w:val="19"/>
                <w:vertAlign w:val="superscript"/>
              </w:rPr>
              <w:t>-14</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1.52x10</w:t>
            </w:r>
            <w:r w:rsidRPr="007979D1">
              <w:rPr>
                <w:rFonts w:cs="Times New Roman"/>
                <w:sz w:val="19"/>
                <w:szCs w:val="19"/>
                <w:vertAlign w:val="superscript"/>
              </w:rPr>
              <w:t>-13</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3.43x10</w:t>
            </w:r>
            <w:r w:rsidRPr="007979D1">
              <w:rPr>
                <w:rFonts w:cs="Times New Roman"/>
                <w:sz w:val="19"/>
                <w:szCs w:val="19"/>
                <w:vertAlign w:val="superscript"/>
              </w:rPr>
              <w:t>-13</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3.8x10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9.53x10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6.31x10</w:t>
            </w:r>
            <w:r w:rsidRPr="007979D1">
              <w:rPr>
                <w:rFonts w:cs="Times New Roman"/>
                <w:sz w:val="19"/>
                <w:szCs w:val="19"/>
                <w:vertAlign w:val="superscript"/>
              </w:rPr>
              <w:t>-12</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E5</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1.66x10</w:t>
            </w:r>
            <w:r w:rsidRPr="007979D1">
              <w:rPr>
                <w:rFonts w:cs="Times New Roman"/>
                <w:sz w:val="19"/>
                <w:szCs w:val="19"/>
                <w:vertAlign w:val="superscript"/>
              </w:rPr>
              <w:t>-13</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5.97x10</w:t>
            </w:r>
            <w:r w:rsidRPr="007979D1">
              <w:rPr>
                <w:rFonts w:cs="Times New Roman"/>
                <w:sz w:val="19"/>
                <w:szCs w:val="19"/>
                <w:vertAlign w:val="superscript"/>
              </w:rPr>
              <w:t>-12</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1.66x10</w:t>
            </w:r>
            <w:r w:rsidRPr="007979D1">
              <w:rPr>
                <w:rFonts w:cs="Times New Roman"/>
                <w:sz w:val="19"/>
                <w:szCs w:val="19"/>
                <w:vertAlign w:val="superscript"/>
              </w:rPr>
              <w:t>-11</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3.73x10</w:t>
            </w:r>
            <w:r w:rsidRPr="007979D1">
              <w:rPr>
                <w:rFonts w:cs="Times New Roman"/>
                <w:sz w:val="19"/>
                <w:szCs w:val="19"/>
                <w:vertAlign w:val="superscript"/>
              </w:rPr>
              <w:t>-11</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6.64x10</w:t>
            </w:r>
            <w:r w:rsidRPr="007979D1">
              <w:rPr>
                <w:rFonts w:cs="Times New Roman"/>
                <w:sz w:val="19"/>
                <w:szCs w:val="19"/>
                <w:vertAlign w:val="superscript"/>
              </w:rPr>
              <w:t>-11</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1.04x10</w:t>
            </w:r>
            <w:r w:rsidRPr="007979D1">
              <w:rPr>
                <w:rFonts w:cs="Times New Roman"/>
                <w:sz w:val="19"/>
                <w:szCs w:val="19"/>
                <w:vertAlign w:val="superscript"/>
              </w:rPr>
              <w:t>-10</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1.49x10</w:t>
            </w:r>
            <w:r w:rsidR="004E463E" w:rsidRPr="007979D1">
              <w:rPr>
                <w:rFonts w:cs="Times New Roman"/>
                <w:sz w:val="19"/>
                <w:szCs w:val="19"/>
                <w:vertAlign w:val="superscript"/>
              </w:rPr>
              <w:t>-9</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E6</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4.36x10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1.09x10</w:t>
            </w:r>
            <w:r w:rsidRPr="007979D1">
              <w:rPr>
                <w:rFonts w:cs="Times New Roman"/>
                <w:sz w:val="19"/>
                <w:szCs w:val="19"/>
                <w:vertAlign w:val="superscript"/>
              </w:rPr>
              <w:t>-17</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4.36x10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8.83x10</w:t>
            </w:r>
            <w:r w:rsidRPr="007979D1">
              <w:rPr>
                <w:rFonts w:cs="Times New Roman"/>
                <w:sz w:val="19"/>
                <w:szCs w:val="19"/>
                <w:vertAlign w:val="superscript"/>
              </w:rPr>
              <w:t>-13</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1.75x10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2.73x10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3.53x10</w:t>
            </w:r>
            <w:r w:rsidR="004E463E" w:rsidRPr="007979D1">
              <w:rPr>
                <w:rFonts w:cs="Times New Roman"/>
                <w:sz w:val="19"/>
                <w:szCs w:val="19"/>
                <w:vertAlign w:val="superscript"/>
              </w:rPr>
              <w:t>-11</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E7</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2.12x10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9.12x10</w:t>
            </w:r>
            <w:r w:rsidRPr="007979D1">
              <w:rPr>
                <w:rFonts w:cs="Times New Roman"/>
                <w:sz w:val="19"/>
                <w:szCs w:val="19"/>
                <w:vertAlign w:val="superscript"/>
              </w:rPr>
              <w:t>-18</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2.85x10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7.94x10</w:t>
            </w:r>
            <w:r w:rsidRPr="007979D1">
              <w:rPr>
                <w:rFonts w:cs="Times New Roman"/>
                <w:sz w:val="19"/>
                <w:szCs w:val="19"/>
                <w:vertAlign w:val="superscript"/>
              </w:rPr>
              <w:t>-14</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1.46x10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2.28x10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2.56x10</w:t>
            </w:r>
            <w:r w:rsidRPr="007979D1">
              <w:rPr>
                <w:rFonts w:cs="Times New Roman"/>
                <w:sz w:val="19"/>
                <w:szCs w:val="19"/>
                <w:vertAlign w:val="superscript"/>
              </w:rPr>
              <w:t>-12</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E8</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7.1x10</w:t>
            </w:r>
            <w:r w:rsidR="004E463E" w:rsidRPr="007979D1">
              <w:rPr>
                <w:rFonts w:cs="Times New Roman"/>
                <w:sz w:val="19"/>
                <w:szCs w:val="19"/>
                <w:vertAlign w:val="superscript"/>
              </w:rPr>
              <w:t>-13</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1.35x10</w:t>
            </w:r>
            <w:r w:rsidR="004E463E" w:rsidRPr="007979D1">
              <w:rPr>
                <w:rFonts w:cs="Times New Roman"/>
                <w:sz w:val="19"/>
                <w:szCs w:val="19"/>
                <w:vertAlign w:val="superscript"/>
              </w:rPr>
              <w:t>-12</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7.1x10</w:t>
            </w:r>
            <w:r w:rsidR="004E463E" w:rsidRPr="007979D1">
              <w:rPr>
                <w:rFonts w:cs="Times New Roman"/>
                <w:sz w:val="19"/>
                <w:szCs w:val="19"/>
                <w:vertAlign w:val="superscript"/>
              </w:rPr>
              <w:t>-12</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1.59x10</w:t>
            </w:r>
            <w:r w:rsidR="004E463E" w:rsidRPr="007979D1">
              <w:rPr>
                <w:rFonts w:cs="Times New Roman"/>
                <w:sz w:val="19"/>
                <w:szCs w:val="19"/>
                <w:vertAlign w:val="superscript"/>
              </w:rPr>
              <w:t>-11</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2.17x10</w:t>
            </w:r>
            <w:r w:rsidR="004E463E" w:rsidRPr="007979D1">
              <w:rPr>
                <w:rFonts w:cs="Times New Roman"/>
                <w:sz w:val="19"/>
                <w:szCs w:val="19"/>
                <w:vertAlign w:val="superscript"/>
              </w:rPr>
              <w:t>-10</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4.44x10</w:t>
            </w:r>
            <w:r w:rsidR="004E463E" w:rsidRPr="007979D1">
              <w:rPr>
                <w:rFonts w:cs="Times New Roman"/>
                <w:sz w:val="19"/>
                <w:szCs w:val="19"/>
                <w:vertAlign w:val="superscript"/>
              </w:rPr>
              <w:t>-10</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4.87x10</w:t>
            </w:r>
            <w:r w:rsidR="004E463E" w:rsidRPr="007979D1">
              <w:rPr>
                <w:rFonts w:cs="Times New Roman"/>
                <w:sz w:val="19"/>
                <w:szCs w:val="19"/>
                <w:vertAlign w:val="superscript"/>
              </w:rPr>
              <w:t>-10</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E9</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2.12x10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8.86x10</w:t>
            </w:r>
            <w:r w:rsidRPr="007979D1">
              <w:rPr>
                <w:rFonts w:cs="Times New Roman"/>
                <w:sz w:val="19"/>
                <w:szCs w:val="19"/>
                <w:vertAlign w:val="superscript"/>
              </w:rPr>
              <w:t>-18</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2.12x10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7.81x10</w:t>
            </w:r>
            <w:r w:rsidRPr="007979D1">
              <w:rPr>
                <w:rFonts w:cs="Times New Roman"/>
                <w:sz w:val="19"/>
                <w:szCs w:val="19"/>
                <w:vertAlign w:val="superscript"/>
              </w:rPr>
              <w:t>-13</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1.39x10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2.28x10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3.01x10</w:t>
            </w:r>
            <w:r w:rsidR="004E463E" w:rsidRPr="007979D1">
              <w:rPr>
                <w:rFonts w:cs="Times New Roman"/>
                <w:sz w:val="19"/>
                <w:szCs w:val="19"/>
                <w:vertAlign w:val="superscript"/>
              </w:rPr>
              <w:t>-11</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E10</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4.62x10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3.03x10</w:t>
            </w:r>
            <w:r w:rsidRPr="007979D1">
              <w:rPr>
                <w:rFonts w:cs="Times New Roman"/>
                <w:sz w:val="19"/>
                <w:szCs w:val="19"/>
                <w:vertAlign w:val="superscript"/>
              </w:rPr>
              <w:t>-14</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1.21x10</w:t>
            </w:r>
            <w:r w:rsidRPr="007979D1">
              <w:rPr>
                <w:rFonts w:cs="Times New Roman"/>
                <w:sz w:val="19"/>
                <w:szCs w:val="19"/>
                <w:vertAlign w:val="superscript"/>
              </w:rPr>
              <w:t>-13</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2.73x10</w:t>
            </w:r>
            <w:r w:rsidRPr="007979D1">
              <w:rPr>
                <w:rFonts w:cs="Times New Roman"/>
                <w:sz w:val="19"/>
                <w:szCs w:val="19"/>
                <w:vertAlign w:val="superscript"/>
              </w:rPr>
              <w:t>-13</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4.85x10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7.58x10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1.09x10</w:t>
            </w:r>
            <w:r w:rsidR="004E463E" w:rsidRPr="007979D1">
              <w:rPr>
                <w:rFonts w:cs="Times New Roman"/>
                <w:sz w:val="19"/>
                <w:szCs w:val="19"/>
                <w:vertAlign w:val="superscript"/>
              </w:rPr>
              <w:t>-11</w:t>
            </w:r>
          </w:p>
        </w:tc>
      </w:tr>
      <w:tr w:rsidR="00075466" w:rsidRPr="002A1588" w:rsidTr="00273622">
        <w:trPr>
          <w:trHeight w:val="184"/>
        </w:trPr>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E11</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1.12x10</w:t>
            </w:r>
            <w:r w:rsidRPr="007979D1">
              <w:rPr>
                <w:rFonts w:cs="Times New Roman"/>
                <w:sz w:val="19"/>
                <w:szCs w:val="19"/>
                <w:vertAlign w:val="superscript"/>
              </w:rPr>
              <w:t>-13</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2.8x10</w:t>
            </w:r>
            <w:r w:rsidRPr="007979D1">
              <w:rPr>
                <w:rFonts w:cs="Times New Roman"/>
                <w:sz w:val="19"/>
                <w:szCs w:val="19"/>
                <w:vertAlign w:val="superscript"/>
              </w:rPr>
              <w:t>-12</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1.12x10</w:t>
            </w:r>
            <w:r w:rsidRPr="007979D1">
              <w:rPr>
                <w:rFonts w:cs="Times New Roman"/>
                <w:sz w:val="19"/>
                <w:szCs w:val="19"/>
                <w:vertAlign w:val="superscript"/>
              </w:rPr>
              <w:t>-11</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2.52x10</w:t>
            </w:r>
            <w:r w:rsidRPr="007979D1">
              <w:rPr>
                <w:rFonts w:cs="Times New Roman"/>
                <w:sz w:val="19"/>
                <w:szCs w:val="19"/>
                <w:vertAlign w:val="superscript"/>
              </w:rPr>
              <w:t>-11</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4.47x10</w:t>
            </w:r>
            <w:r w:rsidRPr="007979D1">
              <w:rPr>
                <w:rFonts w:cs="Times New Roman"/>
                <w:sz w:val="19"/>
                <w:szCs w:val="19"/>
                <w:vertAlign w:val="superscript"/>
              </w:rPr>
              <w:t>-11</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6.99x10</w:t>
            </w:r>
            <w:r w:rsidRPr="007979D1">
              <w:rPr>
                <w:rFonts w:cs="Times New Roman"/>
                <w:sz w:val="19"/>
                <w:szCs w:val="19"/>
                <w:vertAlign w:val="superscript"/>
              </w:rPr>
              <w:t>-11</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1.01x10</w:t>
            </w:r>
            <w:r w:rsidR="004E463E" w:rsidRPr="007979D1">
              <w:rPr>
                <w:rFonts w:cs="Times New Roman"/>
                <w:sz w:val="19"/>
                <w:szCs w:val="19"/>
                <w:vertAlign w:val="superscript"/>
              </w:rPr>
              <w:t>-9</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E12</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3.17x10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3.03x10</w:t>
            </w:r>
            <w:r w:rsidRPr="007979D1">
              <w:rPr>
                <w:rFonts w:cs="Times New Roman"/>
                <w:sz w:val="19"/>
                <w:szCs w:val="19"/>
                <w:vertAlign w:val="superscript"/>
              </w:rPr>
              <w:t>-18</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3.17x10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7.13x10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1.27x10</w:t>
            </w:r>
            <w:r w:rsidRPr="007979D1">
              <w:rPr>
                <w:rFonts w:cs="Times New Roman"/>
                <w:sz w:val="19"/>
                <w:szCs w:val="19"/>
                <w:vertAlign w:val="superscript"/>
              </w:rPr>
              <w:t>-16</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7.58x10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2.85x10</w:t>
            </w:r>
            <w:r w:rsidR="004E463E" w:rsidRPr="007979D1">
              <w:rPr>
                <w:rFonts w:cs="Times New Roman"/>
                <w:sz w:val="19"/>
                <w:szCs w:val="19"/>
                <w:vertAlign w:val="superscript"/>
              </w:rPr>
              <w:t>-11</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E13</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7.33x10</w:t>
            </w:r>
            <w:r w:rsidRPr="007979D1">
              <w:rPr>
                <w:rFonts w:cs="Times New Roman"/>
                <w:sz w:val="19"/>
                <w:szCs w:val="19"/>
                <w:vertAlign w:val="superscript"/>
              </w:rPr>
              <w:t>-15</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1.83x10</w:t>
            </w:r>
            <w:r w:rsidRPr="007979D1">
              <w:rPr>
                <w:rFonts w:cs="Times New Roman"/>
                <w:sz w:val="19"/>
                <w:szCs w:val="19"/>
                <w:vertAlign w:val="superscript"/>
              </w:rPr>
              <w:t>-13</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7.84x10</w:t>
            </w:r>
            <w:r w:rsidRPr="007979D1">
              <w:rPr>
                <w:rFonts w:cs="Times New Roman"/>
                <w:sz w:val="19"/>
                <w:szCs w:val="19"/>
                <w:vertAlign w:val="superscript"/>
              </w:rPr>
              <w:t>-13</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1.76x10</w:t>
            </w:r>
            <w:r w:rsidRPr="007979D1">
              <w:rPr>
                <w:rFonts w:cs="Times New Roman"/>
                <w:sz w:val="19"/>
                <w:szCs w:val="19"/>
                <w:vertAlign w:val="superscript"/>
              </w:rPr>
              <w:t>-12</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3.13x10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7.05x10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7.37x10</w:t>
            </w:r>
            <w:r w:rsidR="004E463E" w:rsidRPr="007979D1">
              <w:rPr>
                <w:rFonts w:cs="Times New Roman"/>
                <w:sz w:val="19"/>
                <w:szCs w:val="19"/>
                <w:vertAlign w:val="superscript"/>
              </w:rPr>
              <w:t>-11</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E14</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9.96x10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9.96x10</w:t>
            </w:r>
            <w:r w:rsidRPr="007979D1">
              <w:rPr>
                <w:rFonts w:cs="Times New Roman"/>
                <w:sz w:val="19"/>
                <w:szCs w:val="19"/>
                <w:vertAlign w:val="superscript"/>
              </w:rPr>
              <w:t>-17</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1.21x10</w:t>
            </w:r>
            <w:r w:rsidRPr="007979D1">
              <w:rPr>
                <w:rFonts w:cs="Times New Roman"/>
                <w:sz w:val="19"/>
                <w:szCs w:val="19"/>
                <w:vertAlign w:val="superscript"/>
              </w:rPr>
              <w:t>-15</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2.72x10</w:t>
            </w:r>
            <w:r w:rsidRPr="007979D1">
              <w:rPr>
                <w:rFonts w:cs="Times New Roman"/>
                <w:sz w:val="19"/>
                <w:szCs w:val="19"/>
                <w:vertAlign w:val="superscript"/>
              </w:rPr>
              <w:t>-15</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1.84x10</w:t>
            </w:r>
            <w:r w:rsidRPr="007979D1">
              <w:rPr>
                <w:rFonts w:cs="Times New Roman"/>
                <w:sz w:val="19"/>
                <w:szCs w:val="19"/>
                <w:vertAlign w:val="superscript"/>
              </w:rPr>
              <w:t>-13</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1.66x10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4.61x10</w:t>
            </w:r>
            <w:r w:rsidR="004E463E" w:rsidRPr="007979D1">
              <w:rPr>
                <w:rFonts w:cs="Times New Roman"/>
                <w:sz w:val="19"/>
                <w:szCs w:val="19"/>
                <w:vertAlign w:val="superscript"/>
              </w:rPr>
              <w:t>-11</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E15</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1.77x10</w:t>
            </w:r>
            <w:r w:rsidRPr="007979D1">
              <w:rPr>
                <w:rFonts w:cs="Times New Roman"/>
                <w:sz w:val="19"/>
                <w:szCs w:val="19"/>
                <w:vertAlign w:val="superscript"/>
              </w:rPr>
              <w:t>-18</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4.43x10</w:t>
            </w:r>
            <w:r w:rsidRPr="007979D1">
              <w:rPr>
                <w:rFonts w:cs="Times New Roman"/>
                <w:sz w:val="19"/>
                <w:szCs w:val="19"/>
                <w:vertAlign w:val="superscript"/>
              </w:rPr>
              <w:t>-17</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3.99x10</w:t>
            </w:r>
            <w:r w:rsidRPr="007979D1">
              <w:rPr>
                <w:rFonts w:cs="Times New Roman"/>
                <w:sz w:val="19"/>
                <w:szCs w:val="19"/>
                <w:vertAlign w:val="superscript"/>
              </w:rPr>
              <w:t>-16</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1.6x10</w:t>
            </w:r>
            <w:r w:rsidRPr="007979D1">
              <w:rPr>
                <w:rFonts w:cs="Times New Roman"/>
                <w:sz w:val="19"/>
                <w:szCs w:val="19"/>
                <w:vertAlign w:val="superscript"/>
              </w:rPr>
              <w:t>-15</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1.1x10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4.41x10</w:t>
            </w:r>
            <w:r w:rsidRPr="007979D1">
              <w:rPr>
                <w:rFonts w:cs="Times New Roman"/>
                <w:sz w:val="19"/>
                <w:szCs w:val="19"/>
                <w:vertAlign w:val="superscript"/>
              </w:rPr>
              <w:t>-12</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6.89x10</w:t>
            </w:r>
            <w:r w:rsidR="004E463E" w:rsidRPr="007979D1">
              <w:rPr>
                <w:rFonts w:cs="Times New Roman"/>
                <w:sz w:val="19"/>
                <w:szCs w:val="19"/>
                <w:vertAlign w:val="superscript"/>
              </w:rPr>
              <w:t>-11</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E16</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3.94x10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9.86x10</w:t>
            </w:r>
            <w:r w:rsidRPr="007979D1">
              <w:rPr>
                <w:rFonts w:cs="Times New Roman"/>
                <w:sz w:val="19"/>
                <w:szCs w:val="19"/>
                <w:vertAlign w:val="superscript"/>
              </w:rPr>
              <w:t>-18</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3.94x10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4.94x10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1.58x10</w:t>
            </w:r>
            <w:r w:rsidRPr="007979D1">
              <w:rPr>
                <w:rFonts w:cs="Times New Roman"/>
                <w:sz w:val="19"/>
                <w:szCs w:val="19"/>
                <w:vertAlign w:val="superscript"/>
              </w:rPr>
              <w:t>-16</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2.47x10</w:t>
            </w:r>
            <w:r w:rsidRPr="007979D1">
              <w:rPr>
                <w:rFonts w:cs="Times New Roman"/>
                <w:sz w:val="19"/>
                <w:szCs w:val="19"/>
                <w:vertAlign w:val="superscript"/>
              </w:rPr>
              <w:t>-16</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3.55x10</w:t>
            </w:r>
            <w:r w:rsidRPr="007979D1">
              <w:rPr>
                <w:rFonts w:cs="Times New Roman"/>
                <w:sz w:val="19"/>
                <w:szCs w:val="19"/>
                <w:vertAlign w:val="superscript"/>
              </w:rPr>
              <w:t>-16</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E17</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2.05x10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5.13x10</w:t>
            </w:r>
            <w:r w:rsidRPr="007979D1">
              <w:rPr>
                <w:rFonts w:cs="Times New Roman"/>
                <w:sz w:val="19"/>
                <w:szCs w:val="19"/>
                <w:vertAlign w:val="superscript"/>
              </w:rPr>
              <w:t>-18</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2.05x10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3.95x10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4.62x10</w:t>
            </w:r>
            <w:r w:rsidRPr="007979D1">
              <w:rPr>
                <w:rFonts w:cs="Times New Roman"/>
                <w:sz w:val="19"/>
                <w:szCs w:val="19"/>
                <w:vertAlign w:val="superscript"/>
              </w:rPr>
              <w:t>-17</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5.58x10</w:t>
            </w:r>
            <w:r w:rsidRPr="007979D1">
              <w:rPr>
                <w:rFonts w:cs="Times New Roman"/>
                <w:sz w:val="19"/>
                <w:szCs w:val="19"/>
                <w:vertAlign w:val="superscript"/>
              </w:rPr>
              <w:t>-17</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1.28x10</w:t>
            </w:r>
            <w:r w:rsidR="004E463E" w:rsidRPr="007979D1">
              <w:rPr>
                <w:rFonts w:cs="Times New Roman"/>
                <w:sz w:val="19"/>
                <w:szCs w:val="19"/>
                <w:vertAlign w:val="superscript"/>
              </w:rPr>
              <w:t>-15</w:t>
            </w:r>
          </w:p>
        </w:tc>
      </w:tr>
      <w:tr w:rsidR="00075466" w:rsidRPr="002A1588" w:rsidTr="00273622">
        <w:tc>
          <w:tcPr>
            <w:tcW w:w="1098" w:type="dxa"/>
            <w:shd w:val="clear" w:color="auto" w:fill="FFFFFF" w:themeFill="background1"/>
          </w:tcPr>
          <w:p w:rsidR="006670FD" w:rsidRPr="007979D1" w:rsidRDefault="006670FD" w:rsidP="006670FD">
            <w:pPr>
              <w:spacing w:line="240" w:lineRule="auto"/>
              <w:jc w:val="center"/>
              <w:rPr>
                <w:rFonts w:cs="Times New Roman"/>
                <w:b/>
                <w:sz w:val="19"/>
                <w:szCs w:val="19"/>
              </w:rPr>
            </w:pPr>
          </w:p>
          <w:p w:rsidR="00075466" w:rsidRPr="007979D1" w:rsidRDefault="00075466" w:rsidP="006670FD">
            <w:pPr>
              <w:spacing w:line="240" w:lineRule="auto"/>
              <w:jc w:val="center"/>
              <w:rPr>
                <w:rFonts w:cs="Times New Roman"/>
                <w:b/>
                <w:sz w:val="19"/>
                <w:szCs w:val="19"/>
              </w:rPr>
            </w:pPr>
            <w:r w:rsidRPr="007979D1">
              <w:rPr>
                <w:rFonts w:cs="Times New Roman"/>
                <w:b/>
                <w:sz w:val="19"/>
                <w:szCs w:val="19"/>
              </w:rPr>
              <w:t>E18</w:t>
            </w:r>
          </w:p>
          <w:p w:rsidR="006670FD" w:rsidRPr="007979D1" w:rsidRDefault="006670FD" w:rsidP="006670FD">
            <w:pPr>
              <w:spacing w:line="240" w:lineRule="auto"/>
              <w:jc w:val="center"/>
              <w:rPr>
                <w:rFonts w:cs="Times New Roman"/>
                <w:b/>
                <w:sz w:val="19"/>
                <w:szCs w:val="19"/>
              </w:rPr>
            </w:pPr>
          </w:p>
        </w:tc>
        <w:tc>
          <w:tcPr>
            <w:tcW w:w="1071"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vertAlign w:val="superscript"/>
              </w:rPr>
            </w:pPr>
            <w:r w:rsidRPr="007979D1">
              <w:rPr>
                <w:rFonts w:cs="Times New Roman"/>
                <w:sz w:val="19"/>
                <w:szCs w:val="19"/>
              </w:rPr>
              <w:t>1.92x10</w:t>
            </w:r>
            <w:r w:rsidRPr="007979D1">
              <w:rPr>
                <w:rFonts w:cs="Times New Roman"/>
                <w:sz w:val="19"/>
                <w:szCs w:val="19"/>
                <w:vertAlign w:val="superscript"/>
              </w:rPr>
              <w:t>-19</w:t>
            </w:r>
          </w:p>
        </w:tc>
        <w:tc>
          <w:tcPr>
            <w:tcW w:w="1073"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4.81x10</w:t>
            </w:r>
            <w:r w:rsidRPr="007979D1">
              <w:rPr>
                <w:rFonts w:cs="Times New Roman"/>
                <w:sz w:val="19"/>
                <w:szCs w:val="19"/>
                <w:vertAlign w:val="superscript"/>
              </w:rPr>
              <w:t>-18</w:t>
            </w:r>
          </w:p>
        </w:tc>
        <w:tc>
          <w:tcPr>
            <w:tcW w:w="1072"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1.92x10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4.33x10</w:t>
            </w:r>
            <w:r w:rsidRPr="007979D1">
              <w:rPr>
                <w:rFonts w:cs="Times New Roman"/>
                <w:sz w:val="19"/>
                <w:szCs w:val="19"/>
                <w:vertAlign w:val="superscript"/>
              </w:rPr>
              <w:t>-17</w:t>
            </w:r>
          </w:p>
        </w:tc>
        <w:tc>
          <w:tcPr>
            <w:tcW w:w="1074"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7.69x10</w:t>
            </w:r>
            <w:r w:rsidRPr="007979D1">
              <w:rPr>
                <w:rFonts w:cs="Times New Roman"/>
                <w:sz w:val="19"/>
                <w:szCs w:val="19"/>
                <w:vertAlign w:val="superscript"/>
              </w:rPr>
              <w:t>-17</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1.2x10</w:t>
            </w:r>
            <w:r w:rsidRPr="007979D1">
              <w:rPr>
                <w:rFonts w:cs="Times New Roman"/>
                <w:sz w:val="19"/>
                <w:szCs w:val="19"/>
                <w:vertAlign w:val="superscript"/>
              </w:rPr>
              <w:t>-16</w:t>
            </w:r>
          </w:p>
        </w:tc>
        <w:tc>
          <w:tcPr>
            <w:tcW w:w="1075" w:type="dxa"/>
            <w:shd w:val="clear" w:color="auto" w:fill="FFFFFF" w:themeFill="background1"/>
          </w:tcPr>
          <w:p w:rsidR="00273622" w:rsidRPr="007979D1" w:rsidRDefault="00273622" w:rsidP="006670FD">
            <w:pPr>
              <w:spacing w:line="240" w:lineRule="auto"/>
              <w:jc w:val="left"/>
              <w:rPr>
                <w:rFonts w:cs="Times New Roman"/>
                <w:sz w:val="19"/>
                <w:szCs w:val="19"/>
              </w:rPr>
            </w:pPr>
          </w:p>
          <w:p w:rsidR="00075466" w:rsidRPr="007979D1" w:rsidRDefault="00075466" w:rsidP="006670FD">
            <w:pPr>
              <w:spacing w:line="240" w:lineRule="auto"/>
              <w:jc w:val="left"/>
              <w:rPr>
                <w:rFonts w:cs="Times New Roman"/>
                <w:sz w:val="19"/>
                <w:szCs w:val="19"/>
              </w:rPr>
            </w:pPr>
            <w:r w:rsidRPr="007979D1">
              <w:rPr>
                <w:rFonts w:cs="Times New Roman"/>
                <w:sz w:val="19"/>
                <w:szCs w:val="19"/>
              </w:rPr>
              <w:t>1.73x10</w:t>
            </w:r>
            <w:r w:rsidR="004E463E" w:rsidRPr="007979D1">
              <w:rPr>
                <w:rFonts w:cs="Times New Roman"/>
                <w:sz w:val="19"/>
                <w:szCs w:val="19"/>
                <w:vertAlign w:val="superscript"/>
              </w:rPr>
              <w:t>-15</w:t>
            </w:r>
          </w:p>
        </w:tc>
      </w:tr>
    </w:tbl>
    <w:p w:rsidR="002C7F68" w:rsidRDefault="002C7F68" w:rsidP="002C7F68">
      <w:pPr>
        <w:pStyle w:val="Descripcin"/>
        <w:spacing w:line="360" w:lineRule="auto"/>
        <w:jc w:val="left"/>
        <w:rPr>
          <w:b/>
          <w:i w:val="0"/>
          <w:color w:val="auto"/>
          <w:sz w:val="22"/>
        </w:rPr>
      </w:pPr>
      <w:r w:rsidRPr="006776AD">
        <w:rPr>
          <w:b/>
          <w:i w:val="0"/>
          <w:color w:val="auto"/>
          <w:sz w:val="16"/>
          <w:szCs w:val="20"/>
        </w:rPr>
        <w:t>Fuente:</w:t>
      </w:r>
      <w:r w:rsidRPr="006776AD">
        <w:rPr>
          <w:i w:val="0"/>
          <w:color w:val="auto"/>
          <w:sz w:val="16"/>
          <w:szCs w:val="20"/>
        </w:rPr>
        <w:t xml:space="preserve"> Realizado por el Autor</w:t>
      </w:r>
      <w:r w:rsidRPr="006776AD">
        <w:rPr>
          <w:b/>
          <w:i w:val="0"/>
          <w:color w:val="auto"/>
          <w:sz w:val="22"/>
        </w:rPr>
        <w:t xml:space="preserve"> </w:t>
      </w:r>
    </w:p>
    <w:p w:rsidR="00AB798A" w:rsidRPr="00205EAC" w:rsidRDefault="003B677D" w:rsidP="0035077B">
      <w:pPr>
        <w:pStyle w:val="Descripcin"/>
        <w:rPr>
          <w:rFonts w:cs="Times New Roman"/>
          <w:i w:val="0"/>
          <w:color w:val="auto"/>
          <w:sz w:val="22"/>
          <w:lang w:val="es-ES" w:eastAsia="es-ES"/>
        </w:rPr>
      </w:pPr>
      <w:r w:rsidRPr="00205EAC">
        <w:rPr>
          <w:rFonts w:cs="Times New Roman"/>
          <w:b/>
          <w:i w:val="0"/>
          <w:color w:val="auto"/>
          <w:sz w:val="22"/>
        </w:rPr>
        <w:lastRenderedPageBreak/>
        <w:t>T</w:t>
      </w:r>
      <w:r w:rsidR="0035077B" w:rsidRPr="00205EAC">
        <w:rPr>
          <w:rFonts w:cs="Times New Roman"/>
          <w:b/>
          <w:i w:val="0"/>
          <w:color w:val="auto"/>
          <w:sz w:val="22"/>
        </w:rPr>
        <w:t>abla 8-3</w:t>
      </w:r>
      <w:r w:rsidR="00AB798A" w:rsidRPr="00205EAC">
        <w:rPr>
          <w:rFonts w:cs="Times New Roman"/>
          <w:i w:val="0"/>
          <w:color w:val="auto"/>
          <w:sz w:val="22"/>
        </w:rPr>
        <w:t xml:space="preserve"> </w:t>
      </w:r>
      <w:r w:rsidR="005F4AAE">
        <w:rPr>
          <w:i w:val="0"/>
          <w:color w:val="auto"/>
          <w:sz w:val="22"/>
        </w:rPr>
        <w:t>Simulación de la SAR en el modelo Billie</w:t>
      </w:r>
    </w:p>
    <w:tbl>
      <w:tblPr>
        <w:tblStyle w:val="Tablaconcuadrcula"/>
        <w:tblW w:w="0" w:type="auto"/>
        <w:tblInd w:w="108" w:type="dxa"/>
        <w:tblLook w:val="04A0" w:firstRow="1" w:lastRow="0" w:firstColumn="1" w:lastColumn="0" w:noHBand="0" w:noVBand="1"/>
      </w:tblPr>
      <w:tblGrid>
        <w:gridCol w:w="1098"/>
        <w:gridCol w:w="1071"/>
        <w:gridCol w:w="1073"/>
        <w:gridCol w:w="1072"/>
        <w:gridCol w:w="1074"/>
        <w:gridCol w:w="1074"/>
        <w:gridCol w:w="1075"/>
        <w:gridCol w:w="1075"/>
      </w:tblGrid>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BILLIE</w:t>
            </w:r>
          </w:p>
          <w:p w:rsidR="0035077B" w:rsidRPr="007979D1" w:rsidRDefault="0035077B" w:rsidP="0035077B">
            <w:pPr>
              <w:spacing w:line="240" w:lineRule="auto"/>
              <w:jc w:val="center"/>
              <w:rPr>
                <w:rFonts w:cs="Times New Roman"/>
                <w:b/>
                <w:sz w:val="19"/>
                <w:szCs w:val="19"/>
              </w:rPr>
            </w:pPr>
          </w:p>
        </w:tc>
        <w:tc>
          <w:tcPr>
            <w:tcW w:w="7514" w:type="dxa"/>
            <w:gridSpan w:val="7"/>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SAR SIMULADA A DIFERENTES INTENSIDADES DE CAMPO ELECTRICO</w:t>
            </w:r>
            <w:r w:rsidR="00F74A96" w:rsidRPr="007979D1">
              <w:rPr>
                <w:rFonts w:cs="Times New Roman"/>
                <w:b/>
                <w:sz w:val="19"/>
                <w:szCs w:val="19"/>
              </w:rPr>
              <w:t xml:space="preserve"> (</w:t>
            </w:r>
            <w:r w:rsidR="00A31196" w:rsidRPr="007979D1">
              <w:rPr>
                <w:rFonts w:cs="Times New Roman"/>
                <w:b/>
                <w:sz w:val="19"/>
                <w:szCs w:val="19"/>
              </w:rPr>
              <w:t>W/K</w:t>
            </w:r>
            <w:r w:rsidR="00F74A96" w:rsidRPr="007979D1">
              <w:rPr>
                <w:rFonts w:cs="Times New Roman"/>
                <w:b/>
                <w:sz w:val="19"/>
                <w:szCs w:val="19"/>
              </w:rPr>
              <w:t>g)</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PUNTOS</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E=0.1</w:t>
            </w:r>
          </w:p>
        </w:tc>
        <w:tc>
          <w:tcPr>
            <w:tcW w:w="1073"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E=0.5</w:t>
            </w:r>
          </w:p>
        </w:tc>
        <w:tc>
          <w:tcPr>
            <w:tcW w:w="1072"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E=1</w:t>
            </w:r>
          </w:p>
        </w:tc>
        <w:tc>
          <w:tcPr>
            <w:tcW w:w="1074"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E=1.5</w:t>
            </w:r>
          </w:p>
        </w:tc>
        <w:tc>
          <w:tcPr>
            <w:tcW w:w="1074"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E=2</w:t>
            </w:r>
          </w:p>
        </w:tc>
        <w:tc>
          <w:tcPr>
            <w:tcW w:w="1075"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E=2.5</w:t>
            </w:r>
          </w:p>
        </w:tc>
        <w:tc>
          <w:tcPr>
            <w:tcW w:w="1075"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E=3</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B1</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1.89x10</w:t>
            </w:r>
            <w:r w:rsidRPr="007979D1">
              <w:rPr>
                <w:rFonts w:cs="Times New Roman"/>
                <w:sz w:val="19"/>
                <w:szCs w:val="19"/>
                <w:vertAlign w:val="superscript"/>
              </w:rPr>
              <w:t>-19</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9.91x10</w:t>
            </w:r>
            <w:r w:rsidRPr="007979D1">
              <w:rPr>
                <w:rFonts w:cs="Times New Roman"/>
                <w:sz w:val="19"/>
                <w:szCs w:val="19"/>
                <w:vertAlign w:val="superscript"/>
              </w:rPr>
              <w:t>-19</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1.89x10</w:t>
            </w:r>
            <w:r w:rsidRPr="007979D1">
              <w:rPr>
                <w:rFonts w:cs="Times New Roman"/>
                <w:sz w:val="19"/>
                <w:szCs w:val="19"/>
                <w:vertAlign w:val="superscript"/>
              </w:rPr>
              <w:t>-17</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4.25x10</w:t>
            </w:r>
            <w:r w:rsidRPr="007979D1">
              <w:rPr>
                <w:rFonts w:cs="Times New Roman"/>
                <w:sz w:val="19"/>
                <w:szCs w:val="19"/>
                <w:vertAlign w:val="superscript"/>
              </w:rPr>
              <w:t>-17</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1.18x10</w:t>
            </w:r>
            <w:r w:rsidRPr="007979D1">
              <w:rPr>
                <w:rFonts w:cs="Times New Roman"/>
                <w:sz w:val="19"/>
                <w:szCs w:val="19"/>
                <w:vertAlign w:val="superscript"/>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1.28x10</w:t>
            </w:r>
            <w:r w:rsidRPr="007979D1">
              <w:rPr>
                <w:rFonts w:cs="Times New Roman"/>
                <w:sz w:val="19"/>
                <w:szCs w:val="19"/>
                <w:vertAlign w:val="superscript"/>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3.57x10</w:t>
            </w:r>
            <w:r w:rsidRPr="007979D1">
              <w:rPr>
                <w:rFonts w:cs="Times New Roman"/>
                <w:sz w:val="19"/>
                <w:szCs w:val="19"/>
                <w:vertAlign w:val="superscript"/>
              </w:rPr>
              <w:t>-13</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B2</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1.37x10</w:t>
            </w:r>
            <w:r w:rsidRPr="007979D1">
              <w:rPr>
                <w:rFonts w:cs="Times New Roman"/>
                <w:sz w:val="19"/>
                <w:szCs w:val="19"/>
                <w:vertAlign w:val="superscript"/>
              </w:rPr>
              <w:t>-16</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1.37x10</w:t>
            </w:r>
            <w:r w:rsidRPr="007979D1">
              <w:rPr>
                <w:rFonts w:cs="Times New Roman"/>
                <w:sz w:val="19"/>
                <w:szCs w:val="19"/>
                <w:vertAlign w:val="superscript"/>
              </w:rPr>
              <w:t>-14</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5.47x10</w:t>
            </w:r>
            <w:r w:rsidRPr="007979D1">
              <w:rPr>
                <w:rFonts w:cs="Times New Roman"/>
                <w:sz w:val="19"/>
                <w:szCs w:val="19"/>
                <w:vertAlign w:val="superscript"/>
              </w:rPr>
              <w:t>-14</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1.23x10</w:t>
            </w:r>
            <w:r w:rsidRPr="007979D1">
              <w:rPr>
                <w:rFonts w:cs="Times New Roman"/>
                <w:sz w:val="19"/>
                <w:szCs w:val="19"/>
                <w:vertAlign w:val="superscript"/>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2.15x10</w:t>
            </w:r>
            <w:r w:rsidRPr="007979D1">
              <w:rPr>
                <w:rFonts w:cs="Times New Roman"/>
                <w:sz w:val="19"/>
                <w:szCs w:val="19"/>
                <w:vertAlign w:val="superscript"/>
              </w:rPr>
              <w:t>-12</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1.93x10</w:t>
            </w:r>
            <w:r w:rsidRPr="007979D1">
              <w:rPr>
                <w:rFonts w:cs="Times New Roman"/>
                <w:sz w:val="19"/>
                <w:szCs w:val="19"/>
                <w:vertAlign w:val="superscript"/>
              </w:rPr>
              <w:t>-11</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5.37x10</w:t>
            </w:r>
            <w:r w:rsidR="007D7014" w:rsidRPr="007979D1">
              <w:rPr>
                <w:rFonts w:cs="Times New Roman"/>
                <w:sz w:val="19"/>
                <w:szCs w:val="19"/>
                <w:vertAlign w:val="superscript"/>
              </w:rPr>
              <w:t>-10</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B3</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5.25x10</w:t>
            </w:r>
            <w:r w:rsidRPr="007979D1">
              <w:rPr>
                <w:rFonts w:cs="Times New Roman"/>
                <w:sz w:val="19"/>
                <w:szCs w:val="19"/>
                <w:vertAlign w:val="superscript"/>
              </w:rPr>
              <w:t>-16</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9.91x10</w:t>
            </w:r>
            <w:r w:rsidRPr="007979D1">
              <w:rPr>
                <w:rFonts w:cs="Times New Roman"/>
                <w:sz w:val="19"/>
                <w:szCs w:val="19"/>
                <w:vertAlign w:val="superscript"/>
              </w:rPr>
              <w:t>-15</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5.25x10</w:t>
            </w:r>
            <w:r w:rsidRPr="007979D1">
              <w:rPr>
                <w:rFonts w:cs="Times New Roman"/>
                <w:sz w:val="19"/>
                <w:szCs w:val="19"/>
                <w:vertAlign w:val="superscript"/>
              </w:rPr>
              <w:t>-14</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8.92x10</w:t>
            </w:r>
            <w:r w:rsidRPr="007979D1">
              <w:rPr>
                <w:rFonts w:cs="Times New Roman"/>
                <w:sz w:val="19"/>
                <w:szCs w:val="19"/>
                <w:vertAlign w:val="superscript"/>
              </w:rPr>
              <w:t>-14</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1.59x10</w:t>
            </w:r>
            <w:r w:rsidRPr="007979D1">
              <w:rPr>
                <w:rFonts w:cs="Times New Roman"/>
                <w:sz w:val="19"/>
                <w:szCs w:val="19"/>
                <w:vertAlign w:val="superscript"/>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3.28x10</w:t>
            </w:r>
            <w:r w:rsidRPr="007979D1">
              <w:rPr>
                <w:rFonts w:cs="Times New Roman"/>
                <w:sz w:val="19"/>
                <w:szCs w:val="19"/>
                <w:vertAlign w:val="superscript"/>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3.57x10</w:t>
            </w:r>
            <w:r w:rsidRPr="007979D1">
              <w:rPr>
                <w:rFonts w:cs="Times New Roman"/>
                <w:sz w:val="19"/>
                <w:szCs w:val="19"/>
                <w:vertAlign w:val="superscript"/>
              </w:rPr>
              <w:t>-13</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B4</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5.57x10</w:t>
            </w:r>
            <w:r w:rsidRPr="007979D1">
              <w:rPr>
                <w:rFonts w:cs="Times New Roman"/>
                <w:sz w:val="19"/>
                <w:szCs w:val="19"/>
                <w:vertAlign w:val="superscript"/>
              </w:rPr>
              <w:t>-16</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1.39x10</w:t>
            </w:r>
            <w:r w:rsidRPr="007979D1">
              <w:rPr>
                <w:rFonts w:cs="Times New Roman"/>
                <w:sz w:val="19"/>
                <w:szCs w:val="19"/>
                <w:vertAlign w:val="superscript"/>
              </w:rPr>
              <w:t>-14</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5.57x10</w:t>
            </w:r>
            <w:r w:rsidRPr="007979D1">
              <w:rPr>
                <w:rFonts w:cs="Times New Roman"/>
                <w:sz w:val="19"/>
                <w:szCs w:val="19"/>
                <w:vertAlign w:val="superscript"/>
              </w:rPr>
              <w:t>-14</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1.25x10</w:t>
            </w:r>
            <w:r w:rsidRPr="007979D1">
              <w:rPr>
                <w:rFonts w:cs="Times New Roman"/>
                <w:sz w:val="19"/>
                <w:szCs w:val="19"/>
                <w:vertAlign w:val="superscript"/>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2.23x10</w:t>
            </w:r>
            <w:r w:rsidRPr="007979D1">
              <w:rPr>
                <w:rFonts w:cs="Times New Roman"/>
                <w:sz w:val="19"/>
                <w:szCs w:val="19"/>
                <w:vertAlign w:val="superscript"/>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3.48x10</w:t>
            </w:r>
            <w:r w:rsidRPr="007979D1">
              <w:rPr>
                <w:rFonts w:cs="Times New Roman"/>
                <w:sz w:val="19"/>
                <w:szCs w:val="19"/>
                <w:vertAlign w:val="superscript"/>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5.02x10</w:t>
            </w:r>
            <w:r w:rsidRPr="007979D1">
              <w:rPr>
                <w:rFonts w:cs="Times New Roman"/>
                <w:sz w:val="19"/>
                <w:szCs w:val="19"/>
                <w:vertAlign w:val="superscript"/>
              </w:rPr>
              <w:t>-13</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B5</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3.04x10</w:t>
            </w:r>
            <w:r w:rsidRPr="007979D1">
              <w:rPr>
                <w:rFonts w:cs="Times New Roman"/>
                <w:sz w:val="19"/>
                <w:szCs w:val="19"/>
                <w:vertAlign w:val="superscript"/>
              </w:rPr>
              <w:t>-17</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3.38x10</w:t>
            </w:r>
            <w:r w:rsidRPr="007979D1">
              <w:rPr>
                <w:rFonts w:cs="Times New Roman"/>
                <w:sz w:val="19"/>
                <w:szCs w:val="19"/>
                <w:vertAlign w:val="superscript"/>
              </w:rPr>
              <w:t>-17</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1.35x10</w:t>
            </w:r>
            <w:r w:rsidRPr="007979D1">
              <w:rPr>
                <w:rFonts w:cs="Times New Roman"/>
                <w:sz w:val="19"/>
                <w:szCs w:val="19"/>
                <w:vertAlign w:val="superscript"/>
              </w:rPr>
              <w:t>-16</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3.04x10</w:t>
            </w:r>
            <w:r w:rsidRPr="007979D1">
              <w:rPr>
                <w:rFonts w:cs="Times New Roman"/>
                <w:sz w:val="19"/>
                <w:szCs w:val="19"/>
                <w:vertAlign w:val="superscript"/>
              </w:rPr>
              <w:t>-16</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5.41x10</w:t>
            </w:r>
            <w:r w:rsidRPr="007979D1">
              <w:rPr>
                <w:rFonts w:cs="Times New Roman"/>
                <w:sz w:val="19"/>
                <w:szCs w:val="19"/>
                <w:vertAlign w:val="superscript"/>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8.46x10</w:t>
            </w:r>
            <w:r w:rsidRPr="007979D1">
              <w:rPr>
                <w:rFonts w:cs="Times New Roman"/>
                <w:sz w:val="19"/>
                <w:szCs w:val="19"/>
                <w:vertAlign w:val="superscript"/>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1.22x10</w:t>
            </w:r>
            <w:r w:rsidRPr="007979D1">
              <w:rPr>
                <w:rFonts w:cs="Times New Roman"/>
                <w:sz w:val="19"/>
                <w:szCs w:val="19"/>
                <w:vertAlign w:val="superscript"/>
              </w:rPr>
              <w:t>-15</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B6</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9.59x10</w:t>
            </w:r>
            <w:r w:rsidRPr="007979D1">
              <w:rPr>
                <w:rFonts w:cs="Times New Roman"/>
                <w:sz w:val="19"/>
                <w:szCs w:val="19"/>
                <w:vertAlign w:val="superscript"/>
              </w:rPr>
              <w:t>-16</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2.4x10</w:t>
            </w:r>
            <w:r w:rsidRPr="007979D1">
              <w:rPr>
                <w:rFonts w:cs="Times New Roman"/>
                <w:sz w:val="19"/>
                <w:szCs w:val="19"/>
                <w:vertAlign w:val="superscript"/>
              </w:rPr>
              <w:t>-14</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9.59x10</w:t>
            </w:r>
            <w:r w:rsidRPr="007979D1">
              <w:rPr>
                <w:rFonts w:cs="Times New Roman"/>
                <w:sz w:val="19"/>
                <w:szCs w:val="19"/>
                <w:vertAlign w:val="superscript"/>
              </w:rPr>
              <w:t>-14</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2.16x10</w:t>
            </w:r>
            <w:r w:rsidRPr="007979D1">
              <w:rPr>
                <w:rFonts w:cs="Times New Roman"/>
                <w:sz w:val="19"/>
                <w:szCs w:val="19"/>
                <w:vertAlign w:val="superscript"/>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3.84x10</w:t>
            </w:r>
            <w:r w:rsidRPr="007979D1">
              <w:rPr>
                <w:rFonts w:cs="Times New Roman"/>
                <w:sz w:val="19"/>
                <w:szCs w:val="19"/>
                <w:vertAlign w:val="superscript"/>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6x10</w:t>
            </w:r>
            <w:r w:rsidRPr="007979D1">
              <w:rPr>
                <w:rFonts w:cs="Times New Roman"/>
                <w:sz w:val="19"/>
                <w:szCs w:val="19"/>
                <w:vertAlign w:val="superscript"/>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8.63x10</w:t>
            </w:r>
            <w:r w:rsidRPr="007979D1">
              <w:rPr>
                <w:rFonts w:cs="Times New Roman"/>
                <w:sz w:val="19"/>
                <w:szCs w:val="19"/>
                <w:vertAlign w:val="superscript"/>
              </w:rPr>
              <w:t>-13</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B7</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1.83x10</w:t>
            </w:r>
            <w:r w:rsidRPr="007979D1">
              <w:rPr>
                <w:rFonts w:cs="Times New Roman"/>
                <w:sz w:val="19"/>
                <w:szCs w:val="19"/>
                <w:vertAlign w:val="superscript"/>
              </w:rPr>
              <w:t>-19</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4.12x10</w:t>
            </w:r>
            <w:r w:rsidRPr="007979D1">
              <w:rPr>
                <w:rFonts w:cs="Times New Roman"/>
                <w:sz w:val="19"/>
                <w:szCs w:val="19"/>
                <w:vertAlign w:val="superscript"/>
              </w:rPr>
              <w:t>-17</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6.1x10</w:t>
            </w:r>
            <w:r w:rsidRPr="007979D1">
              <w:rPr>
                <w:rFonts w:cs="Times New Roman"/>
                <w:sz w:val="19"/>
                <w:szCs w:val="19"/>
                <w:vertAlign w:val="superscript"/>
              </w:rPr>
              <w:t>-17</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1.53x10</w:t>
            </w:r>
            <w:r w:rsidRPr="007979D1">
              <w:rPr>
                <w:rFonts w:cs="Times New Roman"/>
                <w:sz w:val="19"/>
                <w:szCs w:val="19"/>
                <w:vertAlign w:val="superscript"/>
              </w:rPr>
              <w:t>-15</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1.42x10</w:t>
            </w:r>
            <w:r w:rsidRPr="007979D1">
              <w:rPr>
                <w:rFonts w:cs="Times New Roman"/>
                <w:sz w:val="19"/>
                <w:szCs w:val="19"/>
                <w:vertAlign w:val="superscript"/>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1.45x10</w:t>
            </w:r>
            <w:r w:rsidRPr="007979D1">
              <w:rPr>
                <w:rFonts w:cs="Times New Roman"/>
                <w:sz w:val="19"/>
                <w:szCs w:val="19"/>
                <w:vertAlign w:val="superscript"/>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3.21x10</w:t>
            </w:r>
            <w:r w:rsidRPr="007979D1">
              <w:rPr>
                <w:rFonts w:cs="Times New Roman"/>
                <w:sz w:val="19"/>
                <w:szCs w:val="19"/>
                <w:vertAlign w:val="superscript"/>
              </w:rPr>
              <w:t>-13</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B8</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2.07x10</w:t>
            </w:r>
            <w:r w:rsidRPr="007979D1">
              <w:rPr>
                <w:rFonts w:cs="Times New Roman"/>
                <w:sz w:val="19"/>
                <w:szCs w:val="19"/>
                <w:vertAlign w:val="superscript"/>
              </w:rPr>
              <w:t>-16</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8.43x10</w:t>
            </w:r>
            <w:r w:rsidRPr="007979D1">
              <w:rPr>
                <w:rFonts w:cs="Times New Roman"/>
                <w:sz w:val="19"/>
                <w:szCs w:val="19"/>
                <w:vertAlign w:val="superscript"/>
              </w:rPr>
              <w:t>-15</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4.67x10</w:t>
            </w:r>
            <w:r w:rsidRPr="007979D1">
              <w:rPr>
                <w:rFonts w:cs="Times New Roman"/>
                <w:sz w:val="19"/>
                <w:szCs w:val="19"/>
                <w:vertAlign w:val="superscript"/>
              </w:rPr>
              <w:t>-14</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1.3x10</w:t>
            </w:r>
            <w:r w:rsidRPr="007979D1">
              <w:rPr>
                <w:rFonts w:cs="Times New Roman"/>
                <w:sz w:val="19"/>
                <w:szCs w:val="19"/>
                <w:vertAlign w:val="superscript"/>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2.91x10</w:t>
            </w:r>
            <w:r w:rsidRPr="007979D1">
              <w:rPr>
                <w:rFonts w:cs="Times New Roman"/>
                <w:sz w:val="19"/>
                <w:szCs w:val="19"/>
                <w:vertAlign w:val="superscript"/>
              </w:rPr>
              <w:t>-12</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1.16x10</w:t>
            </w:r>
            <w:r w:rsidRPr="007979D1">
              <w:rPr>
                <w:rFonts w:cs="Times New Roman"/>
                <w:sz w:val="19"/>
                <w:szCs w:val="19"/>
                <w:vertAlign w:val="superscript"/>
              </w:rPr>
              <w:t>-11</w:t>
            </w:r>
          </w:p>
        </w:tc>
        <w:tc>
          <w:tcPr>
            <w:tcW w:w="1075"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1.05x10</w:t>
            </w:r>
            <w:r w:rsidRPr="007979D1">
              <w:rPr>
                <w:rFonts w:cs="Times New Roman"/>
                <w:sz w:val="19"/>
                <w:szCs w:val="19"/>
                <w:vertAlign w:val="superscript"/>
              </w:rPr>
              <w:t>-10</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rPr>
            </w:pPr>
          </w:p>
          <w:p w:rsidR="00AB798A" w:rsidRPr="007979D1" w:rsidRDefault="00AB798A" w:rsidP="0035077B">
            <w:pPr>
              <w:spacing w:line="240" w:lineRule="auto"/>
              <w:jc w:val="center"/>
              <w:rPr>
                <w:rFonts w:cs="Times New Roman"/>
                <w:b/>
                <w:sz w:val="19"/>
                <w:szCs w:val="19"/>
              </w:rPr>
            </w:pPr>
            <w:r w:rsidRPr="007979D1">
              <w:rPr>
                <w:rFonts w:cs="Times New Roman"/>
                <w:b/>
                <w:sz w:val="19"/>
                <w:szCs w:val="19"/>
              </w:rPr>
              <w:t>B9</w:t>
            </w:r>
          </w:p>
          <w:p w:rsidR="0035077B" w:rsidRPr="007979D1" w:rsidRDefault="0035077B" w:rsidP="0035077B">
            <w:pPr>
              <w:spacing w:line="240" w:lineRule="auto"/>
              <w:jc w:val="center"/>
              <w:rPr>
                <w:rFonts w:cs="Times New Roman"/>
                <w:b/>
                <w:sz w:val="19"/>
                <w:szCs w:val="19"/>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1.35x10</w:t>
            </w:r>
            <w:r w:rsidRPr="007979D1">
              <w:rPr>
                <w:rFonts w:cs="Times New Roman"/>
                <w:sz w:val="19"/>
                <w:szCs w:val="19"/>
                <w:vertAlign w:val="superscript"/>
              </w:rPr>
              <w:t>-19</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3.38x10</w:t>
            </w:r>
            <w:r w:rsidRPr="007979D1">
              <w:rPr>
                <w:rFonts w:cs="Times New Roman"/>
                <w:sz w:val="19"/>
                <w:szCs w:val="19"/>
                <w:vertAlign w:val="superscript"/>
              </w:rPr>
              <w:t>-14</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1.3x10</w:t>
            </w:r>
            <w:r w:rsidRPr="007979D1">
              <w:rPr>
                <w:rFonts w:cs="Times New Roman"/>
                <w:sz w:val="19"/>
                <w:szCs w:val="19"/>
                <w:vertAlign w:val="superscript"/>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3.04x10</w:t>
            </w:r>
            <w:r w:rsidRPr="007979D1">
              <w:rPr>
                <w:rFonts w:cs="Times New Roman"/>
                <w:sz w:val="19"/>
                <w:szCs w:val="19"/>
                <w:vertAlign w:val="superscript"/>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5.22x10</w:t>
            </w:r>
            <w:r w:rsidRPr="007979D1">
              <w:rPr>
                <w:rFonts w:cs="Times New Roman"/>
                <w:sz w:val="19"/>
                <w:szCs w:val="19"/>
                <w:vertAlign w:val="superscript"/>
                <w:lang w:val="en-US"/>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8.45x10</w:t>
            </w:r>
            <w:r w:rsidRPr="007979D1">
              <w:rPr>
                <w:rFonts w:cs="Times New Roman"/>
                <w:sz w:val="19"/>
                <w:szCs w:val="19"/>
                <w:vertAlign w:val="superscript"/>
                <w:lang w:val="en-US"/>
              </w:rPr>
              <w:t>-13</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1.21x10</w:t>
            </w:r>
            <w:r w:rsidR="007D7014" w:rsidRPr="007979D1">
              <w:rPr>
                <w:rFonts w:cs="Times New Roman"/>
                <w:sz w:val="19"/>
                <w:szCs w:val="19"/>
                <w:vertAlign w:val="superscript"/>
                <w:lang w:val="en-US"/>
              </w:rPr>
              <w:t>-11</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B10</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vertAlign w:val="superscript"/>
              </w:rPr>
            </w:pPr>
            <w:r w:rsidRPr="007979D1">
              <w:rPr>
                <w:rFonts w:cs="Times New Roman"/>
                <w:sz w:val="19"/>
                <w:szCs w:val="19"/>
              </w:rPr>
              <w:t>3.12x10</w:t>
            </w:r>
            <w:r w:rsidRPr="007979D1">
              <w:rPr>
                <w:rFonts w:cs="Times New Roman"/>
                <w:sz w:val="19"/>
                <w:szCs w:val="19"/>
                <w:vertAlign w:val="superscript"/>
              </w:rPr>
              <w:t>-18</w:t>
            </w:r>
          </w:p>
        </w:tc>
        <w:tc>
          <w:tcPr>
            <w:tcW w:w="1073"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6.27x10</w:t>
            </w:r>
            <w:r w:rsidRPr="007979D1">
              <w:rPr>
                <w:rFonts w:cs="Times New Roman"/>
                <w:sz w:val="19"/>
                <w:szCs w:val="19"/>
                <w:vertAlign w:val="superscript"/>
              </w:rPr>
              <w:t>-18</w:t>
            </w:r>
          </w:p>
        </w:tc>
        <w:tc>
          <w:tcPr>
            <w:tcW w:w="1072" w:type="dxa"/>
            <w:shd w:val="clear" w:color="auto" w:fill="FFFFFF" w:themeFill="background1"/>
          </w:tcPr>
          <w:p w:rsidR="0035077B" w:rsidRPr="007979D1" w:rsidRDefault="0035077B" w:rsidP="0035077B">
            <w:pPr>
              <w:spacing w:line="240" w:lineRule="auto"/>
              <w:rPr>
                <w:rFonts w:cs="Times New Roman"/>
                <w:sz w:val="19"/>
                <w:szCs w:val="19"/>
              </w:rPr>
            </w:pPr>
          </w:p>
          <w:p w:rsidR="00AB798A" w:rsidRPr="007979D1" w:rsidRDefault="00AB798A" w:rsidP="0035077B">
            <w:pPr>
              <w:spacing w:line="240" w:lineRule="auto"/>
              <w:rPr>
                <w:rFonts w:cs="Times New Roman"/>
                <w:sz w:val="19"/>
                <w:szCs w:val="19"/>
              </w:rPr>
            </w:pPr>
            <w:r w:rsidRPr="007979D1">
              <w:rPr>
                <w:rFonts w:cs="Times New Roman"/>
                <w:sz w:val="19"/>
                <w:szCs w:val="19"/>
              </w:rPr>
              <w:t>3.12x10</w:t>
            </w:r>
            <w:r w:rsidRPr="007979D1">
              <w:rPr>
                <w:rFonts w:cs="Times New Roman"/>
                <w:sz w:val="19"/>
                <w:szCs w:val="19"/>
                <w:vertAlign w:val="superscript"/>
              </w:rPr>
              <w:t>-17</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5.64x10</w:t>
            </w:r>
            <w:r w:rsidRPr="007979D1">
              <w:rPr>
                <w:rFonts w:cs="Times New Roman"/>
                <w:sz w:val="19"/>
                <w:szCs w:val="19"/>
                <w:vertAlign w:val="superscript"/>
                <w:lang w:val="en-US"/>
              </w:rPr>
              <w:t>-17</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1x10</w:t>
            </w:r>
            <w:r w:rsidRPr="007979D1">
              <w:rPr>
                <w:rFonts w:cs="Times New Roman"/>
                <w:sz w:val="19"/>
                <w:szCs w:val="19"/>
                <w:vertAlign w:val="superscript"/>
                <w:lang w:val="en-US"/>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1.83x10</w:t>
            </w:r>
            <w:r w:rsidRPr="007979D1">
              <w:rPr>
                <w:rFonts w:cs="Times New Roman"/>
                <w:sz w:val="19"/>
                <w:szCs w:val="19"/>
                <w:vertAlign w:val="superscript"/>
                <w:lang w:val="en-US"/>
              </w:rPr>
              <w:t>-15</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2.2x10</w:t>
            </w:r>
            <w:r w:rsidRPr="007979D1">
              <w:rPr>
                <w:rFonts w:cs="Times New Roman"/>
                <w:sz w:val="19"/>
                <w:szCs w:val="19"/>
                <w:vertAlign w:val="superscript"/>
                <w:lang w:val="en-US"/>
              </w:rPr>
              <w:t>-15</w:t>
            </w:r>
          </w:p>
        </w:tc>
      </w:tr>
      <w:tr w:rsidR="00AB798A" w:rsidRPr="0035077B" w:rsidTr="0035077B">
        <w:trPr>
          <w:trHeight w:val="184"/>
        </w:trPr>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B11</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1.51x10</w:t>
            </w:r>
            <w:r w:rsidRPr="007979D1">
              <w:rPr>
                <w:rFonts w:cs="Times New Roman"/>
                <w:sz w:val="19"/>
                <w:szCs w:val="19"/>
                <w:vertAlign w:val="superscript"/>
                <w:lang w:val="en-US"/>
              </w:rPr>
              <w:t>-16</w:t>
            </w:r>
          </w:p>
        </w:tc>
        <w:tc>
          <w:tcPr>
            <w:tcW w:w="1073"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1.67x10</w:t>
            </w:r>
            <w:r w:rsidRPr="007979D1">
              <w:rPr>
                <w:rFonts w:cs="Times New Roman"/>
                <w:sz w:val="19"/>
                <w:szCs w:val="19"/>
                <w:vertAlign w:val="superscript"/>
                <w:lang w:val="en-US"/>
              </w:rPr>
              <w:t>-16</w:t>
            </w:r>
          </w:p>
        </w:tc>
        <w:tc>
          <w:tcPr>
            <w:tcW w:w="1072"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1.51x10</w:t>
            </w:r>
            <w:r w:rsidRPr="007979D1">
              <w:rPr>
                <w:rFonts w:cs="Times New Roman"/>
                <w:sz w:val="19"/>
                <w:szCs w:val="19"/>
                <w:vertAlign w:val="superscript"/>
                <w:lang w:val="en-US"/>
              </w:rPr>
              <w:t>-14</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3.4x10</w:t>
            </w:r>
            <w:r w:rsidRPr="007979D1">
              <w:rPr>
                <w:rFonts w:cs="Times New Roman"/>
                <w:sz w:val="19"/>
                <w:szCs w:val="19"/>
                <w:vertAlign w:val="superscript"/>
                <w:lang w:val="en-US"/>
              </w:rPr>
              <w:t>-14</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6.05x10</w:t>
            </w:r>
            <w:r w:rsidRPr="007979D1">
              <w:rPr>
                <w:rFonts w:cs="Times New Roman"/>
                <w:sz w:val="19"/>
                <w:szCs w:val="19"/>
                <w:vertAlign w:val="superscript"/>
                <w:lang w:val="en-US"/>
              </w:rPr>
              <w:t>-14</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9.46x10</w:t>
            </w:r>
            <w:r w:rsidRPr="007979D1">
              <w:rPr>
                <w:rFonts w:cs="Times New Roman"/>
                <w:sz w:val="19"/>
                <w:szCs w:val="19"/>
                <w:vertAlign w:val="superscript"/>
                <w:lang w:val="en-US"/>
              </w:rPr>
              <w:t>-14</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6x10</w:t>
            </w:r>
            <w:r w:rsidR="007D7014" w:rsidRPr="007979D1">
              <w:rPr>
                <w:rFonts w:cs="Times New Roman"/>
                <w:sz w:val="19"/>
                <w:szCs w:val="19"/>
                <w:vertAlign w:val="superscript"/>
                <w:lang w:val="en-US"/>
              </w:rPr>
              <w:t>-13</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B12</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3.23x10</w:t>
            </w:r>
            <w:r w:rsidRPr="007979D1">
              <w:rPr>
                <w:rFonts w:cs="Times New Roman"/>
                <w:sz w:val="19"/>
                <w:szCs w:val="19"/>
                <w:vertAlign w:val="superscript"/>
                <w:lang w:val="en-US"/>
              </w:rPr>
              <w:t>-15</w:t>
            </w:r>
          </w:p>
        </w:tc>
        <w:tc>
          <w:tcPr>
            <w:tcW w:w="1073"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8.08x10</w:t>
            </w:r>
            <w:r w:rsidRPr="007979D1">
              <w:rPr>
                <w:rFonts w:cs="Times New Roman"/>
                <w:sz w:val="19"/>
                <w:szCs w:val="19"/>
                <w:vertAlign w:val="superscript"/>
                <w:lang w:val="en-US"/>
              </w:rPr>
              <w:t>-14</w:t>
            </w:r>
          </w:p>
        </w:tc>
        <w:tc>
          <w:tcPr>
            <w:tcW w:w="1072"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3.23x10</w:t>
            </w:r>
            <w:r w:rsidRPr="007979D1">
              <w:rPr>
                <w:rFonts w:cs="Times New Roman"/>
                <w:sz w:val="19"/>
                <w:szCs w:val="19"/>
                <w:vertAlign w:val="superscript"/>
                <w:lang w:val="en-US"/>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7.27x10</w:t>
            </w:r>
            <w:r w:rsidRPr="007979D1">
              <w:rPr>
                <w:rFonts w:cs="Times New Roman"/>
                <w:sz w:val="19"/>
                <w:szCs w:val="19"/>
                <w:vertAlign w:val="superscript"/>
                <w:lang w:val="en-US"/>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1.29x10</w:t>
            </w:r>
            <w:r w:rsidRPr="007979D1">
              <w:rPr>
                <w:rFonts w:cs="Times New Roman"/>
                <w:sz w:val="19"/>
                <w:szCs w:val="19"/>
                <w:vertAlign w:val="superscript"/>
                <w:lang w:val="en-US"/>
              </w:rPr>
              <w:t>-12</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1.83x10</w:t>
            </w:r>
            <w:r w:rsidRPr="007979D1">
              <w:rPr>
                <w:rFonts w:cs="Times New Roman"/>
                <w:sz w:val="19"/>
                <w:szCs w:val="19"/>
                <w:vertAlign w:val="superscript"/>
                <w:lang w:val="en-US"/>
              </w:rPr>
              <w:t>-12</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2.91x10</w:t>
            </w:r>
            <w:r w:rsidRPr="007979D1">
              <w:rPr>
                <w:rFonts w:cs="Times New Roman"/>
                <w:sz w:val="19"/>
                <w:szCs w:val="19"/>
                <w:vertAlign w:val="superscript"/>
                <w:lang w:val="en-US"/>
              </w:rPr>
              <w:t>-12</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B13</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4.39x10</w:t>
            </w:r>
            <w:r w:rsidRPr="007979D1">
              <w:rPr>
                <w:rFonts w:cs="Times New Roman"/>
                <w:sz w:val="19"/>
                <w:szCs w:val="19"/>
                <w:vertAlign w:val="superscript"/>
                <w:lang w:val="en-US"/>
              </w:rPr>
              <w:t>-15</w:t>
            </w:r>
          </w:p>
        </w:tc>
        <w:tc>
          <w:tcPr>
            <w:tcW w:w="1073"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1.6x10</w:t>
            </w:r>
            <w:r w:rsidRPr="007979D1">
              <w:rPr>
                <w:rFonts w:cs="Times New Roman"/>
                <w:sz w:val="19"/>
                <w:szCs w:val="19"/>
                <w:vertAlign w:val="superscript"/>
                <w:lang w:val="en-US"/>
              </w:rPr>
              <w:t>-13</w:t>
            </w:r>
          </w:p>
        </w:tc>
        <w:tc>
          <w:tcPr>
            <w:tcW w:w="1072"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4.39x10</w:t>
            </w:r>
            <w:r w:rsidRPr="007979D1">
              <w:rPr>
                <w:rFonts w:cs="Times New Roman"/>
                <w:sz w:val="19"/>
                <w:szCs w:val="19"/>
                <w:vertAlign w:val="superscript"/>
                <w:lang w:val="en-US"/>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4.58x10</w:t>
            </w:r>
            <w:r w:rsidRPr="007979D1">
              <w:rPr>
                <w:rFonts w:cs="Times New Roman"/>
                <w:sz w:val="19"/>
                <w:szCs w:val="19"/>
                <w:vertAlign w:val="superscript"/>
                <w:lang w:val="en-US"/>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1.75x10</w:t>
            </w:r>
            <w:r w:rsidRPr="007979D1">
              <w:rPr>
                <w:rFonts w:cs="Times New Roman"/>
                <w:sz w:val="19"/>
                <w:szCs w:val="19"/>
                <w:vertAlign w:val="superscript"/>
                <w:lang w:val="en-US"/>
              </w:rPr>
              <w:t>-12</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4x10</w:t>
            </w:r>
            <w:r w:rsidRPr="007979D1">
              <w:rPr>
                <w:rFonts w:cs="Times New Roman"/>
                <w:sz w:val="19"/>
                <w:szCs w:val="19"/>
                <w:vertAlign w:val="superscript"/>
                <w:lang w:val="en-US"/>
              </w:rPr>
              <w:t>-12</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5.76x10</w:t>
            </w:r>
            <w:r w:rsidRPr="007979D1">
              <w:rPr>
                <w:rFonts w:cs="Times New Roman"/>
                <w:sz w:val="19"/>
                <w:szCs w:val="19"/>
                <w:vertAlign w:val="superscript"/>
                <w:lang w:val="en-US"/>
              </w:rPr>
              <w:t>-12</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B14</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4.15x10</w:t>
            </w:r>
            <w:r w:rsidRPr="007979D1">
              <w:rPr>
                <w:rFonts w:cs="Times New Roman"/>
                <w:sz w:val="19"/>
                <w:szCs w:val="19"/>
                <w:vertAlign w:val="superscript"/>
                <w:lang w:val="en-US"/>
              </w:rPr>
              <w:t>-15</w:t>
            </w:r>
          </w:p>
        </w:tc>
        <w:tc>
          <w:tcPr>
            <w:tcW w:w="1073"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1.04x10</w:t>
            </w:r>
            <w:r w:rsidRPr="007979D1">
              <w:rPr>
                <w:rFonts w:cs="Times New Roman"/>
                <w:sz w:val="19"/>
                <w:szCs w:val="19"/>
                <w:vertAlign w:val="superscript"/>
                <w:lang w:val="en-US"/>
              </w:rPr>
              <w:t>-13</w:t>
            </w:r>
          </w:p>
        </w:tc>
        <w:tc>
          <w:tcPr>
            <w:tcW w:w="1072"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4.15x10</w:t>
            </w:r>
            <w:r w:rsidRPr="007979D1">
              <w:rPr>
                <w:rFonts w:cs="Times New Roman"/>
                <w:sz w:val="19"/>
                <w:szCs w:val="19"/>
                <w:vertAlign w:val="superscript"/>
                <w:lang w:val="en-US"/>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9.34x10</w:t>
            </w:r>
            <w:r w:rsidRPr="007979D1">
              <w:rPr>
                <w:rFonts w:cs="Times New Roman"/>
                <w:sz w:val="19"/>
                <w:szCs w:val="19"/>
                <w:vertAlign w:val="superscript"/>
                <w:lang w:val="en-US"/>
              </w:rPr>
              <w:t>-13</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1.66x10</w:t>
            </w:r>
            <w:r w:rsidRPr="007979D1">
              <w:rPr>
                <w:rFonts w:cs="Times New Roman"/>
                <w:sz w:val="19"/>
                <w:szCs w:val="19"/>
                <w:vertAlign w:val="superscript"/>
                <w:lang w:val="en-US"/>
              </w:rPr>
              <w:t>-12</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2.24x10</w:t>
            </w:r>
            <w:r w:rsidRPr="007979D1">
              <w:rPr>
                <w:rFonts w:cs="Times New Roman"/>
                <w:sz w:val="19"/>
                <w:szCs w:val="19"/>
                <w:vertAlign w:val="superscript"/>
                <w:lang w:val="en-US"/>
              </w:rPr>
              <w:t>-12</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3.74x10</w:t>
            </w:r>
            <w:r w:rsidRPr="007979D1">
              <w:rPr>
                <w:rFonts w:cs="Times New Roman"/>
                <w:sz w:val="19"/>
                <w:szCs w:val="19"/>
                <w:vertAlign w:val="superscript"/>
                <w:lang w:val="en-US"/>
              </w:rPr>
              <w:t>-12</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B15</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1.15x10</w:t>
            </w:r>
            <w:r w:rsidRPr="007979D1">
              <w:rPr>
                <w:rFonts w:cs="Times New Roman"/>
                <w:sz w:val="19"/>
                <w:szCs w:val="19"/>
                <w:vertAlign w:val="superscript"/>
                <w:lang w:val="en-US"/>
              </w:rPr>
              <w:t>-18</w:t>
            </w:r>
          </w:p>
        </w:tc>
        <w:tc>
          <w:tcPr>
            <w:tcW w:w="1073"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1.63x10</w:t>
            </w:r>
            <w:r w:rsidRPr="007979D1">
              <w:rPr>
                <w:rFonts w:cs="Times New Roman"/>
                <w:sz w:val="19"/>
                <w:szCs w:val="19"/>
                <w:vertAlign w:val="superscript"/>
                <w:lang w:val="en-US"/>
              </w:rPr>
              <w:t>-18</w:t>
            </w:r>
          </w:p>
        </w:tc>
        <w:tc>
          <w:tcPr>
            <w:tcW w:w="1072"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1.15x10</w:t>
            </w:r>
            <w:r w:rsidRPr="007979D1">
              <w:rPr>
                <w:rFonts w:cs="Times New Roman"/>
                <w:sz w:val="19"/>
                <w:szCs w:val="19"/>
                <w:vertAlign w:val="superscript"/>
                <w:lang w:val="en-US"/>
              </w:rPr>
              <w:t>-16</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2.58x10</w:t>
            </w:r>
            <w:r w:rsidRPr="007979D1">
              <w:rPr>
                <w:rFonts w:cs="Times New Roman"/>
                <w:sz w:val="19"/>
                <w:szCs w:val="19"/>
                <w:vertAlign w:val="superscript"/>
                <w:lang w:val="en-US"/>
              </w:rPr>
              <w:t>-16</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4.59x10</w:t>
            </w:r>
            <w:r w:rsidRPr="007979D1">
              <w:rPr>
                <w:rFonts w:cs="Times New Roman"/>
                <w:sz w:val="19"/>
                <w:szCs w:val="19"/>
                <w:vertAlign w:val="superscript"/>
                <w:lang w:val="en-US"/>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7.16x10</w:t>
            </w:r>
            <w:r w:rsidRPr="007979D1">
              <w:rPr>
                <w:rFonts w:cs="Times New Roman"/>
                <w:sz w:val="19"/>
                <w:szCs w:val="19"/>
                <w:vertAlign w:val="superscript"/>
                <w:lang w:val="en-US"/>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1.03x10</w:t>
            </w:r>
            <w:r w:rsidRPr="007979D1">
              <w:rPr>
                <w:rFonts w:cs="Times New Roman"/>
                <w:sz w:val="19"/>
                <w:szCs w:val="19"/>
                <w:vertAlign w:val="superscript"/>
                <w:lang w:val="en-US"/>
              </w:rPr>
              <w:t>-15</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B16</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1.64x10</w:t>
            </w:r>
            <w:r w:rsidRPr="007979D1">
              <w:rPr>
                <w:rFonts w:cs="Times New Roman"/>
                <w:sz w:val="19"/>
                <w:szCs w:val="19"/>
                <w:vertAlign w:val="superscript"/>
                <w:lang w:val="en-US"/>
              </w:rPr>
              <w:t>-18</w:t>
            </w:r>
          </w:p>
        </w:tc>
        <w:tc>
          <w:tcPr>
            <w:tcW w:w="1073"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4.1x10</w:t>
            </w:r>
            <w:r w:rsidRPr="007979D1">
              <w:rPr>
                <w:rFonts w:cs="Times New Roman"/>
                <w:sz w:val="19"/>
                <w:szCs w:val="19"/>
                <w:vertAlign w:val="superscript"/>
                <w:lang w:val="en-US"/>
              </w:rPr>
              <w:t>-17</w:t>
            </w:r>
          </w:p>
        </w:tc>
        <w:tc>
          <w:tcPr>
            <w:tcW w:w="1072"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2.43x10</w:t>
            </w:r>
            <w:r w:rsidRPr="007979D1">
              <w:rPr>
                <w:rFonts w:cs="Times New Roman"/>
                <w:sz w:val="19"/>
                <w:szCs w:val="19"/>
                <w:vertAlign w:val="superscript"/>
                <w:lang w:val="en-US"/>
              </w:rPr>
              <w:t>-16</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3.69x10</w:t>
            </w:r>
            <w:r w:rsidRPr="007979D1">
              <w:rPr>
                <w:rFonts w:cs="Times New Roman"/>
                <w:sz w:val="19"/>
                <w:szCs w:val="19"/>
                <w:vertAlign w:val="superscript"/>
                <w:lang w:val="en-US"/>
              </w:rPr>
              <w:t>-16</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6.56x10</w:t>
            </w:r>
            <w:r w:rsidRPr="007979D1">
              <w:rPr>
                <w:rFonts w:cs="Times New Roman"/>
                <w:sz w:val="19"/>
                <w:szCs w:val="19"/>
                <w:vertAlign w:val="superscript"/>
                <w:lang w:val="en-US"/>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1.03x10</w:t>
            </w:r>
            <w:r w:rsidRPr="007979D1">
              <w:rPr>
                <w:rFonts w:cs="Times New Roman"/>
                <w:sz w:val="19"/>
                <w:szCs w:val="19"/>
                <w:vertAlign w:val="superscript"/>
                <w:lang w:val="en-US"/>
              </w:rPr>
              <w:t>-15</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2.18x10</w:t>
            </w:r>
            <w:r w:rsidRPr="007979D1">
              <w:rPr>
                <w:rFonts w:cs="Times New Roman"/>
                <w:sz w:val="19"/>
                <w:szCs w:val="19"/>
                <w:vertAlign w:val="superscript"/>
                <w:lang w:val="en-US"/>
              </w:rPr>
              <w:t>-12</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B17</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2.57x10</w:t>
            </w:r>
            <w:r w:rsidRPr="007979D1">
              <w:rPr>
                <w:rFonts w:cs="Times New Roman"/>
                <w:sz w:val="19"/>
                <w:szCs w:val="19"/>
                <w:vertAlign w:val="superscript"/>
                <w:lang w:val="en-US"/>
              </w:rPr>
              <w:t>-19</w:t>
            </w:r>
          </w:p>
        </w:tc>
        <w:tc>
          <w:tcPr>
            <w:tcW w:w="1073"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2.57x10</w:t>
            </w:r>
            <w:r w:rsidRPr="007979D1">
              <w:rPr>
                <w:rFonts w:cs="Times New Roman"/>
                <w:sz w:val="19"/>
                <w:szCs w:val="19"/>
                <w:vertAlign w:val="superscript"/>
                <w:lang w:val="en-US"/>
              </w:rPr>
              <w:t>-17</w:t>
            </w:r>
          </w:p>
        </w:tc>
        <w:tc>
          <w:tcPr>
            <w:tcW w:w="1072"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1.03x10</w:t>
            </w:r>
            <w:r w:rsidRPr="007979D1">
              <w:rPr>
                <w:rFonts w:cs="Times New Roman"/>
                <w:sz w:val="19"/>
                <w:szCs w:val="19"/>
                <w:vertAlign w:val="superscript"/>
                <w:lang w:val="en-US"/>
              </w:rPr>
              <w:t>-16</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1.6x10</w:t>
            </w:r>
            <w:r w:rsidRPr="007979D1">
              <w:rPr>
                <w:rFonts w:cs="Times New Roman"/>
                <w:sz w:val="19"/>
                <w:szCs w:val="19"/>
                <w:vertAlign w:val="superscript"/>
                <w:lang w:val="en-US"/>
              </w:rPr>
              <w:t>-16</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6.42x10</w:t>
            </w:r>
            <w:r w:rsidRPr="007979D1">
              <w:rPr>
                <w:rFonts w:cs="Times New Roman"/>
                <w:sz w:val="19"/>
                <w:szCs w:val="19"/>
                <w:vertAlign w:val="superscript"/>
                <w:lang w:val="en-US"/>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9.3x10</w:t>
            </w:r>
            <w:r w:rsidRPr="007979D1">
              <w:rPr>
                <w:rFonts w:cs="Times New Roman"/>
                <w:sz w:val="19"/>
                <w:szCs w:val="19"/>
                <w:vertAlign w:val="superscript"/>
                <w:lang w:val="en-US"/>
              </w:rPr>
              <w:t>-14</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3.72x10</w:t>
            </w:r>
            <w:r w:rsidR="007D7014" w:rsidRPr="007979D1">
              <w:rPr>
                <w:rFonts w:cs="Times New Roman"/>
                <w:sz w:val="19"/>
                <w:szCs w:val="19"/>
                <w:vertAlign w:val="superscript"/>
                <w:lang w:val="en-US"/>
              </w:rPr>
              <w:t>-12</w:t>
            </w:r>
          </w:p>
        </w:tc>
      </w:tr>
      <w:tr w:rsidR="00AB798A" w:rsidRPr="0035077B" w:rsidTr="0035077B">
        <w:tc>
          <w:tcPr>
            <w:tcW w:w="1098" w:type="dxa"/>
            <w:shd w:val="clear" w:color="auto" w:fill="FFFFFF" w:themeFill="background1"/>
          </w:tcPr>
          <w:p w:rsidR="0035077B" w:rsidRPr="007979D1" w:rsidRDefault="0035077B" w:rsidP="0035077B">
            <w:pPr>
              <w:spacing w:line="240" w:lineRule="auto"/>
              <w:jc w:val="center"/>
              <w:rPr>
                <w:rFonts w:cs="Times New Roman"/>
                <w:b/>
                <w:sz w:val="19"/>
                <w:szCs w:val="19"/>
                <w:lang w:val="en-US"/>
              </w:rPr>
            </w:pPr>
          </w:p>
          <w:p w:rsidR="00AB798A" w:rsidRPr="007979D1" w:rsidRDefault="00AB798A" w:rsidP="0035077B">
            <w:pPr>
              <w:spacing w:line="240" w:lineRule="auto"/>
              <w:jc w:val="center"/>
              <w:rPr>
                <w:rFonts w:cs="Times New Roman"/>
                <w:b/>
                <w:sz w:val="19"/>
                <w:szCs w:val="19"/>
                <w:lang w:val="en-US"/>
              </w:rPr>
            </w:pPr>
            <w:r w:rsidRPr="007979D1">
              <w:rPr>
                <w:rFonts w:cs="Times New Roman"/>
                <w:b/>
                <w:sz w:val="19"/>
                <w:szCs w:val="19"/>
                <w:lang w:val="en-US"/>
              </w:rPr>
              <w:t>B18</w:t>
            </w:r>
          </w:p>
          <w:p w:rsidR="0035077B" w:rsidRPr="007979D1" w:rsidRDefault="0035077B" w:rsidP="0035077B">
            <w:pPr>
              <w:spacing w:line="240" w:lineRule="auto"/>
              <w:jc w:val="center"/>
              <w:rPr>
                <w:rFonts w:cs="Times New Roman"/>
                <w:b/>
                <w:sz w:val="19"/>
                <w:szCs w:val="19"/>
                <w:lang w:val="en-US"/>
              </w:rPr>
            </w:pPr>
          </w:p>
        </w:tc>
        <w:tc>
          <w:tcPr>
            <w:tcW w:w="1071"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4.14x10</w:t>
            </w:r>
            <w:r w:rsidRPr="007979D1">
              <w:rPr>
                <w:rFonts w:cs="Times New Roman"/>
                <w:sz w:val="19"/>
                <w:szCs w:val="19"/>
                <w:vertAlign w:val="superscript"/>
                <w:lang w:val="en-US"/>
              </w:rPr>
              <w:t>-19</w:t>
            </w:r>
          </w:p>
        </w:tc>
        <w:tc>
          <w:tcPr>
            <w:tcW w:w="1073"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1.03x10</w:t>
            </w:r>
            <w:r w:rsidRPr="007979D1">
              <w:rPr>
                <w:rFonts w:cs="Times New Roman"/>
                <w:sz w:val="19"/>
                <w:szCs w:val="19"/>
                <w:vertAlign w:val="superscript"/>
                <w:lang w:val="en-US"/>
              </w:rPr>
              <w:t>-17</w:t>
            </w:r>
          </w:p>
        </w:tc>
        <w:tc>
          <w:tcPr>
            <w:tcW w:w="1072"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4.14x10</w:t>
            </w:r>
            <w:r w:rsidRPr="007979D1">
              <w:rPr>
                <w:rFonts w:cs="Times New Roman"/>
                <w:sz w:val="19"/>
                <w:szCs w:val="19"/>
                <w:vertAlign w:val="superscript"/>
                <w:lang w:val="en-US"/>
              </w:rPr>
              <w:t>-17</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9.31x10</w:t>
            </w:r>
            <w:r w:rsidRPr="007979D1">
              <w:rPr>
                <w:rFonts w:cs="Times New Roman"/>
                <w:sz w:val="19"/>
                <w:szCs w:val="19"/>
                <w:vertAlign w:val="superscript"/>
                <w:lang w:val="en-US"/>
              </w:rPr>
              <w:t>-17</w:t>
            </w:r>
          </w:p>
        </w:tc>
        <w:tc>
          <w:tcPr>
            <w:tcW w:w="1074"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1.66x10</w:t>
            </w:r>
            <w:r w:rsidRPr="007979D1">
              <w:rPr>
                <w:rFonts w:cs="Times New Roman"/>
                <w:sz w:val="19"/>
                <w:szCs w:val="19"/>
                <w:vertAlign w:val="superscript"/>
                <w:lang w:val="en-US"/>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vertAlign w:val="superscript"/>
                <w:lang w:val="en-US"/>
              </w:rPr>
            </w:pPr>
            <w:r w:rsidRPr="007979D1">
              <w:rPr>
                <w:rFonts w:cs="Times New Roman"/>
                <w:sz w:val="19"/>
                <w:szCs w:val="19"/>
                <w:lang w:val="en-US"/>
              </w:rPr>
              <w:t>2.59x10</w:t>
            </w:r>
            <w:r w:rsidRPr="007979D1">
              <w:rPr>
                <w:rFonts w:cs="Times New Roman"/>
                <w:sz w:val="19"/>
                <w:szCs w:val="19"/>
                <w:vertAlign w:val="superscript"/>
                <w:lang w:val="en-US"/>
              </w:rPr>
              <w:t>-16</w:t>
            </w:r>
          </w:p>
        </w:tc>
        <w:tc>
          <w:tcPr>
            <w:tcW w:w="1075" w:type="dxa"/>
            <w:shd w:val="clear" w:color="auto" w:fill="FFFFFF" w:themeFill="background1"/>
          </w:tcPr>
          <w:p w:rsidR="0035077B" w:rsidRPr="007979D1" w:rsidRDefault="0035077B" w:rsidP="0035077B">
            <w:pPr>
              <w:spacing w:line="240" w:lineRule="auto"/>
              <w:rPr>
                <w:rFonts w:cs="Times New Roman"/>
                <w:sz w:val="19"/>
                <w:szCs w:val="19"/>
                <w:lang w:val="en-US"/>
              </w:rPr>
            </w:pPr>
          </w:p>
          <w:p w:rsidR="00AB798A" w:rsidRPr="007979D1" w:rsidRDefault="00AB798A" w:rsidP="0035077B">
            <w:pPr>
              <w:spacing w:line="240" w:lineRule="auto"/>
              <w:rPr>
                <w:rFonts w:cs="Times New Roman"/>
                <w:sz w:val="19"/>
                <w:szCs w:val="19"/>
                <w:lang w:val="en-US"/>
              </w:rPr>
            </w:pPr>
            <w:r w:rsidRPr="007979D1">
              <w:rPr>
                <w:rFonts w:cs="Times New Roman"/>
                <w:sz w:val="19"/>
                <w:szCs w:val="19"/>
                <w:lang w:val="en-US"/>
              </w:rPr>
              <w:t>3.72x10</w:t>
            </w:r>
            <w:r w:rsidRPr="007979D1">
              <w:rPr>
                <w:rFonts w:cs="Times New Roman"/>
                <w:sz w:val="19"/>
                <w:szCs w:val="19"/>
                <w:vertAlign w:val="superscript"/>
                <w:lang w:val="en-US"/>
              </w:rPr>
              <w:t>-16</w:t>
            </w:r>
          </w:p>
        </w:tc>
      </w:tr>
    </w:tbl>
    <w:p w:rsidR="0035077B" w:rsidRPr="0035077B" w:rsidRDefault="0035077B" w:rsidP="0035077B">
      <w:pPr>
        <w:pStyle w:val="Descripcin"/>
        <w:jc w:val="left"/>
        <w:rPr>
          <w:rFonts w:cs="Times New Roman"/>
          <w:b/>
          <w:i w:val="0"/>
          <w:color w:val="auto"/>
          <w:sz w:val="16"/>
        </w:rPr>
      </w:pPr>
      <w:r w:rsidRPr="0035077B">
        <w:rPr>
          <w:rFonts w:cs="Times New Roman"/>
          <w:b/>
          <w:i w:val="0"/>
          <w:color w:val="auto"/>
          <w:sz w:val="16"/>
        </w:rPr>
        <w:t>Fuente:</w:t>
      </w:r>
      <w:r w:rsidRPr="0035077B">
        <w:rPr>
          <w:rFonts w:cs="Times New Roman"/>
          <w:i w:val="0"/>
          <w:color w:val="auto"/>
          <w:sz w:val="16"/>
        </w:rPr>
        <w:t xml:space="preserve"> Realizado por el Autor</w:t>
      </w:r>
      <w:r w:rsidRPr="0035077B">
        <w:rPr>
          <w:rFonts w:cs="Times New Roman"/>
          <w:b/>
          <w:i w:val="0"/>
          <w:color w:val="auto"/>
          <w:sz w:val="16"/>
        </w:rPr>
        <w:t xml:space="preserve"> </w:t>
      </w:r>
    </w:p>
    <w:p w:rsidR="002C2D55" w:rsidRPr="002C2D55" w:rsidRDefault="002C2D55" w:rsidP="002C2D55">
      <w:pPr>
        <w:jc w:val="center"/>
        <w:rPr>
          <w:rFonts w:cs="Arial"/>
          <w:sz w:val="18"/>
          <w:szCs w:val="16"/>
        </w:rPr>
      </w:pPr>
    </w:p>
    <w:p w:rsidR="005A7F07" w:rsidRPr="00205EAC" w:rsidRDefault="00205EAC" w:rsidP="005F4AAE">
      <w:pPr>
        <w:pStyle w:val="Descripcin"/>
        <w:rPr>
          <w:rFonts w:cs="Arial"/>
          <w:i w:val="0"/>
          <w:color w:val="auto"/>
          <w:sz w:val="22"/>
          <w:lang w:val="es-ES" w:eastAsia="es-ES"/>
        </w:rPr>
      </w:pPr>
      <w:r w:rsidRPr="00205EAC">
        <w:rPr>
          <w:b/>
          <w:i w:val="0"/>
          <w:color w:val="auto"/>
          <w:sz w:val="22"/>
        </w:rPr>
        <w:lastRenderedPageBreak/>
        <w:t>Tabla 9-3</w:t>
      </w:r>
      <w:r w:rsidRPr="00205EAC">
        <w:rPr>
          <w:i w:val="0"/>
          <w:color w:val="auto"/>
          <w:sz w:val="22"/>
        </w:rPr>
        <w:t xml:space="preserve">  </w:t>
      </w:r>
      <w:r w:rsidR="005F4AAE">
        <w:rPr>
          <w:i w:val="0"/>
          <w:color w:val="auto"/>
          <w:sz w:val="22"/>
        </w:rPr>
        <w:t>Simulación de la SAR en el modelo Thelonious</w:t>
      </w:r>
    </w:p>
    <w:tbl>
      <w:tblPr>
        <w:tblStyle w:val="Tablaconcuadrcula"/>
        <w:tblW w:w="0" w:type="auto"/>
        <w:tblInd w:w="108" w:type="dxa"/>
        <w:tblLook w:val="04A0" w:firstRow="1" w:lastRow="0" w:firstColumn="1" w:lastColumn="0" w:noHBand="0" w:noVBand="1"/>
      </w:tblPr>
      <w:tblGrid>
        <w:gridCol w:w="1494"/>
        <w:gridCol w:w="1010"/>
        <w:gridCol w:w="1017"/>
        <w:gridCol w:w="1009"/>
        <w:gridCol w:w="1023"/>
        <w:gridCol w:w="1011"/>
        <w:gridCol w:w="1024"/>
        <w:gridCol w:w="1024"/>
      </w:tblGrid>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THELONIOUS</w:t>
            </w:r>
          </w:p>
          <w:p w:rsidR="0035077B" w:rsidRPr="007979D1" w:rsidRDefault="0035077B" w:rsidP="0035077B">
            <w:pPr>
              <w:spacing w:line="240" w:lineRule="auto"/>
              <w:jc w:val="center"/>
              <w:rPr>
                <w:rFonts w:cs="Arial"/>
                <w:b/>
                <w:sz w:val="19"/>
                <w:szCs w:val="19"/>
              </w:rPr>
            </w:pPr>
          </w:p>
        </w:tc>
        <w:tc>
          <w:tcPr>
            <w:tcW w:w="7185" w:type="dxa"/>
            <w:gridSpan w:val="7"/>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SAR SIMULADA A DIFERENTES INTENSIDADES DE CAMPO</w:t>
            </w:r>
            <w:r w:rsidR="00F74A96" w:rsidRPr="007979D1">
              <w:rPr>
                <w:rFonts w:cs="Arial"/>
                <w:b/>
                <w:sz w:val="19"/>
                <w:szCs w:val="19"/>
              </w:rPr>
              <w:t xml:space="preserve"> ELECTRICO (</w:t>
            </w:r>
            <w:r w:rsidR="00A31196" w:rsidRPr="007979D1">
              <w:rPr>
                <w:rFonts w:cs="Arial"/>
                <w:b/>
                <w:sz w:val="19"/>
                <w:szCs w:val="19"/>
              </w:rPr>
              <w:t>W/K</w:t>
            </w:r>
            <w:r w:rsidR="00F74A96" w:rsidRPr="007979D1">
              <w:rPr>
                <w:rFonts w:cs="Arial"/>
                <w:b/>
                <w:sz w:val="19"/>
                <w:szCs w:val="19"/>
              </w:rPr>
              <w:t>g)</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PUNTOS</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E=0.1</w:t>
            </w:r>
          </w:p>
        </w:tc>
        <w:tc>
          <w:tcPr>
            <w:tcW w:w="10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E=0.5</w:t>
            </w:r>
          </w:p>
        </w:tc>
        <w:tc>
          <w:tcPr>
            <w:tcW w:w="1018"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E=1</w:t>
            </w:r>
          </w:p>
        </w:tc>
        <w:tc>
          <w:tcPr>
            <w:tcW w:w="1033"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E=1.5</w:t>
            </w:r>
          </w:p>
        </w:tc>
        <w:tc>
          <w:tcPr>
            <w:tcW w:w="1020" w:type="dxa"/>
            <w:shd w:val="clear" w:color="auto" w:fill="FFFFFF" w:themeFill="background1"/>
          </w:tcPr>
          <w:p w:rsidR="009F00EE" w:rsidRPr="007979D1" w:rsidRDefault="009F00EE"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E=2</w:t>
            </w:r>
          </w:p>
        </w:tc>
        <w:tc>
          <w:tcPr>
            <w:tcW w:w="1034" w:type="dxa"/>
            <w:shd w:val="clear" w:color="auto" w:fill="FFFFFF" w:themeFill="background1"/>
          </w:tcPr>
          <w:p w:rsidR="009F00EE" w:rsidRPr="007979D1" w:rsidRDefault="009F00EE"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E=2.5</w:t>
            </w:r>
          </w:p>
        </w:tc>
        <w:tc>
          <w:tcPr>
            <w:tcW w:w="1034" w:type="dxa"/>
            <w:shd w:val="clear" w:color="auto" w:fill="FFFFFF" w:themeFill="background1"/>
          </w:tcPr>
          <w:p w:rsidR="009F00EE" w:rsidRPr="007979D1" w:rsidRDefault="009F00EE"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E=3</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T1</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1x10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2.5x10</w:t>
            </w:r>
            <w:r w:rsidRPr="007979D1">
              <w:rPr>
                <w:rFonts w:cs="Arial"/>
                <w:sz w:val="19"/>
                <w:szCs w:val="19"/>
                <w:vertAlign w:val="superscript"/>
              </w:rPr>
              <w:t>-18</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2.25x10</w:t>
            </w:r>
            <w:r w:rsidRPr="007979D1">
              <w:rPr>
                <w:rFonts w:cs="Arial"/>
                <w:sz w:val="19"/>
                <w:szCs w:val="19"/>
                <w:vertAlign w:val="superscript"/>
              </w:rPr>
              <w:t>-17</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4x10</w:t>
            </w:r>
            <w:r w:rsidRPr="007979D1">
              <w:rPr>
                <w:rFonts w:cs="Arial"/>
                <w:sz w:val="19"/>
                <w:szCs w:val="19"/>
                <w:vertAlign w:val="superscript"/>
              </w:rPr>
              <w:t>-17</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6.26x10</w:t>
            </w:r>
            <w:r w:rsidRPr="007979D1">
              <w:rPr>
                <w:rFonts w:cs="Arial"/>
                <w:sz w:val="19"/>
                <w:szCs w:val="19"/>
                <w:vertAlign w:val="superscript"/>
              </w:rPr>
              <w:t>-17</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9.01x10</w:t>
            </w:r>
            <w:r w:rsidR="0034709E" w:rsidRPr="007979D1">
              <w:rPr>
                <w:rFonts w:cs="Arial"/>
                <w:sz w:val="19"/>
                <w:szCs w:val="19"/>
                <w:vertAlign w:val="superscript"/>
              </w:rPr>
              <w:t>-16</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T2</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1.52x10</w:t>
            </w:r>
            <w:r w:rsidRPr="007979D1">
              <w:rPr>
                <w:rFonts w:cs="Arial"/>
                <w:sz w:val="19"/>
                <w:szCs w:val="19"/>
                <w:vertAlign w:val="superscript"/>
              </w:rPr>
              <w:t>-14</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1.1x10</w:t>
            </w:r>
            <w:r w:rsidRPr="007979D1">
              <w:rPr>
                <w:rFonts w:cs="Arial"/>
                <w:sz w:val="19"/>
                <w:szCs w:val="19"/>
                <w:vertAlign w:val="superscript"/>
              </w:rPr>
              <w:t>-13</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1.52x10</w:t>
            </w:r>
            <w:r w:rsidRPr="007979D1">
              <w:rPr>
                <w:rFonts w:cs="Arial"/>
                <w:sz w:val="19"/>
                <w:szCs w:val="19"/>
                <w:vertAlign w:val="superscript"/>
              </w:rPr>
              <w:t>-12</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3.42x10</w:t>
            </w:r>
            <w:r w:rsidRPr="007979D1">
              <w:rPr>
                <w:rFonts w:cs="Arial"/>
                <w:sz w:val="19"/>
                <w:szCs w:val="19"/>
                <w:vertAlign w:val="superscript"/>
              </w:rPr>
              <w:t>-12</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6.09x10</w:t>
            </w:r>
            <w:r w:rsidRPr="007979D1">
              <w:rPr>
                <w:rFonts w:cs="Arial"/>
                <w:sz w:val="19"/>
                <w:szCs w:val="19"/>
                <w:vertAlign w:val="superscript"/>
              </w:rPr>
              <w:t>-12</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9.51x10</w:t>
            </w:r>
            <w:r w:rsidRPr="007979D1">
              <w:rPr>
                <w:rFonts w:cs="Arial"/>
                <w:sz w:val="19"/>
                <w:szCs w:val="19"/>
                <w:vertAlign w:val="superscript"/>
              </w:rPr>
              <w:t>-12</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1.31x10</w:t>
            </w:r>
            <w:r w:rsidRPr="007979D1">
              <w:rPr>
                <w:rFonts w:cs="Arial"/>
                <w:sz w:val="19"/>
                <w:szCs w:val="19"/>
                <w:vertAlign w:val="superscript"/>
              </w:rPr>
              <w:t>-11</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T3</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1.76x10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4.41x10</w:t>
            </w:r>
            <w:r w:rsidRPr="007979D1">
              <w:rPr>
                <w:rFonts w:cs="Arial"/>
                <w:sz w:val="19"/>
                <w:szCs w:val="19"/>
                <w:vertAlign w:val="superscript"/>
              </w:rPr>
              <w:t>-18</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1.76x10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3.97x10</w:t>
            </w:r>
            <w:r w:rsidRPr="007979D1">
              <w:rPr>
                <w:rFonts w:cs="Arial"/>
                <w:sz w:val="19"/>
                <w:szCs w:val="19"/>
                <w:vertAlign w:val="superscript"/>
              </w:rPr>
              <w:t>-17</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7.05x10</w:t>
            </w:r>
            <w:r w:rsidRPr="007979D1">
              <w:rPr>
                <w:rFonts w:cs="Arial"/>
                <w:sz w:val="19"/>
                <w:szCs w:val="19"/>
                <w:vertAlign w:val="superscript"/>
              </w:rPr>
              <w:t>-17</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1.59x10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2.69x10</w:t>
            </w:r>
            <w:r w:rsidR="0034709E" w:rsidRPr="007979D1">
              <w:rPr>
                <w:rFonts w:cs="Arial"/>
                <w:sz w:val="19"/>
                <w:szCs w:val="19"/>
                <w:vertAlign w:val="superscript"/>
              </w:rPr>
              <w:t>-15</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T4</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2.98x10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7.45x10</w:t>
            </w:r>
            <w:r w:rsidRPr="007979D1">
              <w:rPr>
                <w:rFonts w:cs="Arial"/>
                <w:sz w:val="19"/>
                <w:szCs w:val="19"/>
                <w:vertAlign w:val="superscript"/>
              </w:rPr>
              <w:t>-18</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2.98x10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6.7x10</w:t>
            </w:r>
            <w:r w:rsidRPr="007979D1">
              <w:rPr>
                <w:rFonts w:cs="Arial"/>
                <w:sz w:val="19"/>
                <w:szCs w:val="19"/>
                <w:vertAlign w:val="superscript"/>
              </w:rPr>
              <w:t>-17</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1.19x10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1.86x10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2.68x10</w:t>
            </w:r>
            <w:r w:rsidR="0034709E" w:rsidRPr="007979D1">
              <w:rPr>
                <w:rFonts w:cs="Arial"/>
                <w:sz w:val="19"/>
                <w:szCs w:val="19"/>
                <w:vertAlign w:val="superscript"/>
              </w:rPr>
              <w:t>-15</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T5</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5.95x10</w:t>
            </w:r>
            <w:r w:rsidRPr="007979D1">
              <w:rPr>
                <w:rFonts w:cs="Arial"/>
                <w:sz w:val="19"/>
                <w:szCs w:val="19"/>
                <w:vertAlign w:val="superscript"/>
              </w:rPr>
              <w:t>-18</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1.49x10</w:t>
            </w:r>
            <w:r w:rsidRPr="007979D1">
              <w:rPr>
                <w:rFonts w:cs="Arial"/>
                <w:sz w:val="19"/>
                <w:szCs w:val="19"/>
                <w:vertAlign w:val="superscript"/>
              </w:rPr>
              <w:t>-16</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5.95x10</w:t>
            </w:r>
            <w:r w:rsidRPr="007979D1">
              <w:rPr>
                <w:rFonts w:cs="Arial"/>
                <w:sz w:val="19"/>
                <w:szCs w:val="19"/>
                <w:vertAlign w:val="superscript"/>
              </w:rPr>
              <w:t>-16</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1.34x10</w:t>
            </w:r>
            <w:r w:rsidRPr="007979D1">
              <w:rPr>
                <w:rFonts w:cs="Arial"/>
                <w:sz w:val="19"/>
                <w:szCs w:val="19"/>
                <w:vertAlign w:val="superscript"/>
              </w:rPr>
              <w:t>-15</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2.38x10</w:t>
            </w:r>
            <w:r w:rsidRPr="007979D1">
              <w:rPr>
                <w:rFonts w:cs="Arial"/>
                <w:sz w:val="19"/>
                <w:szCs w:val="19"/>
                <w:vertAlign w:val="superscript"/>
              </w:rPr>
              <w:t>-15</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3.72x10</w:t>
            </w:r>
            <w:r w:rsidRPr="007979D1">
              <w:rPr>
                <w:rFonts w:cs="Arial"/>
                <w:sz w:val="19"/>
                <w:szCs w:val="19"/>
                <w:vertAlign w:val="superscript"/>
              </w:rPr>
              <w:t>-15</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5.36x10</w:t>
            </w:r>
            <w:r w:rsidR="0034709E" w:rsidRPr="007979D1">
              <w:rPr>
                <w:rFonts w:cs="Arial"/>
                <w:sz w:val="19"/>
                <w:szCs w:val="19"/>
                <w:vertAlign w:val="superscript"/>
              </w:rPr>
              <w:t>-14</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T6</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2.95x10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7.37x10</w:t>
            </w:r>
            <w:r w:rsidRPr="007979D1">
              <w:rPr>
                <w:rFonts w:cs="Arial"/>
                <w:sz w:val="19"/>
                <w:szCs w:val="19"/>
                <w:vertAlign w:val="superscript"/>
              </w:rPr>
              <w:t>-18</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2.95x10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6.63x10</w:t>
            </w:r>
            <w:r w:rsidRPr="007979D1">
              <w:rPr>
                <w:rFonts w:cs="Arial"/>
                <w:sz w:val="19"/>
                <w:szCs w:val="19"/>
                <w:vertAlign w:val="superscript"/>
              </w:rPr>
              <w:t>-17</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1.18x10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1.86x10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2.65x10</w:t>
            </w:r>
            <w:r w:rsidR="0034709E" w:rsidRPr="007979D1">
              <w:rPr>
                <w:rFonts w:cs="Arial"/>
                <w:sz w:val="19"/>
                <w:szCs w:val="19"/>
                <w:vertAlign w:val="superscript"/>
              </w:rPr>
              <w:t>-15</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T7</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2.27x10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5.67x10</w:t>
            </w:r>
            <w:r w:rsidRPr="007979D1">
              <w:rPr>
                <w:rFonts w:cs="Arial"/>
                <w:sz w:val="19"/>
                <w:szCs w:val="19"/>
                <w:vertAlign w:val="superscript"/>
              </w:rPr>
              <w:t>-18</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2.27x10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5.1x10</w:t>
            </w:r>
            <w:r w:rsidRPr="007979D1">
              <w:rPr>
                <w:rFonts w:cs="Arial"/>
                <w:sz w:val="19"/>
                <w:szCs w:val="19"/>
                <w:vertAlign w:val="superscript"/>
              </w:rPr>
              <w:t>-17</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9.07x10</w:t>
            </w:r>
            <w:r w:rsidRPr="007979D1">
              <w:rPr>
                <w:rFonts w:cs="Arial"/>
                <w:sz w:val="19"/>
                <w:szCs w:val="19"/>
                <w:vertAlign w:val="superscript"/>
              </w:rPr>
              <w:t>-17</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1.42x10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2.04x10</w:t>
            </w:r>
            <w:r w:rsidR="0034709E" w:rsidRPr="007979D1">
              <w:rPr>
                <w:rFonts w:cs="Arial"/>
                <w:sz w:val="19"/>
                <w:szCs w:val="19"/>
                <w:vertAlign w:val="superscript"/>
              </w:rPr>
              <w:t>-15</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T8</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7.44x10</w:t>
            </w:r>
            <w:r w:rsidRPr="007979D1">
              <w:rPr>
                <w:rFonts w:cs="Arial"/>
                <w:sz w:val="19"/>
                <w:szCs w:val="19"/>
                <w:vertAlign w:val="superscript"/>
              </w:rPr>
              <w:t>-15</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1.86x10</w:t>
            </w:r>
            <w:r w:rsidRPr="007979D1">
              <w:rPr>
                <w:rFonts w:cs="Arial"/>
                <w:sz w:val="19"/>
                <w:szCs w:val="19"/>
                <w:vertAlign w:val="superscript"/>
              </w:rPr>
              <w:t>-13</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7.44x10</w:t>
            </w:r>
            <w:r w:rsidRPr="007979D1">
              <w:rPr>
                <w:rFonts w:cs="Arial"/>
                <w:sz w:val="19"/>
                <w:szCs w:val="19"/>
                <w:vertAlign w:val="superscript"/>
              </w:rPr>
              <w:t>-13</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1.67x10</w:t>
            </w:r>
            <w:r w:rsidRPr="007979D1">
              <w:rPr>
                <w:rFonts w:cs="Arial"/>
                <w:sz w:val="19"/>
                <w:szCs w:val="19"/>
                <w:vertAlign w:val="superscript"/>
              </w:rPr>
              <w:t>-12</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2.98x10</w:t>
            </w:r>
            <w:r w:rsidRPr="007979D1">
              <w:rPr>
                <w:rFonts w:cs="Arial"/>
                <w:sz w:val="19"/>
                <w:szCs w:val="19"/>
                <w:vertAlign w:val="superscript"/>
              </w:rPr>
              <w:t>-12</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4.65x10</w:t>
            </w:r>
            <w:r w:rsidRPr="007979D1">
              <w:rPr>
                <w:rFonts w:cs="Arial"/>
                <w:sz w:val="19"/>
                <w:szCs w:val="19"/>
                <w:vertAlign w:val="superscript"/>
              </w:rPr>
              <w:t>-12</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6.7x10</w:t>
            </w:r>
            <w:r w:rsidRPr="007979D1">
              <w:rPr>
                <w:rFonts w:cs="Arial"/>
                <w:sz w:val="19"/>
                <w:szCs w:val="19"/>
                <w:vertAlign w:val="superscript"/>
              </w:rPr>
              <w:t>-12</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rPr>
            </w:pPr>
          </w:p>
          <w:p w:rsidR="005A7F07" w:rsidRPr="007979D1" w:rsidRDefault="005A7F07" w:rsidP="0035077B">
            <w:pPr>
              <w:spacing w:line="240" w:lineRule="auto"/>
              <w:jc w:val="center"/>
              <w:rPr>
                <w:rFonts w:cs="Arial"/>
                <w:b/>
                <w:sz w:val="19"/>
                <w:szCs w:val="19"/>
              </w:rPr>
            </w:pPr>
            <w:r w:rsidRPr="007979D1">
              <w:rPr>
                <w:rFonts w:cs="Arial"/>
                <w:b/>
                <w:sz w:val="19"/>
                <w:szCs w:val="19"/>
              </w:rPr>
              <w:t>T9</w:t>
            </w:r>
          </w:p>
          <w:p w:rsidR="0035077B" w:rsidRPr="007979D1" w:rsidRDefault="0035077B" w:rsidP="0035077B">
            <w:pPr>
              <w:spacing w:line="240" w:lineRule="auto"/>
              <w:jc w:val="center"/>
              <w:rPr>
                <w:rFonts w:cs="Arial"/>
                <w:b/>
                <w:sz w:val="19"/>
                <w:szCs w:val="19"/>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7.41x10</w:t>
            </w:r>
            <w:r w:rsidRPr="007979D1">
              <w:rPr>
                <w:rFonts w:cs="Arial"/>
                <w:sz w:val="19"/>
                <w:szCs w:val="19"/>
                <w:vertAlign w:val="superscript"/>
              </w:rPr>
              <w:t>-18</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8.23x10</w:t>
            </w:r>
            <w:r w:rsidRPr="007979D1">
              <w:rPr>
                <w:rFonts w:cs="Arial"/>
                <w:sz w:val="19"/>
                <w:szCs w:val="19"/>
                <w:vertAlign w:val="superscript"/>
              </w:rPr>
              <w:t>-18</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3.29x10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7.41x10</w:t>
            </w:r>
            <w:r w:rsidRPr="007979D1">
              <w:rPr>
                <w:rFonts w:cs="Arial"/>
                <w:sz w:val="19"/>
                <w:szCs w:val="19"/>
                <w:vertAlign w:val="superscript"/>
              </w:rPr>
              <w:t>-17</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1.32x10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2.06x10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2.96x10</w:t>
            </w:r>
            <w:r w:rsidRPr="007979D1">
              <w:rPr>
                <w:rFonts w:cs="Arial"/>
                <w:sz w:val="19"/>
                <w:szCs w:val="19"/>
                <w:vertAlign w:val="superscript"/>
              </w:rPr>
              <w:t>-16</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T10</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2.43x10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6.08x10</w:t>
            </w:r>
            <w:r w:rsidRPr="007979D1">
              <w:rPr>
                <w:rFonts w:cs="Arial"/>
                <w:sz w:val="19"/>
                <w:szCs w:val="19"/>
                <w:vertAlign w:val="superscript"/>
              </w:rPr>
              <w:t>-18</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2.43x10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5.47x10</w:t>
            </w:r>
            <w:r w:rsidRPr="007979D1">
              <w:rPr>
                <w:rFonts w:cs="Arial"/>
                <w:sz w:val="19"/>
                <w:szCs w:val="19"/>
                <w:vertAlign w:val="superscript"/>
              </w:rPr>
              <w:t>-17</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9.72x10</w:t>
            </w:r>
            <w:r w:rsidRPr="007979D1">
              <w:rPr>
                <w:rFonts w:cs="Arial"/>
                <w:sz w:val="19"/>
                <w:szCs w:val="19"/>
                <w:vertAlign w:val="superscript"/>
              </w:rPr>
              <w:t>-17</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1.52x10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2.19x10</w:t>
            </w:r>
            <w:r w:rsidR="0034709E" w:rsidRPr="007979D1">
              <w:rPr>
                <w:rFonts w:cs="Arial"/>
                <w:sz w:val="19"/>
                <w:szCs w:val="19"/>
                <w:vertAlign w:val="superscript"/>
              </w:rPr>
              <w:t>-15</w:t>
            </w:r>
          </w:p>
        </w:tc>
      </w:tr>
      <w:tr w:rsidR="005A7F07" w:rsidRPr="000C3E62" w:rsidTr="0035077B">
        <w:trPr>
          <w:trHeight w:val="184"/>
        </w:trPr>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T11</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8.25x10</w:t>
            </w:r>
            <w:r w:rsidRPr="007979D1">
              <w:rPr>
                <w:rFonts w:cs="Arial"/>
                <w:sz w:val="19"/>
                <w:szCs w:val="19"/>
                <w:vertAlign w:val="superscript"/>
              </w:rPr>
              <w:t>-18</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2.06x10</w:t>
            </w:r>
            <w:r w:rsidRPr="007979D1">
              <w:rPr>
                <w:rFonts w:cs="Arial"/>
                <w:sz w:val="19"/>
                <w:szCs w:val="19"/>
                <w:vertAlign w:val="superscript"/>
              </w:rPr>
              <w:t>-16</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8.25x10</w:t>
            </w:r>
            <w:r w:rsidRPr="007979D1">
              <w:rPr>
                <w:rFonts w:cs="Arial"/>
                <w:sz w:val="19"/>
                <w:szCs w:val="19"/>
                <w:vertAlign w:val="superscript"/>
              </w:rPr>
              <w:t>-16</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1.86x10</w:t>
            </w:r>
            <w:r w:rsidRPr="007979D1">
              <w:rPr>
                <w:rFonts w:cs="Arial"/>
                <w:sz w:val="19"/>
                <w:szCs w:val="19"/>
                <w:vertAlign w:val="superscript"/>
              </w:rPr>
              <w:t>-15</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3.3x10</w:t>
            </w:r>
            <w:r w:rsidRPr="007979D1">
              <w:rPr>
                <w:rFonts w:cs="Arial"/>
                <w:sz w:val="19"/>
                <w:szCs w:val="19"/>
                <w:vertAlign w:val="superscript"/>
              </w:rPr>
              <w:t>-15</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5.15x10</w:t>
            </w:r>
            <w:r w:rsidRPr="007979D1">
              <w:rPr>
                <w:rFonts w:cs="Arial"/>
                <w:sz w:val="19"/>
                <w:szCs w:val="19"/>
                <w:vertAlign w:val="superscript"/>
              </w:rPr>
              <w:t>-15</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7.42x10</w:t>
            </w:r>
            <w:r w:rsidR="0034709E" w:rsidRPr="007979D1">
              <w:rPr>
                <w:rFonts w:cs="Arial"/>
                <w:sz w:val="19"/>
                <w:szCs w:val="19"/>
                <w:vertAlign w:val="superscript"/>
              </w:rPr>
              <w:t>-14</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T12</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2.03x10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5.08x10</w:t>
            </w:r>
            <w:r w:rsidRPr="007979D1">
              <w:rPr>
                <w:rFonts w:cs="Arial"/>
                <w:sz w:val="19"/>
                <w:szCs w:val="19"/>
                <w:vertAlign w:val="superscript"/>
              </w:rPr>
              <w:t>-18</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2.03x10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4.58x10</w:t>
            </w:r>
            <w:r w:rsidRPr="007979D1">
              <w:rPr>
                <w:rFonts w:cs="Arial"/>
                <w:sz w:val="19"/>
                <w:szCs w:val="19"/>
                <w:vertAlign w:val="superscript"/>
              </w:rPr>
              <w:t>-17</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8.13x10</w:t>
            </w:r>
            <w:r w:rsidRPr="007979D1">
              <w:rPr>
                <w:rFonts w:cs="Arial"/>
                <w:sz w:val="19"/>
                <w:szCs w:val="19"/>
                <w:vertAlign w:val="superscript"/>
              </w:rPr>
              <w:t>-17</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1.27x10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1.83x10</w:t>
            </w:r>
            <w:r w:rsidR="0034709E" w:rsidRPr="007979D1">
              <w:rPr>
                <w:rFonts w:cs="Arial"/>
                <w:sz w:val="19"/>
                <w:szCs w:val="19"/>
                <w:vertAlign w:val="superscript"/>
              </w:rPr>
              <w:t>-15</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T13</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1.28x10</w:t>
            </w:r>
            <w:r w:rsidRPr="007979D1">
              <w:rPr>
                <w:rFonts w:cs="Arial"/>
                <w:sz w:val="19"/>
                <w:szCs w:val="19"/>
                <w:vertAlign w:val="superscript"/>
              </w:rPr>
              <w:t>-18</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3.2x10</w:t>
            </w:r>
            <w:r w:rsidRPr="007979D1">
              <w:rPr>
                <w:rFonts w:cs="Arial"/>
                <w:sz w:val="19"/>
                <w:szCs w:val="19"/>
                <w:vertAlign w:val="superscript"/>
              </w:rPr>
              <w:t>-17</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1.28x10</w:t>
            </w:r>
            <w:r w:rsidRPr="007979D1">
              <w:rPr>
                <w:rFonts w:cs="Arial"/>
                <w:sz w:val="19"/>
                <w:szCs w:val="19"/>
                <w:vertAlign w:val="superscript"/>
              </w:rPr>
              <w:t>-16</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2.88x10</w:t>
            </w:r>
            <w:r w:rsidRPr="007979D1">
              <w:rPr>
                <w:rFonts w:cs="Arial"/>
                <w:sz w:val="19"/>
                <w:szCs w:val="19"/>
                <w:vertAlign w:val="superscript"/>
              </w:rPr>
              <w:t>-16</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5.12x10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8x10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1.15x10</w:t>
            </w:r>
            <w:r w:rsidR="0034709E" w:rsidRPr="007979D1">
              <w:rPr>
                <w:rFonts w:cs="Arial"/>
                <w:sz w:val="19"/>
                <w:szCs w:val="19"/>
                <w:vertAlign w:val="superscript"/>
              </w:rPr>
              <w:t>-14</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T14</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2.05x10</w:t>
            </w:r>
            <w:r w:rsidRPr="007979D1">
              <w:rPr>
                <w:rFonts w:cs="Arial"/>
                <w:sz w:val="19"/>
                <w:szCs w:val="19"/>
                <w:vertAlign w:val="superscript"/>
              </w:rPr>
              <w:t>-18</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5.13x10</w:t>
            </w:r>
            <w:r w:rsidRPr="007979D1">
              <w:rPr>
                <w:rFonts w:cs="Arial"/>
                <w:sz w:val="19"/>
                <w:szCs w:val="19"/>
                <w:vertAlign w:val="superscript"/>
              </w:rPr>
              <w:t>-17</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2.05x10</w:t>
            </w:r>
            <w:r w:rsidRPr="007979D1">
              <w:rPr>
                <w:rFonts w:cs="Arial"/>
                <w:sz w:val="19"/>
                <w:szCs w:val="19"/>
                <w:vertAlign w:val="superscript"/>
              </w:rPr>
              <w:t>-16</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5.29x10</w:t>
            </w:r>
            <w:r w:rsidRPr="007979D1">
              <w:rPr>
                <w:rFonts w:cs="Arial"/>
                <w:sz w:val="19"/>
                <w:szCs w:val="19"/>
                <w:vertAlign w:val="superscript"/>
              </w:rPr>
              <w:t>-16</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8.2x10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1.28x10</w:t>
            </w:r>
            <w:r w:rsidRPr="007979D1">
              <w:rPr>
                <w:rFonts w:cs="Arial"/>
                <w:sz w:val="19"/>
                <w:szCs w:val="19"/>
                <w:vertAlign w:val="superscript"/>
              </w:rPr>
              <w:t>-15</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2.12x10</w:t>
            </w:r>
            <w:r w:rsidR="0034709E" w:rsidRPr="007979D1">
              <w:rPr>
                <w:rFonts w:cs="Arial"/>
                <w:sz w:val="19"/>
                <w:szCs w:val="19"/>
                <w:vertAlign w:val="superscript"/>
              </w:rPr>
              <w:t>-14</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T15</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1.42x10</w:t>
            </w:r>
            <w:r w:rsidRPr="007979D1">
              <w:rPr>
                <w:rFonts w:cs="Arial"/>
                <w:sz w:val="19"/>
                <w:szCs w:val="19"/>
                <w:vertAlign w:val="superscript"/>
              </w:rPr>
              <w:t>-18</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3.54x10</w:t>
            </w:r>
            <w:r w:rsidRPr="007979D1">
              <w:rPr>
                <w:rFonts w:cs="Arial"/>
                <w:sz w:val="19"/>
                <w:szCs w:val="19"/>
                <w:vertAlign w:val="superscript"/>
              </w:rPr>
              <w:t>-17</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1.42x10</w:t>
            </w:r>
            <w:r w:rsidRPr="007979D1">
              <w:rPr>
                <w:rFonts w:cs="Arial"/>
                <w:sz w:val="19"/>
                <w:szCs w:val="19"/>
                <w:vertAlign w:val="superscript"/>
              </w:rPr>
              <w:t>-16</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3.19x10</w:t>
            </w:r>
            <w:r w:rsidRPr="007979D1">
              <w:rPr>
                <w:rFonts w:cs="Arial"/>
                <w:sz w:val="19"/>
                <w:szCs w:val="19"/>
                <w:vertAlign w:val="superscript"/>
              </w:rPr>
              <w:t>-16</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5.67x10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8.86x10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1.28x10</w:t>
            </w:r>
            <w:r w:rsidRPr="007979D1">
              <w:rPr>
                <w:rFonts w:cs="Arial"/>
                <w:sz w:val="19"/>
                <w:szCs w:val="19"/>
                <w:vertAlign w:val="superscript"/>
              </w:rPr>
              <w:t>-15</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T16</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6.6x10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1.65x10</w:t>
            </w:r>
            <w:r w:rsidRPr="007979D1">
              <w:rPr>
                <w:rFonts w:cs="Arial"/>
                <w:sz w:val="19"/>
                <w:szCs w:val="19"/>
                <w:vertAlign w:val="superscript"/>
              </w:rPr>
              <w:t>-17</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6.6x10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1.48x10</w:t>
            </w:r>
            <w:r w:rsidRPr="007979D1">
              <w:rPr>
                <w:rFonts w:cs="Arial"/>
                <w:sz w:val="19"/>
                <w:szCs w:val="19"/>
                <w:vertAlign w:val="superscript"/>
              </w:rPr>
              <w:t>-16</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2.64x10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4.12x10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5.94x10</w:t>
            </w:r>
            <w:r w:rsidRPr="007979D1">
              <w:rPr>
                <w:rFonts w:cs="Arial"/>
                <w:sz w:val="19"/>
                <w:szCs w:val="19"/>
                <w:vertAlign w:val="superscript"/>
              </w:rPr>
              <w:t>-16</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T17</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7.82x10</w:t>
            </w:r>
            <w:r w:rsidRPr="007979D1">
              <w:rPr>
                <w:rFonts w:cs="Arial"/>
                <w:sz w:val="19"/>
                <w:szCs w:val="19"/>
                <w:vertAlign w:val="superscript"/>
              </w:rPr>
              <w:t>-19</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1.95x10</w:t>
            </w:r>
            <w:r w:rsidRPr="007979D1">
              <w:rPr>
                <w:rFonts w:cs="Arial"/>
                <w:sz w:val="19"/>
                <w:szCs w:val="19"/>
                <w:vertAlign w:val="superscript"/>
              </w:rPr>
              <w:t>-17</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7.82x10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1.76x10</w:t>
            </w:r>
            <w:r w:rsidRPr="007979D1">
              <w:rPr>
                <w:rFonts w:cs="Arial"/>
                <w:sz w:val="19"/>
                <w:szCs w:val="19"/>
                <w:vertAlign w:val="superscript"/>
              </w:rPr>
              <w:t>-16</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3.13x10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5.67x10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7.03x10</w:t>
            </w:r>
            <w:r w:rsidR="0034709E" w:rsidRPr="007979D1">
              <w:rPr>
                <w:rFonts w:cs="Arial"/>
                <w:sz w:val="19"/>
                <w:szCs w:val="19"/>
                <w:vertAlign w:val="superscript"/>
              </w:rPr>
              <w:t>-15</w:t>
            </w:r>
          </w:p>
        </w:tc>
      </w:tr>
      <w:tr w:rsidR="005A7F07" w:rsidRPr="000C3E62" w:rsidTr="0035077B">
        <w:tc>
          <w:tcPr>
            <w:tcW w:w="1427" w:type="dxa"/>
            <w:shd w:val="clear" w:color="auto" w:fill="FFFFFF" w:themeFill="background1"/>
          </w:tcPr>
          <w:p w:rsidR="0035077B" w:rsidRPr="007979D1" w:rsidRDefault="0035077B" w:rsidP="0035077B">
            <w:pPr>
              <w:spacing w:line="240" w:lineRule="auto"/>
              <w:jc w:val="center"/>
              <w:rPr>
                <w:rFonts w:cs="Arial"/>
                <w:b/>
                <w:sz w:val="19"/>
                <w:szCs w:val="19"/>
                <w:lang w:val="en-US"/>
              </w:rPr>
            </w:pPr>
          </w:p>
          <w:p w:rsidR="005A7F07" w:rsidRPr="007979D1" w:rsidRDefault="005A7F07" w:rsidP="0035077B">
            <w:pPr>
              <w:spacing w:line="240" w:lineRule="auto"/>
              <w:jc w:val="center"/>
              <w:rPr>
                <w:rFonts w:cs="Arial"/>
                <w:b/>
                <w:sz w:val="19"/>
                <w:szCs w:val="19"/>
                <w:lang w:val="en-US"/>
              </w:rPr>
            </w:pPr>
            <w:r w:rsidRPr="007979D1">
              <w:rPr>
                <w:rFonts w:cs="Arial"/>
                <w:b/>
                <w:sz w:val="19"/>
                <w:szCs w:val="19"/>
                <w:lang w:val="en-US"/>
              </w:rPr>
              <w:t>T18</w:t>
            </w:r>
          </w:p>
          <w:p w:rsidR="0035077B" w:rsidRPr="007979D1" w:rsidRDefault="0035077B" w:rsidP="0035077B">
            <w:pPr>
              <w:spacing w:line="240" w:lineRule="auto"/>
              <w:jc w:val="center"/>
              <w:rPr>
                <w:rFonts w:cs="Arial"/>
                <w:b/>
                <w:sz w:val="19"/>
                <w:szCs w:val="19"/>
                <w:lang w:val="en-US"/>
              </w:rPr>
            </w:pPr>
          </w:p>
        </w:tc>
        <w:tc>
          <w:tcPr>
            <w:tcW w:w="1019"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vertAlign w:val="superscript"/>
              </w:rPr>
            </w:pPr>
            <w:r w:rsidRPr="007979D1">
              <w:rPr>
                <w:rFonts w:cs="Arial"/>
                <w:sz w:val="19"/>
                <w:szCs w:val="19"/>
              </w:rPr>
              <w:t>6.06x10</w:t>
            </w:r>
            <w:r w:rsidRPr="007979D1">
              <w:rPr>
                <w:rFonts w:cs="Arial"/>
                <w:sz w:val="19"/>
                <w:szCs w:val="19"/>
                <w:vertAlign w:val="superscript"/>
              </w:rPr>
              <w:t>-15</w:t>
            </w:r>
          </w:p>
        </w:tc>
        <w:tc>
          <w:tcPr>
            <w:tcW w:w="1027"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1.97x10</w:t>
            </w:r>
            <w:r w:rsidRPr="007979D1">
              <w:rPr>
                <w:rFonts w:cs="Arial"/>
                <w:sz w:val="19"/>
                <w:szCs w:val="19"/>
                <w:vertAlign w:val="superscript"/>
              </w:rPr>
              <w:t>-17</w:t>
            </w:r>
          </w:p>
        </w:tc>
        <w:tc>
          <w:tcPr>
            <w:tcW w:w="1018"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7.89x10</w:t>
            </w:r>
            <w:r w:rsidRPr="007979D1">
              <w:rPr>
                <w:rFonts w:cs="Arial"/>
                <w:sz w:val="19"/>
                <w:szCs w:val="19"/>
                <w:vertAlign w:val="superscript"/>
              </w:rPr>
              <w:t>-17</w:t>
            </w:r>
          </w:p>
        </w:tc>
        <w:tc>
          <w:tcPr>
            <w:tcW w:w="1033" w:type="dxa"/>
            <w:shd w:val="clear" w:color="auto" w:fill="FFFFFF" w:themeFill="background1"/>
          </w:tcPr>
          <w:p w:rsidR="0035077B" w:rsidRPr="007979D1" w:rsidRDefault="0035077B"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1.36x10</w:t>
            </w:r>
            <w:r w:rsidRPr="007979D1">
              <w:rPr>
                <w:rFonts w:cs="Arial"/>
                <w:sz w:val="19"/>
                <w:szCs w:val="19"/>
                <w:vertAlign w:val="superscript"/>
              </w:rPr>
              <w:t>-12</w:t>
            </w:r>
          </w:p>
        </w:tc>
        <w:tc>
          <w:tcPr>
            <w:tcW w:w="1020"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3.15x10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4.93x10</w:t>
            </w:r>
            <w:r w:rsidRPr="007979D1">
              <w:rPr>
                <w:rFonts w:cs="Arial"/>
                <w:sz w:val="19"/>
                <w:szCs w:val="19"/>
                <w:vertAlign w:val="superscript"/>
              </w:rPr>
              <w:t>-16</w:t>
            </w:r>
          </w:p>
        </w:tc>
        <w:tc>
          <w:tcPr>
            <w:tcW w:w="1034" w:type="dxa"/>
            <w:shd w:val="clear" w:color="auto" w:fill="FFFFFF" w:themeFill="background1"/>
          </w:tcPr>
          <w:p w:rsidR="009F00EE" w:rsidRPr="007979D1" w:rsidRDefault="009F00EE" w:rsidP="0035077B">
            <w:pPr>
              <w:spacing w:line="240" w:lineRule="auto"/>
              <w:rPr>
                <w:rFonts w:cs="Arial"/>
                <w:sz w:val="19"/>
                <w:szCs w:val="19"/>
              </w:rPr>
            </w:pPr>
          </w:p>
          <w:p w:rsidR="005A7F07" w:rsidRPr="007979D1" w:rsidRDefault="005A7F07" w:rsidP="0035077B">
            <w:pPr>
              <w:spacing w:line="240" w:lineRule="auto"/>
              <w:rPr>
                <w:rFonts w:cs="Arial"/>
                <w:sz w:val="19"/>
                <w:szCs w:val="19"/>
              </w:rPr>
            </w:pPr>
            <w:r w:rsidRPr="007979D1">
              <w:rPr>
                <w:rFonts w:cs="Arial"/>
                <w:sz w:val="19"/>
                <w:szCs w:val="19"/>
              </w:rPr>
              <w:t>5.46x10</w:t>
            </w:r>
            <w:r w:rsidRPr="007979D1">
              <w:rPr>
                <w:rFonts w:cs="Arial"/>
                <w:sz w:val="19"/>
                <w:szCs w:val="19"/>
                <w:vertAlign w:val="superscript"/>
              </w:rPr>
              <w:t>-12</w:t>
            </w:r>
          </w:p>
        </w:tc>
      </w:tr>
    </w:tbl>
    <w:p w:rsidR="0035077B" w:rsidRPr="0035077B" w:rsidRDefault="0035077B" w:rsidP="0035077B">
      <w:pPr>
        <w:pStyle w:val="Descripcin"/>
        <w:jc w:val="left"/>
        <w:rPr>
          <w:rFonts w:cs="Times New Roman"/>
          <w:b/>
          <w:i w:val="0"/>
          <w:color w:val="auto"/>
          <w:sz w:val="16"/>
        </w:rPr>
      </w:pPr>
      <w:r w:rsidRPr="0035077B">
        <w:rPr>
          <w:rFonts w:cs="Times New Roman"/>
          <w:b/>
          <w:i w:val="0"/>
          <w:color w:val="auto"/>
          <w:sz w:val="16"/>
        </w:rPr>
        <w:t>Fuente:</w:t>
      </w:r>
      <w:r w:rsidRPr="0035077B">
        <w:rPr>
          <w:rFonts w:cs="Times New Roman"/>
          <w:i w:val="0"/>
          <w:color w:val="auto"/>
          <w:sz w:val="16"/>
        </w:rPr>
        <w:t xml:space="preserve"> Realizado por el Autor</w:t>
      </w:r>
      <w:r w:rsidRPr="0035077B">
        <w:rPr>
          <w:rFonts w:cs="Times New Roman"/>
          <w:b/>
          <w:i w:val="0"/>
          <w:color w:val="auto"/>
          <w:sz w:val="16"/>
        </w:rPr>
        <w:t xml:space="preserve"> </w:t>
      </w:r>
    </w:p>
    <w:p w:rsidR="001B30A5" w:rsidRPr="00881B68" w:rsidRDefault="001B30A5" w:rsidP="0035077B">
      <w:pPr>
        <w:tabs>
          <w:tab w:val="left" w:pos="2550"/>
        </w:tabs>
        <w:rPr>
          <w:rFonts w:cs="Arial"/>
          <w:lang w:val="es-ES" w:eastAsia="es-ES"/>
        </w:rPr>
      </w:pPr>
      <w:r w:rsidRPr="00881B68">
        <w:rPr>
          <w:rFonts w:cs="Arial"/>
          <w:lang w:val="es-ES" w:eastAsia="es-ES"/>
        </w:rPr>
        <w:lastRenderedPageBreak/>
        <w:t xml:space="preserve">Los valores mostrados en las </w:t>
      </w:r>
      <w:r w:rsidR="00205EAC">
        <w:rPr>
          <w:rFonts w:cs="Arial"/>
        </w:rPr>
        <w:t>Tablas 6-3, 7-3, 8-3 y 9-3</w:t>
      </w:r>
      <w:r w:rsidRPr="00881B68">
        <w:rPr>
          <w:rFonts w:cs="Arial"/>
          <w:lang w:val="es-ES" w:eastAsia="es-ES"/>
        </w:rPr>
        <w:t xml:space="preserve"> serán utilizados para el desarrollo del modelo computacional que permite por medio de un método de interpolación o extrapolación obtener los valores de la SAR en cualquiera de los puntos definidos para la medición espacial </w:t>
      </w:r>
      <w:r w:rsidR="0012248D" w:rsidRPr="00881B68">
        <w:rPr>
          <w:rFonts w:cs="Arial"/>
          <w:lang w:val="es-ES" w:eastAsia="es-ES"/>
        </w:rPr>
        <w:t>así</w:t>
      </w:r>
      <w:r w:rsidRPr="00881B68">
        <w:rPr>
          <w:rFonts w:cs="Arial"/>
          <w:lang w:val="es-ES" w:eastAsia="es-ES"/>
        </w:rPr>
        <w:t xml:space="preserve"> como el valor promedio de la SAR en el cuerpo únicamente conociendo el valor de la intensidad de campo eléctrico, logrando así optimizar el proceso de evaluación de este parámetro.</w:t>
      </w:r>
    </w:p>
    <w:p w:rsidR="001B30A5" w:rsidRDefault="001B30A5" w:rsidP="00A8196A">
      <w:pPr>
        <w:rPr>
          <w:rFonts w:cs="Arial"/>
          <w:lang w:val="es-ES" w:eastAsia="es-ES"/>
        </w:rPr>
      </w:pPr>
    </w:p>
    <w:p w:rsidR="0081103C" w:rsidRDefault="00322476" w:rsidP="0087196A">
      <w:pPr>
        <w:pStyle w:val="Ttulo2"/>
      </w:pPr>
      <w:bookmarkStart w:id="108" w:name="_Toc433729678"/>
      <w:bookmarkStart w:id="109" w:name="_Toc436715102"/>
      <w:r>
        <w:t>Medición y procesamiento de RNI temporal</w:t>
      </w:r>
      <w:bookmarkEnd w:id="108"/>
      <w:bookmarkEnd w:id="109"/>
    </w:p>
    <w:p w:rsidR="0081103C" w:rsidRDefault="0081103C" w:rsidP="0087196A">
      <w:pPr>
        <w:pStyle w:val="Ttulo3"/>
        <w:numPr>
          <w:ilvl w:val="0"/>
          <w:numId w:val="0"/>
        </w:numPr>
      </w:pPr>
    </w:p>
    <w:p w:rsidR="00BE0017" w:rsidRDefault="00322476" w:rsidP="0087196A">
      <w:pPr>
        <w:pStyle w:val="Ttulo3"/>
      </w:pPr>
      <w:bookmarkStart w:id="110" w:name="_Toc433729679"/>
      <w:bookmarkStart w:id="111" w:name="_Toc436715103"/>
      <w:r>
        <w:t>Medición de RNI temporal</w:t>
      </w:r>
      <w:bookmarkEnd w:id="110"/>
      <w:bookmarkEnd w:id="111"/>
    </w:p>
    <w:p w:rsidR="00BE0017" w:rsidRPr="00BE0017" w:rsidRDefault="00BE0017" w:rsidP="00BE0017">
      <w:pPr>
        <w:rPr>
          <w:rFonts w:cs="Arial"/>
        </w:rPr>
      </w:pPr>
    </w:p>
    <w:p w:rsidR="000A29C8" w:rsidRPr="00881B68" w:rsidRDefault="00BE0017" w:rsidP="00BE0017">
      <w:pPr>
        <w:rPr>
          <w:rFonts w:cs="Arial"/>
        </w:rPr>
      </w:pPr>
      <w:r w:rsidRPr="00881B68">
        <w:rPr>
          <w:rFonts w:cs="Arial"/>
        </w:rPr>
        <w:t xml:space="preserve">La medición de RNI temporal consiste en la toma de muestras de intensidad de campo eléctrico con intervalos de 6 minutos por un periodo de exposición continuo de 7 días en un lugar dentro de la ESPOCH </w:t>
      </w:r>
      <w:r w:rsidR="003B677D">
        <w:rPr>
          <w:rFonts w:cs="Arial"/>
        </w:rPr>
        <w:t>que se indica en la Figura 3-3</w:t>
      </w:r>
      <w:r w:rsidR="001E7CF4" w:rsidRPr="00881B68">
        <w:rPr>
          <w:rFonts w:cs="Arial"/>
        </w:rPr>
        <w:t>, mismo que posee Latitud 1º39’18.61” y Longitud 78º40’52.07”. P</w:t>
      </w:r>
      <w:r w:rsidRPr="00881B68">
        <w:rPr>
          <w:rFonts w:cs="Arial"/>
        </w:rPr>
        <w:t>ara esta medición se colocara el equipo NARDA SRM 3000 en una posición fija a 1.50 m y se lo configurara dentro del espectro de frecuencias comprendido entre 76 MHz y 2.6 GHz que contiene a las RNI generadas por servicios de radio, televisión y telefonía móvil celular, además de otros servicios que aportan a la intensidad de campo eléctrico total.</w:t>
      </w:r>
    </w:p>
    <w:p w:rsidR="000A29C8" w:rsidRDefault="000A29C8" w:rsidP="00BE0017">
      <w:pPr>
        <w:rPr>
          <w:rFonts w:cs="Arial"/>
        </w:rPr>
      </w:pPr>
    </w:p>
    <w:p w:rsidR="000A29C8" w:rsidRDefault="000A29C8" w:rsidP="000F7310">
      <w:pPr>
        <w:spacing w:line="240" w:lineRule="auto"/>
        <w:jc w:val="center"/>
      </w:pPr>
      <w:r>
        <w:rPr>
          <w:noProof/>
          <w:lang w:val="es-ES" w:eastAsia="es-ES"/>
        </w:rPr>
        <w:drawing>
          <wp:inline distT="0" distB="0" distL="0" distR="0" wp14:anchorId="4E4F92AF" wp14:editId="5DBB2BF3">
            <wp:extent cx="5372100" cy="4000500"/>
            <wp:effectExtent l="0" t="0" r="0" b="0"/>
            <wp:docPr id="8" name="Imagen 8" descr="C:\Users\Usuario\Dropbox\Capturas de pantalla\Captura de pantalla 2015-10-02 13.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Capturas de pantalla\Captura de pantalla 2015-10-02 13.11.25.png"/>
                    <pic:cNvPicPr>
                      <a:picLocks noChangeAspect="1" noChangeArrowheads="1"/>
                    </pic:cNvPicPr>
                  </pic:nvPicPr>
                  <pic:blipFill rotWithShape="1">
                    <a:blip r:embed="rId41">
                      <a:extLst>
                        <a:ext uri="{28A0092B-C50C-407E-A947-70E740481C1C}">
                          <a14:useLocalDpi xmlns:a14="http://schemas.microsoft.com/office/drawing/2010/main" val="0"/>
                        </a:ext>
                      </a:extLst>
                    </a:blip>
                    <a:srcRect b="241"/>
                    <a:stretch/>
                  </pic:blipFill>
                  <pic:spPr bwMode="auto">
                    <a:xfrm>
                      <a:off x="0" y="0"/>
                      <a:ext cx="5374279" cy="4002123"/>
                    </a:xfrm>
                    <a:prstGeom prst="rect">
                      <a:avLst/>
                    </a:prstGeom>
                    <a:noFill/>
                    <a:ln>
                      <a:noFill/>
                    </a:ln>
                    <a:extLst>
                      <a:ext uri="{53640926-AAD7-44D8-BBD7-CCE9431645EC}">
                        <a14:shadowObscured xmlns:a14="http://schemas.microsoft.com/office/drawing/2010/main"/>
                      </a:ext>
                    </a:extLst>
                  </pic:spPr>
                </pic:pic>
              </a:graphicData>
            </a:graphic>
          </wp:inline>
        </w:drawing>
      </w:r>
    </w:p>
    <w:p w:rsidR="000F7310" w:rsidRDefault="000F7310" w:rsidP="000F7310">
      <w:pPr>
        <w:pStyle w:val="Descripcin"/>
        <w:jc w:val="left"/>
        <w:rPr>
          <w:rFonts w:cs="Times New Roman"/>
          <w:i w:val="0"/>
          <w:color w:val="auto"/>
          <w:sz w:val="22"/>
          <w:szCs w:val="20"/>
        </w:rPr>
      </w:pPr>
      <w:bookmarkStart w:id="112" w:name="_Toc436672230"/>
      <w:r>
        <w:rPr>
          <w:rFonts w:cs="Times New Roman"/>
          <w:b/>
          <w:i w:val="0"/>
          <w:color w:val="auto"/>
          <w:sz w:val="20"/>
          <w:szCs w:val="20"/>
        </w:rPr>
        <w:t xml:space="preserve"> </w:t>
      </w:r>
      <w:r w:rsidR="009C5EE1" w:rsidRPr="000F7310">
        <w:rPr>
          <w:rFonts w:cs="Times New Roman"/>
          <w:b/>
          <w:i w:val="0"/>
          <w:color w:val="auto"/>
          <w:sz w:val="22"/>
          <w:szCs w:val="20"/>
        </w:rPr>
        <w:t>Figur</w:t>
      </w:r>
      <w:r>
        <w:rPr>
          <w:rFonts w:cs="Times New Roman"/>
          <w:b/>
          <w:i w:val="0"/>
          <w:color w:val="auto"/>
          <w:sz w:val="22"/>
          <w:szCs w:val="20"/>
        </w:rPr>
        <w:t xml:space="preserve">a 3-3  </w:t>
      </w:r>
      <w:r w:rsidR="000A29C8" w:rsidRPr="000F7310">
        <w:rPr>
          <w:rFonts w:cs="Times New Roman"/>
          <w:i w:val="0"/>
          <w:color w:val="auto"/>
          <w:sz w:val="22"/>
          <w:szCs w:val="20"/>
        </w:rPr>
        <w:t>Ubicación del punto de medición de RNI Temporal</w:t>
      </w:r>
      <w:bookmarkEnd w:id="112"/>
    </w:p>
    <w:p w:rsidR="000F7310" w:rsidRPr="0035077B" w:rsidRDefault="000F7310" w:rsidP="000F7310">
      <w:pPr>
        <w:pStyle w:val="Descripcin"/>
        <w:jc w:val="left"/>
        <w:rPr>
          <w:rFonts w:cs="Times New Roman"/>
          <w:b/>
          <w:i w:val="0"/>
          <w:color w:val="auto"/>
          <w:sz w:val="16"/>
        </w:rPr>
      </w:pPr>
      <w:r>
        <w:rPr>
          <w:rFonts w:cs="Times New Roman"/>
          <w:b/>
          <w:i w:val="0"/>
          <w:color w:val="auto"/>
          <w:sz w:val="16"/>
        </w:rPr>
        <w:t xml:space="preserve">  </w:t>
      </w:r>
      <w:r w:rsidRPr="0035077B">
        <w:rPr>
          <w:rFonts w:cs="Times New Roman"/>
          <w:b/>
          <w:i w:val="0"/>
          <w:color w:val="auto"/>
          <w:sz w:val="16"/>
        </w:rPr>
        <w:t>Fuente:</w:t>
      </w:r>
      <w:r w:rsidRPr="0035077B">
        <w:rPr>
          <w:rFonts w:cs="Times New Roman"/>
          <w:i w:val="0"/>
          <w:color w:val="auto"/>
          <w:sz w:val="16"/>
        </w:rPr>
        <w:t xml:space="preserve"> Realizado por el Autor</w:t>
      </w:r>
      <w:r w:rsidRPr="0035077B">
        <w:rPr>
          <w:rFonts w:cs="Times New Roman"/>
          <w:b/>
          <w:i w:val="0"/>
          <w:color w:val="auto"/>
          <w:sz w:val="16"/>
        </w:rPr>
        <w:t xml:space="preserve"> </w:t>
      </w:r>
    </w:p>
    <w:p w:rsidR="000F7310" w:rsidRPr="000F7310" w:rsidRDefault="000F7310" w:rsidP="000F7310"/>
    <w:p w:rsidR="00C32198" w:rsidRPr="00881B68" w:rsidRDefault="00C32198" w:rsidP="00C32198">
      <w:pPr>
        <w:pStyle w:val="Descripcin"/>
        <w:spacing w:line="360" w:lineRule="auto"/>
        <w:rPr>
          <w:rFonts w:cs="Arial"/>
          <w:i w:val="0"/>
          <w:color w:val="auto"/>
          <w:sz w:val="24"/>
        </w:rPr>
      </w:pPr>
      <w:r w:rsidRPr="00881B68">
        <w:rPr>
          <w:rFonts w:cs="Arial"/>
          <w:i w:val="0"/>
          <w:color w:val="auto"/>
          <w:sz w:val="24"/>
        </w:rPr>
        <w:t xml:space="preserve">Luego de la toma de muestras realizada durante el periodo de 7 </w:t>
      </w:r>
      <w:r w:rsidR="00054C78">
        <w:rPr>
          <w:rFonts w:cs="Arial"/>
          <w:i w:val="0"/>
          <w:color w:val="auto"/>
          <w:sz w:val="24"/>
        </w:rPr>
        <w:t xml:space="preserve">días de forma continua, se puede </w:t>
      </w:r>
      <w:r w:rsidRPr="00881B68">
        <w:rPr>
          <w:rFonts w:cs="Arial"/>
          <w:i w:val="0"/>
          <w:color w:val="auto"/>
          <w:sz w:val="24"/>
        </w:rPr>
        <w:t>obtener los valores máximos, mínimos y promedio de la intensidad de campo eléctrico medido y la desviación estándar producida entre las muestras tomadas de cada día así como del total de mediciones realizadas c</w:t>
      </w:r>
      <w:r w:rsidR="002B407E">
        <w:rPr>
          <w:rFonts w:cs="Arial"/>
          <w:i w:val="0"/>
          <w:color w:val="auto"/>
          <w:sz w:val="24"/>
        </w:rPr>
        <w:t>omo se muestra en la Tabla 10-3</w:t>
      </w:r>
      <w:r w:rsidRPr="00881B68">
        <w:rPr>
          <w:rFonts w:cs="Arial"/>
          <w:i w:val="0"/>
          <w:color w:val="auto"/>
          <w:sz w:val="24"/>
        </w:rPr>
        <w:t>.</w:t>
      </w:r>
    </w:p>
    <w:p w:rsidR="00C32198" w:rsidRDefault="00C32198" w:rsidP="00806353">
      <w:pPr>
        <w:pStyle w:val="Descripcin"/>
        <w:spacing w:line="360" w:lineRule="auto"/>
        <w:jc w:val="center"/>
        <w:rPr>
          <w:rFonts w:cs="Arial"/>
          <w:i w:val="0"/>
          <w:color w:val="auto"/>
          <w:sz w:val="22"/>
        </w:rPr>
      </w:pPr>
    </w:p>
    <w:p w:rsidR="00806353" w:rsidRPr="002B407E" w:rsidRDefault="002B407E" w:rsidP="002B407E">
      <w:pPr>
        <w:pStyle w:val="Descripcin"/>
        <w:ind w:firstLine="708"/>
        <w:rPr>
          <w:rFonts w:cs="Times New Roman"/>
          <w:i w:val="0"/>
          <w:color w:val="auto"/>
          <w:sz w:val="22"/>
          <w:szCs w:val="22"/>
        </w:rPr>
      </w:pPr>
      <w:r>
        <w:rPr>
          <w:rFonts w:cs="Times New Roman"/>
          <w:b/>
          <w:i w:val="0"/>
          <w:color w:val="auto"/>
          <w:sz w:val="22"/>
          <w:szCs w:val="22"/>
        </w:rPr>
        <w:t xml:space="preserve">    </w:t>
      </w:r>
      <w:r w:rsidRPr="002B407E">
        <w:rPr>
          <w:rFonts w:cs="Times New Roman"/>
          <w:b/>
          <w:i w:val="0"/>
          <w:color w:val="auto"/>
          <w:sz w:val="22"/>
          <w:szCs w:val="22"/>
        </w:rPr>
        <w:t>Tabla 10-3</w:t>
      </w:r>
      <w:r w:rsidRPr="002B407E">
        <w:rPr>
          <w:rFonts w:cs="Times New Roman"/>
          <w:i w:val="0"/>
          <w:color w:val="auto"/>
          <w:sz w:val="22"/>
          <w:szCs w:val="22"/>
        </w:rPr>
        <w:t xml:space="preserve">  </w:t>
      </w:r>
      <w:r w:rsidR="00806353" w:rsidRPr="002B407E">
        <w:rPr>
          <w:rFonts w:cs="Times New Roman"/>
          <w:i w:val="0"/>
          <w:color w:val="auto"/>
          <w:sz w:val="22"/>
          <w:szCs w:val="22"/>
        </w:rPr>
        <w:t>Resultados de la medición RNI Temporal</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7"/>
        <w:gridCol w:w="938"/>
        <w:gridCol w:w="1045"/>
        <w:gridCol w:w="1333"/>
        <w:gridCol w:w="1587"/>
      </w:tblGrid>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RNI TEMPORAL</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60DA8"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E Max</w:t>
            </w:r>
            <w:r w:rsidR="00160DA8" w:rsidRPr="002B407E">
              <w:rPr>
                <w:rFonts w:eastAsia="Times New Roman" w:cs="Times New Roman"/>
                <w:b/>
                <w:color w:val="000000"/>
                <w:lang w:eastAsia="es-EC"/>
              </w:rPr>
              <w:t xml:space="preserve"> (V/m)</w:t>
            </w:r>
          </w:p>
          <w:p w:rsidR="002B407E" w:rsidRPr="002B407E" w:rsidRDefault="002B407E" w:rsidP="002B407E">
            <w:pPr>
              <w:spacing w:line="240" w:lineRule="auto"/>
              <w:jc w:val="center"/>
              <w:rPr>
                <w:rFonts w:eastAsia="Times New Roman" w:cs="Times New Roman"/>
                <w:b/>
                <w:color w:val="000000"/>
                <w:lang w:eastAsia="es-EC"/>
              </w:rPr>
            </w:pPr>
          </w:p>
        </w:tc>
        <w:tc>
          <w:tcPr>
            <w:tcW w:w="1045" w:type="dxa"/>
            <w:shd w:val="clear" w:color="auto" w:fill="auto"/>
            <w:noWrap/>
            <w:vAlign w:val="bottom"/>
            <w:hideMark/>
          </w:tcPr>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E Min</w:t>
            </w:r>
            <w:r w:rsidR="00160DA8" w:rsidRPr="002B407E">
              <w:rPr>
                <w:rFonts w:eastAsia="Times New Roman" w:cs="Times New Roman"/>
                <w:b/>
                <w:color w:val="000000"/>
                <w:lang w:eastAsia="es-EC"/>
              </w:rPr>
              <w:t xml:space="preserve"> (V/m)</w:t>
            </w:r>
          </w:p>
          <w:p w:rsidR="002B407E" w:rsidRPr="002B407E" w:rsidRDefault="002B407E" w:rsidP="002B407E">
            <w:pPr>
              <w:spacing w:line="240" w:lineRule="auto"/>
              <w:jc w:val="center"/>
              <w:rPr>
                <w:rFonts w:eastAsia="Times New Roman" w:cs="Times New Roman"/>
                <w:b/>
                <w:color w:val="000000"/>
                <w:lang w:eastAsia="es-EC"/>
              </w:rPr>
            </w:pPr>
          </w:p>
        </w:tc>
        <w:tc>
          <w:tcPr>
            <w:tcW w:w="1333" w:type="dxa"/>
            <w:shd w:val="clear" w:color="auto" w:fill="auto"/>
            <w:noWrap/>
            <w:vAlign w:val="bottom"/>
            <w:hideMark/>
          </w:tcPr>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E promedio</w:t>
            </w:r>
            <w:r w:rsidR="00160DA8" w:rsidRPr="002B407E">
              <w:rPr>
                <w:rFonts w:eastAsia="Times New Roman" w:cs="Times New Roman"/>
                <w:b/>
                <w:color w:val="000000"/>
                <w:lang w:eastAsia="es-EC"/>
              </w:rPr>
              <w:t xml:space="preserve"> (V/m)</w:t>
            </w:r>
          </w:p>
          <w:p w:rsidR="002B407E" w:rsidRPr="002B407E" w:rsidRDefault="002B407E" w:rsidP="002B407E">
            <w:pPr>
              <w:spacing w:line="240" w:lineRule="auto"/>
              <w:jc w:val="center"/>
              <w:rPr>
                <w:rFonts w:eastAsia="Times New Roman" w:cs="Times New Roman"/>
                <w:b/>
                <w:color w:val="000000"/>
                <w:lang w:eastAsia="es-EC"/>
              </w:rPr>
            </w:pPr>
          </w:p>
        </w:tc>
        <w:tc>
          <w:tcPr>
            <w:tcW w:w="15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r>
              <w:rPr>
                <w:rFonts w:eastAsia="Times New Roman" w:cs="Times New Roman"/>
                <w:b/>
                <w:color w:val="000000"/>
                <w:lang w:eastAsia="es-EC"/>
              </w:rPr>
              <w:t>Desviación</w:t>
            </w: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Estándar</w:t>
            </w:r>
          </w:p>
          <w:p w:rsidR="002B407E" w:rsidRPr="002B407E" w:rsidRDefault="002B407E" w:rsidP="002B407E">
            <w:pPr>
              <w:spacing w:line="240" w:lineRule="auto"/>
              <w:jc w:val="center"/>
              <w:rPr>
                <w:rFonts w:eastAsia="Times New Roman" w:cs="Times New Roman"/>
                <w:b/>
                <w:color w:val="000000"/>
                <w:lang w:eastAsia="es-EC"/>
              </w:rPr>
            </w:pPr>
          </w:p>
        </w:tc>
      </w:tr>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Día 1</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2,458</w:t>
            </w:r>
          </w:p>
          <w:p w:rsidR="002B407E" w:rsidRPr="002B407E" w:rsidRDefault="002B407E" w:rsidP="002B407E">
            <w:pPr>
              <w:spacing w:line="240" w:lineRule="auto"/>
              <w:rPr>
                <w:rFonts w:eastAsia="Times New Roman" w:cs="Times New Roman"/>
                <w:color w:val="000000"/>
                <w:lang w:eastAsia="es-EC"/>
              </w:rPr>
            </w:pPr>
          </w:p>
        </w:tc>
        <w:tc>
          <w:tcPr>
            <w:tcW w:w="1045"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1,17</w:t>
            </w:r>
          </w:p>
          <w:p w:rsidR="002B407E" w:rsidRPr="002B407E" w:rsidRDefault="002B407E" w:rsidP="002B407E">
            <w:pPr>
              <w:spacing w:line="240" w:lineRule="auto"/>
              <w:rPr>
                <w:rFonts w:eastAsia="Times New Roman" w:cs="Times New Roman"/>
                <w:color w:val="000000"/>
                <w:lang w:eastAsia="es-EC"/>
              </w:rPr>
            </w:pPr>
          </w:p>
        </w:tc>
        <w:tc>
          <w:tcPr>
            <w:tcW w:w="1333"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1,804</w:t>
            </w:r>
          </w:p>
          <w:p w:rsidR="002B407E" w:rsidRPr="002B407E" w:rsidRDefault="002B407E" w:rsidP="002B407E">
            <w:pPr>
              <w:spacing w:line="240" w:lineRule="auto"/>
              <w:rPr>
                <w:rFonts w:eastAsia="Times New Roman" w:cs="Times New Roman"/>
                <w:color w:val="000000"/>
                <w:lang w:eastAsia="es-EC"/>
              </w:rPr>
            </w:pPr>
          </w:p>
        </w:tc>
        <w:tc>
          <w:tcPr>
            <w:tcW w:w="1587"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0,230</w:t>
            </w:r>
          </w:p>
          <w:p w:rsidR="002B407E" w:rsidRPr="002B407E" w:rsidRDefault="002B407E" w:rsidP="002B407E">
            <w:pPr>
              <w:spacing w:line="240" w:lineRule="auto"/>
              <w:rPr>
                <w:rFonts w:eastAsia="Times New Roman" w:cs="Times New Roman"/>
                <w:color w:val="000000"/>
                <w:lang w:eastAsia="es-EC"/>
              </w:rPr>
            </w:pPr>
          </w:p>
        </w:tc>
      </w:tr>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Día 2</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2,063</w:t>
            </w:r>
          </w:p>
          <w:p w:rsidR="002B407E" w:rsidRPr="002B407E" w:rsidRDefault="002B407E" w:rsidP="002B407E">
            <w:pPr>
              <w:spacing w:line="240" w:lineRule="auto"/>
              <w:rPr>
                <w:rFonts w:eastAsia="Times New Roman" w:cs="Times New Roman"/>
                <w:color w:val="000000"/>
                <w:lang w:eastAsia="es-EC"/>
              </w:rPr>
            </w:pPr>
          </w:p>
        </w:tc>
        <w:tc>
          <w:tcPr>
            <w:tcW w:w="1045"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1,01</w:t>
            </w:r>
          </w:p>
          <w:p w:rsidR="002B407E" w:rsidRPr="002B407E" w:rsidRDefault="002B407E" w:rsidP="002B407E">
            <w:pPr>
              <w:spacing w:line="240" w:lineRule="auto"/>
              <w:rPr>
                <w:rFonts w:eastAsia="Times New Roman" w:cs="Times New Roman"/>
                <w:color w:val="000000"/>
                <w:lang w:eastAsia="es-EC"/>
              </w:rPr>
            </w:pPr>
          </w:p>
        </w:tc>
        <w:tc>
          <w:tcPr>
            <w:tcW w:w="1333"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1,642</w:t>
            </w:r>
          </w:p>
          <w:p w:rsidR="002B407E" w:rsidRPr="002B407E" w:rsidRDefault="002B407E" w:rsidP="002B407E">
            <w:pPr>
              <w:spacing w:line="240" w:lineRule="auto"/>
              <w:rPr>
                <w:rFonts w:eastAsia="Times New Roman" w:cs="Times New Roman"/>
                <w:color w:val="000000"/>
                <w:lang w:eastAsia="es-EC"/>
              </w:rPr>
            </w:pPr>
          </w:p>
        </w:tc>
        <w:tc>
          <w:tcPr>
            <w:tcW w:w="1587"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0,272</w:t>
            </w:r>
          </w:p>
          <w:p w:rsidR="002B407E" w:rsidRPr="002B407E" w:rsidRDefault="002B407E" w:rsidP="002B407E">
            <w:pPr>
              <w:spacing w:line="240" w:lineRule="auto"/>
              <w:rPr>
                <w:rFonts w:eastAsia="Times New Roman" w:cs="Times New Roman"/>
                <w:color w:val="000000"/>
                <w:lang w:eastAsia="es-EC"/>
              </w:rPr>
            </w:pPr>
          </w:p>
        </w:tc>
      </w:tr>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Día 3</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2,816</w:t>
            </w:r>
          </w:p>
          <w:p w:rsidR="002B407E" w:rsidRPr="002B407E" w:rsidRDefault="002B407E" w:rsidP="002B407E">
            <w:pPr>
              <w:spacing w:line="240" w:lineRule="auto"/>
              <w:rPr>
                <w:rFonts w:eastAsia="Times New Roman" w:cs="Times New Roman"/>
                <w:color w:val="000000"/>
                <w:lang w:eastAsia="es-EC"/>
              </w:rPr>
            </w:pPr>
          </w:p>
        </w:tc>
        <w:tc>
          <w:tcPr>
            <w:tcW w:w="1045"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1,464</w:t>
            </w:r>
          </w:p>
          <w:p w:rsidR="002B407E" w:rsidRPr="002B407E" w:rsidRDefault="002B407E" w:rsidP="002B407E">
            <w:pPr>
              <w:spacing w:line="240" w:lineRule="auto"/>
              <w:rPr>
                <w:rFonts w:eastAsia="Times New Roman" w:cs="Times New Roman"/>
                <w:color w:val="000000"/>
                <w:lang w:eastAsia="es-EC"/>
              </w:rPr>
            </w:pPr>
          </w:p>
        </w:tc>
        <w:tc>
          <w:tcPr>
            <w:tcW w:w="1333"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1,783</w:t>
            </w:r>
          </w:p>
          <w:p w:rsidR="002B407E" w:rsidRPr="002B407E" w:rsidRDefault="002B407E" w:rsidP="002B407E">
            <w:pPr>
              <w:spacing w:line="240" w:lineRule="auto"/>
              <w:rPr>
                <w:rFonts w:eastAsia="Times New Roman" w:cs="Times New Roman"/>
                <w:color w:val="000000"/>
                <w:lang w:eastAsia="es-EC"/>
              </w:rPr>
            </w:pPr>
          </w:p>
        </w:tc>
        <w:tc>
          <w:tcPr>
            <w:tcW w:w="1587"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0,187</w:t>
            </w:r>
          </w:p>
          <w:p w:rsidR="002B407E" w:rsidRPr="002B407E" w:rsidRDefault="002B407E" w:rsidP="002B407E">
            <w:pPr>
              <w:spacing w:line="240" w:lineRule="auto"/>
              <w:rPr>
                <w:rFonts w:eastAsia="Times New Roman" w:cs="Times New Roman"/>
                <w:color w:val="000000"/>
                <w:lang w:eastAsia="es-EC"/>
              </w:rPr>
            </w:pPr>
          </w:p>
        </w:tc>
      </w:tr>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Día 4</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2,604</w:t>
            </w:r>
          </w:p>
          <w:p w:rsidR="002B407E" w:rsidRPr="002B407E" w:rsidRDefault="002B407E" w:rsidP="002B407E">
            <w:pPr>
              <w:spacing w:line="240" w:lineRule="auto"/>
              <w:rPr>
                <w:rFonts w:eastAsia="Times New Roman" w:cs="Times New Roman"/>
                <w:color w:val="000000"/>
                <w:lang w:eastAsia="es-EC"/>
              </w:rPr>
            </w:pPr>
          </w:p>
        </w:tc>
        <w:tc>
          <w:tcPr>
            <w:tcW w:w="1045"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1,045</w:t>
            </w:r>
          </w:p>
          <w:p w:rsidR="002B407E" w:rsidRPr="002B407E" w:rsidRDefault="002B407E" w:rsidP="002B407E">
            <w:pPr>
              <w:spacing w:line="240" w:lineRule="auto"/>
              <w:rPr>
                <w:rFonts w:eastAsia="Times New Roman" w:cs="Times New Roman"/>
                <w:color w:val="000000"/>
                <w:lang w:eastAsia="es-EC"/>
              </w:rPr>
            </w:pPr>
          </w:p>
        </w:tc>
        <w:tc>
          <w:tcPr>
            <w:tcW w:w="1333"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1,521</w:t>
            </w:r>
          </w:p>
          <w:p w:rsidR="002B407E" w:rsidRPr="002B407E" w:rsidRDefault="002B407E" w:rsidP="002B407E">
            <w:pPr>
              <w:spacing w:line="240" w:lineRule="auto"/>
              <w:rPr>
                <w:rFonts w:eastAsia="Times New Roman" w:cs="Times New Roman"/>
                <w:color w:val="000000"/>
                <w:lang w:eastAsia="es-EC"/>
              </w:rPr>
            </w:pPr>
          </w:p>
        </w:tc>
        <w:tc>
          <w:tcPr>
            <w:tcW w:w="1587"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0,234</w:t>
            </w:r>
          </w:p>
          <w:p w:rsidR="002B407E" w:rsidRPr="002B407E" w:rsidRDefault="002B407E" w:rsidP="002B407E">
            <w:pPr>
              <w:spacing w:line="240" w:lineRule="auto"/>
              <w:rPr>
                <w:rFonts w:eastAsia="Times New Roman" w:cs="Times New Roman"/>
                <w:color w:val="000000"/>
                <w:lang w:eastAsia="es-EC"/>
              </w:rPr>
            </w:pPr>
          </w:p>
        </w:tc>
      </w:tr>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Día 5</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2,041</w:t>
            </w:r>
          </w:p>
          <w:p w:rsidR="002B407E" w:rsidRPr="002B407E" w:rsidRDefault="002B407E" w:rsidP="002B407E">
            <w:pPr>
              <w:spacing w:line="240" w:lineRule="auto"/>
              <w:rPr>
                <w:rFonts w:eastAsia="Times New Roman" w:cs="Times New Roman"/>
                <w:color w:val="000000"/>
                <w:lang w:eastAsia="es-EC"/>
              </w:rPr>
            </w:pPr>
          </w:p>
        </w:tc>
        <w:tc>
          <w:tcPr>
            <w:tcW w:w="1045"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1,024</w:t>
            </w:r>
          </w:p>
          <w:p w:rsidR="002B407E" w:rsidRPr="002B407E" w:rsidRDefault="002B407E" w:rsidP="002B407E">
            <w:pPr>
              <w:spacing w:line="240" w:lineRule="auto"/>
              <w:rPr>
                <w:rFonts w:eastAsia="Times New Roman" w:cs="Times New Roman"/>
                <w:color w:val="000000"/>
                <w:lang w:eastAsia="es-EC"/>
              </w:rPr>
            </w:pPr>
          </w:p>
        </w:tc>
        <w:tc>
          <w:tcPr>
            <w:tcW w:w="1333"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1,644</w:t>
            </w:r>
          </w:p>
          <w:p w:rsidR="002B407E" w:rsidRPr="002B407E" w:rsidRDefault="002B407E" w:rsidP="002B407E">
            <w:pPr>
              <w:spacing w:line="240" w:lineRule="auto"/>
              <w:rPr>
                <w:rFonts w:eastAsia="Times New Roman" w:cs="Times New Roman"/>
                <w:color w:val="000000"/>
                <w:lang w:eastAsia="es-EC"/>
              </w:rPr>
            </w:pPr>
          </w:p>
        </w:tc>
        <w:tc>
          <w:tcPr>
            <w:tcW w:w="1587"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0,243</w:t>
            </w:r>
          </w:p>
          <w:p w:rsidR="002B407E" w:rsidRPr="002B407E" w:rsidRDefault="002B407E" w:rsidP="002B407E">
            <w:pPr>
              <w:spacing w:line="240" w:lineRule="auto"/>
              <w:rPr>
                <w:rFonts w:eastAsia="Times New Roman" w:cs="Times New Roman"/>
                <w:color w:val="000000"/>
                <w:lang w:eastAsia="es-EC"/>
              </w:rPr>
            </w:pPr>
          </w:p>
        </w:tc>
      </w:tr>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Día 6</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2,322</w:t>
            </w:r>
          </w:p>
          <w:p w:rsidR="002B407E" w:rsidRPr="002B407E" w:rsidRDefault="002B407E" w:rsidP="002B407E">
            <w:pPr>
              <w:spacing w:line="240" w:lineRule="auto"/>
              <w:rPr>
                <w:rFonts w:eastAsia="Times New Roman" w:cs="Times New Roman"/>
                <w:color w:val="000000"/>
                <w:lang w:eastAsia="es-EC"/>
              </w:rPr>
            </w:pPr>
          </w:p>
        </w:tc>
        <w:tc>
          <w:tcPr>
            <w:tcW w:w="1045"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1,223</w:t>
            </w:r>
          </w:p>
          <w:p w:rsidR="002B407E" w:rsidRPr="002B407E" w:rsidRDefault="002B407E" w:rsidP="002B407E">
            <w:pPr>
              <w:spacing w:line="240" w:lineRule="auto"/>
              <w:rPr>
                <w:rFonts w:eastAsia="Times New Roman" w:cs="Times New Roman"/>
                <w:color w:val="000000"/>
                <w:lang w:eastAsia="es-EC"/>
              </w:rPr>
            </w:pPr>
          </w:p>
        </w:tc>
        <w:tc>
          <w:tcPr>
            <w:tcW w:w="1333"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1,335</w:t>
            </w:r>
          </w:p>
          <w:p w:rsidR="002B407E" w:rsidRPr="002B407E" w:rsidRDefault="002B407E" w:rsidP="002B407E">
            <w:pPr>
              <w:spacing w:line="240" w:lineRule="auto"/>
              <w:rPr>
                <w:rFonts w:eastAsia="Times New Roman" w:cs="Times New Roman"/>
                <w:color w:val="000000"/>
                <w:lang w:eastAsia="es-EC"/>
              </w:rPr>
            </w:pPr>
          </w:p>
        </w:tc>
        <w:tc>
          <w:tcPr>
            <w:tcW w:w="1587"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0,135</w:t>
            </w:r>
          </w:p>
          <w:p w:rsidR="002B407E" w:rsidRPr="002B407E" w:rsidRDefault="002B407E" w:rsidP="002B407E">
            <w:pPr>
              <w:spacing w:line="240" w:lineRule="auto"/>
              <w:rPr>
                <w:rFonts w:eastAsia="Times New Roman" w:cs="Times New Roman"/>
                <w:color w:val="000000"/>
                <w:lang w:eastAsia="es-EC"/>
              </w:rPr>
            </w:pPr>
          </w:p>
        </w:tc>
      </w:tr>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Día 7</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2,341</w:t>
            </w:r>
          </w:p>
          <w:p w:rsidR="002B407E" w:rsidRPr="002B407E" w:rsidRDefault="002B407E" w:rsidP="002B407E">
            <w:pPr>
              <w:spacing w:line="240" w:lineRule="auto"/>
              <w:rPr>
                <w:rFonts w:eastAsia="Times New Roman" w:cs="Times New Roman"/>
                <w:color w:val="000000"/>
                <w:lang w:eastAsia="es-EC"/>
              </w:rPr>
            </w:pPr>
          </w:p>
        </w:tc>
        <w:tc>
          <w:tcPr>
            <w:tcW w:w="1045"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1,112</w:t>
            </w:r>
          </w:p>
          <w:p w:rsidR="002B407E" w:rsidRPr="002B407E" w:rsidRDefault="002B407E" w:rsidP="002B407E">
            <w:pPr>
              <w:spacing w:line="240" w:lineRule="auto"/>
              <w:rPr>
                <w:rFonts w:eastAsia="Times New Roman" w:cs="Times New Roman"/>
                <w:color w:val="000000"/>
                <w:lang w:eastAsia="es-EC"/>
              </w:rPr>
            </w:pPr>
          </w:p>
        </w:tc>
        <w:tc>
          <w:tcPr>
            <w:tcW w:w="1333"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1,331</w:t>
            </w:r>
          </w:p>
          <w:p w:rsidR="002B407E" w:rsidRPr="002B407E" w:rsidRDefault="002B407E" w:rsidP="002B407E">
            <w:pPr>
              <w:spacing w:line="240" w:lineRule="auto"/>
              <w:rPr>
                <w:rFonts w:eastAsia="Times New Roman" w:cs="Times New Roman"/>
                <w:color w:val="000000"/>
                <w:lang w:eastAsia="es-EC"/>
              </w:rPr>
            </w:pPr>
          </w:p>
        </w:tc>
        <w:tc>
          <w:tcPr>
            <w:tcW w:w="1587"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0,166</w:t>
            </w:r>
          </w:p>
          <w:p w:rsidR="002B407E" w:rsidRPr="002B407E" w:rsidRDefault="002B407E" w:rsidP="002B407E">
            <w:pPr>
              <w:spacing w:line="240" w:lineRule="auto"/>
              <w:rPr>
                <w:rFonts w:eastAsia="Times New Roman" w:cs="Times New Roman"/>
                <w:color w:val="000000"/>
                <w:lang w:eastAsia="es-EC"/>
              </w:rPr>
            </w:pPr>
          </w:p>
        </w:tc>
      </w:tr>
      <w:tr w:rsidR="001E7CF4" w:rsidRPr="002B407E" w:rsidTr="00C5275E">
        <w:trPr>
          <w:trHeight w:val="300"/>
          <w:jc w:val="center"/>
        </w:trPr>
        <w:tc>
          <w:tcPr>
            <w:tcW w:w="1787" w:type="dxa"/>
            <w:shd w:val="clear" w:color="auto" w:fill="auto"/>
            <w:noWrap/>
            <w:vAlign w:val="bottom"/>
            <w:hideMark/>
          </w:tcPr>
          <w:p w:rsidR="002B407E" w:rsidRDefault="002B407E" w:rsidP="002B407E">
            <w:pPr>
              <w:spacing w:line="240" w:lineRule="auto"/>
              <w:jc w:val="center"/>
              <w:rPr>
                <w:rFonts w:eastAsia="Times New Roman" w:cs="Times New Roman"/>
                <w:b/>
                <w:color w:val="000000"/>
                <w:lang w:eastAsia="es-EC"/>
              </w:rPr>
            </w:pPr>
          </w:p>
          <w:p w:rsidR="001E7CF4" w:rsidRDefault="001E7CF4" w:rsidP="002B407E">
            <w:pPr>
              <w:spacing w:line="240" w:lineRule="auto"/>
              <w:jc w:val="center"/>
              <w:rPr>
                <w:rFonts w:eastAsia="Times New Roman" w:cs="Times New Roman"/>
                <w:b/>
                <w:color w:val="000000"/>
                <w:lang w:eastAsia="es-EC"/>
              </w:rPr>
            </w:pPr>
            <w:r w:rsidRPr="002B407E">
              <w:rPr>
                <w:rFonts w:eastAsia="Times New Roman" w:cs="Times New Roman"/>
                <w:b/>
                <w:color w:val="000000"/>
                <w:lang w:eastAsia="es-EC"/>
              </w:rPr>
              <w:t>TOTAL</w:t>
            </w:r>
          </w:p>
          <w:p w:rsidR="002B407E" w:rsidRPr="002B407E" w:rsidRDefault="002B407E" w:rsidP="002B407E">
            <w:pPr>
              <w:spacing w:line="240" w:lineRule="auto"/>
              <w:jc w:val="center"/>
              <w:rPr>
                <w:rFonts w:eastAsia="Times New Roman" w:cs="Times New Roman"/>
                <w:b/>
                <w:color w:val="000000"/>
                <w:lang w:eastAsia="es-EC"/>
              </w:rPr>
            </w:pPr>
          </w:p>
        </w:tc>
        <w:tc>
          <w:tcPr>
            <w:tcW w:w="938"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2,816</w:t>
            </w:r>
          </w:p>
          <w:p w:rsidR="002B407E" w:rsidRPr="002B407E" w:rsidRDefault="002B407E" w:rsidP="002B407E">
            <w:pPr>
              <w:spacing w:line="240" w:lineRule="auto"/>
              <w:rPr>
                <w:rFonts w:eastAsia="Times New Roman" w:cs="Times New Roman"/>
                <w:color w:val="000000"/>
                <w:lang w:eastAsia="es-EC"/>
              </w:rPr>
            </w:pPr>
          </w:p>
        </w:tc>
        <w:tc>
          <w:tcPr>
            <w:tcW w:w="1045"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1,01</w:t>
            </w:r>
          </w:p>
          <w:p w:rsidR="002B407E" w:rsidRPr="002B407E" w:rsidRDefault="002B407E" w:rsidP="002B407E">
            <w:pPr>
              <w:spacing w:line="240" w:lineRule="auto"/>
              <w:rPr>
                <w:rFonts w:eastAsia="Times New Roman" w:cs="Times New Roman"/>
                <w:color w:val="000000"/>
                <w:lang w:eastAsia="es-EC"/>
              </w:rPr>
            </w:pPr>
          </w:p>
        </w:tc>
        <w:tc>
          <w:tcPr>
            <w:tcW w:w="1333"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1,584</w:t>
            </w:r>
          </w:p>
          <w:p w:rsidR="002B407E" w:rsidRPr="002B407E" w:rsidRDefault="002B407E" w:rsidP="002B407E">
            <w:pPr>
              <w:spacing w:line="240" w:lineRule="auto"/>
              <w:rPr>
                <w:rFonts w:eastAsia="Times New Roman" w:cs="Times New Roman"/>
                <w:color w:val="000000"/>
                <w:lang w:eastAsia="es-EC"/>
              </w:rPr>
            </w:pPr>
          </w:p>
        </w:tc>
        <w:tc>
          <w:tcPr>
            <w:tcW w:w="1587" w:type="dxa"/>
            <w:shd w:val="clear" w:color="auto" w:fill="auto"/>
            <w:noWrap/>
            <w:vAlign w:val="bottom"/>
            <w:hideMark/>
          </w:tcPr>
          <w:p w:rsidR="001E7CF4" w:rsidRDefault="001E7CF4" w:rsidP="002B407E">
            <w:pPr>
              <w:spacing w:line="240" w:lineRule="auto"/>
              <w:rPr>
                <w:rFonts w:eastAsia="Times New Roman" w:cs="Times New Roman"/>
                <w:color w:val="000000"/>
                <w:lang w:eastAsia="es-EC"/>
              </w:rPr>
            </w:pPr>
            <w:r w:rsidRPr="002B407E">
              <w:rPr>
                <w:rFonts w:eastAsia="Times New Roman" w:cs="Times New Roman"/>
                <w:color w:val="000000"/>
                <w:lang w:eastAsia="es-EC"/>
              </w:rPr>
              <w:t>0,278</w:t>
            </w:r>
          </w:p>
          <w:p w:rsidR="002B407E" w:rsidRPr="002B407E" w:rsidRDefault="002B407E" w:rsidP="002B407E">
            <w:pPr>
              <w:spacing w:line="240" w:lineRule="auto"/>
              <w:rPr>
                <w:rFonts w:eastAsia="Times New Roman" w:cs="Times New Roman"/>
                <w:color w:val="000000"/>
                <w:lang w:eastAsia="es-EC"/>
              </w:rPr>
            </w:pPr>
          </w:p>
        </w:tc>
      </w:tr>
    </w:tbl>
    <w:p w:rsidR="002B407E" w:rsidRPr="002B407E" w:rsidRDefault="002B407E" w:rsidP="002B407E">
      <w:pPr>
        <w:pStyle w:val="Descripcin"/>
        <w:ind w:firstLine="708"/>
        <w:jc w:val="left"/>
        <w:rPr>
          <w:rFonts w:cs="Times New Roman"/>
          <w:b/>
          <w:i w:val="0"/>
          <w:color w:val="auto"/>
          <w:sz w:val="16"/>
          <w:szCs w:val="22"/>
        </w:rPr>
      </w:pPr>
      <w:r>
        <w:rPr>
          <w:rFonts w:cs="Times New Roman"/>
          <w:b/>
          <w:i w:val="0"/>
          <w:color w:val="auto"/>
          <w:sz w:val="16"/>
          <w:szCs w:val="22"/>
        </w:rPr>
        <w:t xml:space="preserve">     </w:t>
      </w:r>
      <w:r w:rsidRPr="002B407E">
        <w:rPr>
          <w:rFonts w:cs="Times New Roman"/>
          <w:b/>
          <w:i w:val="0"/>
          <w:color w:val="auto"/>
          <w:sz w:val="16"/>
          <w:szCs w:val="22"/>
        </w:rPr>
        <w:t>Fuente:</w:t>
      </w:r>
      <w:r w:rsidRPr="002B407E">
        <w:rPr>
          <w:rFonts w:cs="Times New Roman"/>
          <w:i w:val="0"/>
          <w:color w:val="auto"/>
          <w:sz w:val="16"/>
          <w:szCs w:val="22"/>
        </w:rPr>
        <w:t xml:space="preserve"> Realizado por el Autor</w:t>
      </w:r>
      <w:r w:rsidRPr="002B407E">
        <w:rPr>
          <w:rFonts w:cs="Times New Roman"/>
          <w:b/>
          <w:i w:val="0"/>
          <w:color w:val="auto"/>
          <w:sz w:val="16"/>
          <w:szCs w:val="22"/>
        </w:rPr>
        <w:t xml:space="preserve"> </w:t>
      </w:r>
    </w:p>
    <w:p w:rsidR="002F044B" w:rsidRDefault="002F044B" w:rsidP="002F044B">
      <w:pPr>
        <w:pStyle w:val="Descripcin"/>
        <w:spacing w:line="360" w:lineRule="auto"/>
      </w:pPr>
    </w:p>
    <w:p w:rsidR="002F044B" w:rsidRDefault="00AD5D6F" w:rsidP="0087196A">
      <w:pPr>
        <w:pStyle w:val="Ttulo3"/>
      </w:pPr>
      <w:bookmarkStart w:id="113" w:name="_Toc433729680"/>
      <w:bookmarkStart w:id="114" w:name="_Toc436715104"/>
      <w:r>
        <w:t>Procesamiento de la medición de RNI temporal</w:t>
      </w:r>
      <w:bookmarkEnd w:id="113"/>
      <w:bookmarkEnd w:id="114"/>
    </w:p>
    <w:p w:rsidR="002F044B" w:rsidRDefault="002F044B" w:rsidP="002F044B">
      <w:pPr>
        <w:rPr>
          <w:rFonts w:cs="Arial"/>
        </w:rPr>
      </w:pPr>
    </w:p>
    <w:p w:rsidR="00C5275E" w:rsidRDefault="002F044B" w:rsidP="002F044B">
      <w:pPr>
        <w:rPr>
          <w:rFonts w:cs="Arial"/>
        </w:rPr>
      </w:pPr>
      <w:r w:rsidRPr="00881B68">
        <w:rPr>
          <w:rFonts w:cs="Arial"/>
        </w:rPr>
        <w:t>Con los valores obtenidos en la etapa de medición de RNI temporal, específicamente con los valores máximos, mínimos y promedios obtenidos d</w:t>
      </w:r>
      <w:r w:rsidR="00054C78">
        <w:rPr>
          <w:rFonts w:cs="Arial"/>
        </w:rPr>
        <w:t>el total de las mediciones se ha</w:t>
      </w:r>
      <w:r w:rsidRPr="00881B68">
        <w:rPr>
          <w:rFonts w:cs="Arial"/>
        </w:rPr>
        <w:t xml:space="preserve"> definido que el rango de evaluación de intensidad de campo eléctrico para la obtención de la SAR será el mismo empleado en </w:t>
      </w:r>
      <w:r w:rsidR="00C5275E">
        <w:rPr>
          <w:rFonts w:cs="Arial"/>
        </w:rPr>
        <w:t>la evaluación de RNI espacial.</w:t>
      </w:r>
    </w:p>
    <w:p w:rsidR="00C5275E" w:rsidRDefault="00C5275E" w:rsidP="002F044B">
      <w:pPr>
        <w:rPr>
          <w:rFonts w:cs="Arial"/>
        </w:rPr>
      </w:pPr>
    </w:p>
    <w:p w:rsidR="00C5275E" w:rsidRPr="00881B68" w:rsidRDefault="00C5275E" w:rsidP="002F044B">
      <w:pPr>
        <w:rPr>
          <w:rFonts w:cs="Arial"/>
        </w:rPr>
      </w:pPr>
      <w:r>
        <w:rPr>
          <w:rFonts w:cs="Arial"/>
        </w:rPr>
        <w:t>E</w:t>
      </w:r>
      <w:r w:rsidR="002F044B" w:rsidRPr="00881B68">
        <w:rPr>
          <w:rFonts w:cs="Arial"/>
        </w:rPr>
        <w:t>s decir se simulara la SAR con variaciones de intensidad de campo eléctrico que van desde 0.5 V/m hasta 3 V/m, un ejemplo de esta simulación realizada a una altura de 1.5</w:t>
      </w:r>
      <w:r w:rsidR="00CC6266">
        <w:rPr>
          <w:rFonts w:cs="Arial"/>
        </w:rPr>
        <w:t xml:space="preserve">0m se observa en </w:t>
      </w:r>
      <w:r w:rsidR="00CC6266">
        <w:rPr>
          <w:rFonts w:cs="Arial"/>
        </w:rPr>
        <w:lastRenderedPageBreak/>
        <w:t>la Figura 4-3</w:t>
      </w:r>
      <w:r w:rsidR="004B0545">
        <w:rPr>
          <w:rFonts w:cs="Arial"/>
        </w:rPr>
        <w:t xml:space="preserve"> </w:t>
      </w:r>
      <w:r w:rsidR="00975654" w:rsidRPr="00881B68">
        <w:rPr>
          <w:rFonts w:cs="Arial"/>
        </w:rPr>
        <w:t>A, B y C, que muestran los resultados tanto en escala de dB como en niveles de potencia.</w:t>
      </w:r>
    </w:p>
    <w:p w:rsidR="00975654" w:rsidRDefault="006B68B8" w:rsidP="00975654">
      <w:pPr>
        <w:jc w:val="center"/>
        <w:rPr>
          <w:rFonts w:cs="Arial"/>
        </w:rPr>
      </w:pPr>
      <w:r>
        <w:rPr>
          <w:rFonts w:cs="Arial"/>
          <w:noProof/>
          <w:lang w:val="es-ES" w:eastAsia="es-ES"/>
        </w:rPr>
        <w:drawing>
          <wp:inline distT="0" distB="0" distL="0" distR="0" wp14:anchorId="7091E416" wp14:editId="27E825E4">
            <wp:extent cx="4086225" cy="4131018"/>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0910" cy="4135755"/>
                    </a:xfrm>
                    <a:prstGeom prst="rect">
                      <a:avLst/>
                    </a:prstGeom>
                    <a:noFill/>
                    <a:ln>
                      <a:noFill/>
                    </a:ln>
                  </pic:spPr>
                </pic:pic>
              </a:graphicData>
            </a:graphic>
          </wp:inline>
        </w:drawing>
      </w:r>
    </w:p>
    <w:p w:rsidR="00975654" w:rsidRPr="00CC6266" w:rsidRDefault="00CC6266" w:rsidP="00485C63">
      <w:pPr>
        <w:pStyle w:val="Descripcin"/>
        <w:ind w:firstLine="709"/>
        <w:jc w:val="center"/>
        <w:rPr>
          <w:rFonts w:cs="Times New Roman"/>
          <w:i w:val="0"/>
          <w:color w:val="auto"/>
          <w:sz w:val="22"/>
          <w:szCs w:val="20"/>
        </w:rPr>
      </w:pPr>
      <w:bookmarkStart w:id="115" w:name="_Toc436672231"/>
      <w:r>
        <w:rPr>
          <w:rFonts w:cs="Times New Roman"/>
          <w:b/>
          <w:i w:val="0"/>
          <w:color w:val="auto"/>
          <w:sz w:val="22"/>
          <w:szCs w:val="20"/>
        </w:rPr>
        <w:t xml:space="preserve">  Figura 4-3  </w:t>
      </w:r>
      <w:r w:rsidR="00975654" w:rsidRPr="00CC6266">
        <w:rPr>
          <w:rFonts w:cs="Times New Roman"/>
          <w:i w:val="0"/>
          <w:color w:val="auto"/>
          <w:sz w:val="22"/>
          <w:szCs w:val="20"/>
        </w:rPr>
        <w:t xml:space="preserve">Ejemplo de simulación de SAR con </w:t>
      </w:r>
      <w:r w:rsidR="00FC5C30" w:rsidRPr="00CC6266">
        <w:rPr>
          <w:rFonts w:cs="Times New Roman"/>
          <w:i w:val="0"/>
          <w:color w:val="auto"/>
          <w:sz w:val="22"/>
          <w:szCs w:val="20"/>
        </w:rPr>
        <w:t xml:space="preserve">exposición de </w:t>
      </w:r>
      <w:r w:rsidR="00975654" w:rsidRPr="00CC6266">
        <w:rPr>
          <w:rFonts w:cs="Times New Roman"/>
          <w:i w:val="0"/>
          <w:color w:val="auto"/>
          <w:sz w:val="22"/>
          <w:szCs w:val="20"/>
        </w:rPr>
        <w:t>RNI temporal</w:t>
      </w:r>
      <w:bookmarkEnd w:id="115"/>
    </w:p>
    <w:p w:rsidR="00975654" w:rsidRPr="00214BA0" w:rsidRDefault="00CC6266" w:rsidP="00485C63">
      <w:pPr>
        <w:pStyle w:val="lastp"/>
        <w:spacing w:before="0" w:beforeAutospacing="0" w:after="0" w:afterAutospacing="0"/>
        <w:ind w:firstLine="709"/>
        <w:rPr>
          <w:sz w:val="20"/>
          <w:szCs w:val="20"/>
        </w:rPr>
      </w:pPr>
      <w:r>
        <w:rPr>
          <w:b/>
          <w:sz w:val="20"/>
          <w:szCs w:val="20"/>
        </w:rPr>
        <w:t xml:space="preserve">       </w:t>
      </w:r>
      <w:r w:rsidR="00975654" w:rsidRPr="00485C63">
        <w:rPr>
          <w:b/>
          <w:sz w:val="16"/>
          <w:szCs w:val="20"/>
        </w:rPr>
        <w:t>Fuente:</w:t>
      </w:r>
      <w:r w:rsidR="00975654" w:rsidRPr="00485C63">
        <w:rPr>
          <w:sz w:val="16"/>
          <w:szCs w:val="20"/>
        </w:rPr>
        <w:t xml:space="preserve"> </w:t>
      </w:r>
      <w:r w:rsidR="006A5E14">
        <w:rPr>
          <w:sz w:val="16"/>
          <w:szCs w:val="20"/>
        </w:rPr>
        <w:t>Realizado</w:t>
      </w:r>
      <w:r w:rsidR="00975654" w:rsidRPr="00485C63">
        <w:rPr>
          <w:sz w:val="16"/>
          <w:szCs w:val="20"/>
        </w:rPr>
        <w:t xml:space="preserve"> por el Autor</w:t>
      </w:r>
    </w:p>
    <w:p w:rsidR="00F74A96" w:rsidRPr="00F74A96" w:rsidRDefault="00F74A96" w:rsidP="00F74A96">
      <w:pPr>
        <w:rPr>
          <w:rFonts w:cs="Arial"/>
        </w:rPr>
      </w:pPr>
    </w:p>
    <w:p w:rsidR="00F74A96" w:rsidRPr="00881B68" w:rsidRDefault="00F74A96" w:rsidP="00160DA8">
      <w:pPr>
        <w:rPr>
          <w:rFonts w:cs="Arial"/>
        </w:rPr>
      </w:pPr>
      <w:r w:rsidRPr="00881B68">
        <w:rPr>
          <w:rFonts w:cs="Arial"/>
        </w:rPr>
        <w:t>Los resultados de la evaluación de la SAR correspondiente a las mediciones de intensidad de campo eléctrico tempora</w:t>
      </w:r>
      <w:r w:rsidR="00485C63">
        <w:rPr>
          <w:rFonts w:cs="Arial"/>
        </w:rPr>
        <w:t>l se muestran en la Tabla 11-3</w:t>
      </w:r>
      <w:r w:rsidR="00160DA8" w:rsidRPr="00881B68">
        <w:rPr>
          <w:rFonts w:cs="Arial"/>
        </w:rPr>
        <w:t>, valores que serán de utilidad para el desarrollo del modelo computacional para obtener el valor de la SAR en condiciones de exposición temporal prolongada.</w:t>
      </w:r>
    </w:p>
    <w:p w:rsidR="00F74A96" w:rsidRDefault="00F74A96" w:rsidP="00F74A96">
      <w:pPr>
        <w:rPr>
          <w:rFonts w:cs="Arial"/>
        </w:rPr>
      </w:pPr>
    </w:p>
    <w:p w:rsidR="00160DA8" w:rsidRPr="00485C63" w:rsidRDefault="00485C63" w:rsidP="00485C63">
      <w:pPr>
        <w:pStyle w:val="Descripcin"/>
        <w:rPr>
          <w:rFonts w:cs="Arial"/>
          <w:i w:val="0"/>
          <w:color w:val="auto"/>
          <w:sz w:val="22"/>
        </w:rPr>
      </w:pPr>
      <w:r>
        <w:rPr>
          <w:b/>
          <w:i w:val="0"/>
          <w:color w:val="auto"/>
          <w:sz w:val="20"/>
        </w:rPr>
        <w:t xml:space="preserve">       </w:t>
      </w:r>
      <w:r w:rsidRPr="00485C63">
        <w:rPr>
          <w:b/>
          <w:i w:val="0"/>
          <w:color w:val="auto"/>
          <w:sz w:val="22"/>
        </w:rPr>
        <w:t xml:space="preserve">Tabla 11-3 </w:t>
      </w:r>
      <w:r w:rsidR="00160DA8" w:rsidRPr="00485C63">
        <w:rPr>
          <w:i w:val="0"/>
          <w:color w:val="auto"/>
          <w:sz w:val="22"/>
        </w:rPr>
        <w:t>SAR simulada con diferentes intensidades de campo</w:t>
      </w:r>
      <w:r w:rsidR="00E27317" w:rsidRPr="00485C63">
        <w:rPr>
          <w:i w:val="0"/>
          <w:color w:val="auto"/>
          <w:sz w:val="22"/>
        </w:rPr>
        <w:t xml:space="preserve"> </w:t>
      </w:r>
      <w:r w:rsidR="00F213A5" w:rsidRPr="00485C63">
        <w:rPr>
          <w:i w:val="0"/>
          <w:color w:val="auto"/>
          <w:sz w:val="22"/>
        </w:rPr>
        <w:t>eléctrico</w:t>
      </w:r>
      <w:r w:rsidR="00160DA8" w:rsidRPr="00485C63">
        <w:rPr>
          <w:i w:val="0"/>
          <w:color w:val="auto"/>
          <w:sz w:val="22"/>
        </w:rPr>
        <w:t xml:space="preserve"> a 1.50m</w:t>
      </w:r>
    </w:p>
    <w:tbl>
      <w:tblPr>
        <w:tblStyle w:val="Tablaconcuadrcula"/>
        <w:tblW w:w="7857" w:type="dxa"/>
        <w:jc w:val="center"/>
        <w:tblLook w:val="04A0" w:firstRow="1" w:lastRow="0" w:firstColumn="1" w:lastColumn="0" w:noHBand="0" w:noVBand="1"/>
      </w:tblPr>
      <w:tblGrid>
        <w:gridCol w:w="2244"/>
        <w:gridCol w:w="1730"/>
        <w:gridCol w:w="2126"/>
        <w:gridCol w:w="1757"/>
      </w:tblGrid>
      <w:tr w:rsidR="00881B68" w:rsidRPr="00160DA8" w:rsidTr="00485C63">
        <w:trPr>
          <w:jc w:val="center"/>
        </w:trPr>
        <w:tc>
          <w:tcPr>
            <w:tcW w:w="2244" w:type="dxa"/>
          </w:tcPr>
          <w:p w:rsidR="00485C63" w:rsidRDefault="00485C63" w:rsidP="00485C63">
            <w:pPr>
              <w:spacing w:line="240" w:lineRule="auto"/>
              <w:jc w:val="center"/>
              <w:rPr>
                <w:rFonts w:cs="Arial"/>
                <w:b/>
                <w:sz w:val="18"/>
                <w:szCs w:val="16"/>
              </w:rPr>
            </w:pPr>
          </w:p>
          <w:p w:rsidR="00881B68" w:rsidRDefault="00881B68" w:rsidP="00485C63">
            <w:pPr>
              <w:spacing w:line="240" w:lineRule="auto"/>
              <w:jc w:val="center"/>
              <w:rPr>
                <w:rFonts w:cs="Arial"/>
                <w:b/>
                <w:sz w:val="18"/>
                <w:szCs w:val="16"/>
              </w:rPr>
            </w:pPr>
            <w:r w:rsidRPr="00485C63">
              <w:rPr>
                <w:rFonts w:cs="Arial"/>
                <w:b/>
                <w:sz w:val="18"/>
                <w:szCs w:val="16"/>
              </w:rPr>
              <w:t>CAMPO ELECTRICO (V/m)</w:t>
            </w:r>
          </w:p>
          <w:p w:rsidR="00485C63" w:rsidRPr="00485C63" w:rsidRDefault="00485C63" w:rsidP="00485C63">
            <w:pPr>
              <w:spacing w:line="240" w:lineRule="auto"/>
              <w:jc w:val="center"/>
              <w:rPr>
                <w:rFonts w:cs="Arial"/>
                <w:b/>
                <w:sz w:val="18"/>
                <w:szCs w:val="16"/>
              </w:rPr>
            </w:pPr>
          </w:p>
        </w:tc>
        <w:tc>
          <w:tcPr>
            <w:tcW w:w="1730" w:type="dxa"/>
          </w:tcPr>
          <w:p w:rsidR="00485C63" w:rsidRDefault="00485C63" w:rsidP="00485C63">
            <w:pPr>
              <w:spacing w:line="240" w:lineRule="auto"/>
              <w:jc w:val="center"/>
              <w:rPr>
                <w:rFonts w:cs="Arial"/>
                <w:b/>
                <w:sz w:val="18"/>
                <w:szCs w:val="16"/>
              </w:rPr>
            </w:pPr>
          </w:p>
          <w:p w:rsidR="00881B68" w:rsidRPr="00485C63" w:rsidRDefault="00881B68" w:rsidP="00485C63">
            <w:pPr>
              <w:spacing w:line="240" w:lineRule="auto"/>
              <w:jc w:val="center"/>
              <w:rPr>
                <w:rFonts w:cs="Arial"/>
                <w:b/>
                <w:sz w:val="18"/>
                <w:szCs w:val="16"/>
              </w:rPr>
            </w:pPr>
            <w:r w:rsidRPr="00485C63">
              <w:rPr>
                <w:rFonts w:cs="Arial"/>
                <w:b/>
                <w:sz w:val="18"/>
                <w:szCs w:val="16"/>
              </w:rPr>
              <w:t>SAR SIMULADA (W/Kg)</w:t>
            </w:r>
          </w:p>
        </w:tc>
        <w:tc>
          <w:tcPr>
            <w:tcW w:w="2126" w:type="dxa"/>
          </w:tcPr>
          <w:p w:rsidR="00485C63" w:rsidRDefault="00485C63" w:rsidP="00485C63">
            <w:pPr>
              <w:spacing w:line="240" w:lineRule="auto"/>
              <w:jc w:val="center"/>
              <w:rPr>
                <w:rFonts w:cs="Arial"/>
                <w:b/>
                <w:sz w:val="18"/>
                <w:szCs w:val="16"/>
              </w:rPr>
            </w:pPr>
          </w:p>
          <w:p w:rsidR="00881B68" w:rsidRPr="00485C63" w:rsidRDefault="00881B68" w:rsidP="00485C63">
            <w:pPr>
              <w:spacing w:line="240" w:lineRule="auto"/>
              <w:jc w:val="center"/>
              <w:rPr>
                <w:rFonts w:cs="Arial"/>
                <w:b/>
                <w:sz w:val="18"/>
                <w:szCs w:val="16"/>
              </w:rPr>
            </w:pPr>
            <w:r w:rsidRPr="00485C63">
              <w:rPr>
                <w:rFonts w:cs="Arial"/>
                <w:b/>
                <w:sz w:val="18"/>
                <w:szCs w:val="16"/>
              </w:rPr>
              <w:t>CAMPO ELECTRICO (V/m)</w:t>
            </w:r>
          </w:p>
        </w:tc>
        <w:tc>
          <w:tcPr>
            <w:tcW w:w="1757" w:type="dxa"/>
          </w:tcPr>
          <w:p w:rsidR="00485C63" w:rsidRDefault="00485C63" w:rsidP="00485C63">
            <w:pPr>
              <w:spacing w:line="240" w:lineRule="auto"/>
              <w:jc w:val="center"/>
              <w:rPr>
                <w:rFonts w:cs="Arial"/>
                <w:b/>
                <w:sz w:val="18"/>
                <w:szCs w:val="16"/>
              </w:rPr>
            </w:pPr>
          </w:p>
          <w:p w:rsidR="00881B68" w:rsidRPr="00485C63" w:rsidRDefault="00881B68" w:rsidP="00485C63">
            <w:pPr>
              <w:spacing w:line="240" w:lineRule="auto"/>
              <w:jc w:val="center"/>
              <w:rPr>
                <w:rFonts w:cs="Arial"/>
                <w:b/>
                <w:sz w:val="18"/>
                <w:szCs w:val="16"/>
              </w:rPr>
            </w:pPr>
            <w:r w:rsidRPr="00485C63">
              <w:rPr>
                <w:rFonts w:cs="Arial"/>
                <w:b/>
                <w:sz w:val="18"/>
                <w:szCs w:val="16"/>
              </w:rPr>
              <w:t>SAR SIMULADA (W/Kg)</w:t>
            </w:r>
          </w:p>
        </w:tc>
      </w:tr>
      <w:tr w:rsidR="00881B68" w:rsidRPr="00160DA8" w:rsidTr="00485C63">
        <w:trPr>
          <w:jc w:val="center"/>
        </w:trPr>
        <w:tc>
          <w:tcPr>
            <w:tcW w:w="2244" w:type="dxa"/>
          </w:tcPr>
          <w:p w:rsidR="00485C63" w:rsidRDefault="00485C63" w:rsidP="00485C63">
            <w:pPr>
              <w:spacing w:line="240" w:lineRule="auto"/>
              <w:jc w:val="center"/>
              <w:rPr>
                <w:rFonts w:cs="Arial"/>
                <w:sz w:val="18"/>
                <w:szCs w:val="16"/>
              </w:rPr>
            </w:pPr>
          </w:p>
          <w:p w:rsidR="00881B68" w:rsidRDefault="00881B68" w:rsidP="00485C63">
            <w:pPr>
              <w:spacing w:line="240" w:lineRule="auto"/>
              <w:jc w:val="center"/>
              <w:rPr>
                <w:rFonts w:cs="Arial"/>
                <w:sz w:val="18"/>
                <w:szCs w:val="16"/>
              </w:rPr>
            </w:pPr>
            <w:r w:rsidRPr="00485C63">
              <w:rPr>
                <w:rFonts w:cs="Arial"/>
                <w:sz w:val="18"/>
                <w:szCs w:val="16"/>
              </w:rPr>
              <w:t>E=0.1</w:t>
            </w:r>
          </w:p>
          <w:p w:rsidR="00485C63" w:rsidRPr="00485C63" w:rsidRDefault="00485C63" w:rsidP="00485C63">
            <w:pPr>
              <w:spacing w:line="240" w:lineRule="auto"/>
              <w:jc w:val="center"/>
              <w:rPr>
                <w:rFonts w:cs="Arial"/>
                <w:sz w:val="18"/>
                <w:szCs w:val="16"/>
              </w:rPr>
            </w:pPr>
          </w:p>
        </w:tc>
        <w:tc>
          <w:tcPr>
            <w:tcW w:w="1730"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2.98x10</w:t>
            </w:r>
            <w:r w:rsidRPr="00485C63">
              <w:rPr>
                <w:rFonts w:cs="Arial"/>
                <w:sz w:val="18"/>
                <w:szCs w:val="16"/>
                <w:vertAlign w:val="superscript"/>
              </w:rPr>
              <w:t>-17</w:t>
            </w:r>
          </w:p>
        </w:tc>
        <w:tc>
          <w:tcPr>
            <w:tcW w:w="2126"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E=2</w:t>
            </w:r>
          </w:p>
        </w:tc>
        <w:tc>
          <w:tcPr>
            <w:tcW w:w="1757"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1.19x10</w:t>
            </w:r>
            <w:r w:rsidRPr="00485C63">
              <w:rPr>
                <w:rFonts w:cs="Arial"/>
                <w:sz w:val="18"/>
                <w:szCs w:val="16"/>
                <w:vertAlign w:val="superscript"/>
              </w:rPr>
              <w:t>-14</w:t>
            </w:r>
          </w:p>
        </w:tc>
      </w:tr>
      <w:tr w:rsidR="00881B68" w:rsidRPr="00160DA8" w:rsidTr="00485C63">
        <w:trPr>
          <w:jc w:val="center"/>
        </w:trPr>
        <w:tc>
          <w:tcPr>
            <w:tcW w:w="2244" w:type="dxa"/>
          </w:tcPr>
          <w:p w:rsidR="00485C63" w:rsidRDefault="00485C63" w:rsidP="00485C63">
            <w:pPr>
              <w:spacing w:line="240" w:lineRule="auto"/>
              <w:jc w:val="center"/>
              <w:rPr>
                <w:rFonts w:cs="Arial"/>
                <w:sz w:val="18"/>
                <w:szCs w:val="16"/>
              </w:rPr>
            </w:pPr>
          </w:p>
          <w:p w:rsidR="00881B68" w:rsidRDefault="00881B68" w:rsidP="00485C63">
            <w:pPr>
              <w:spacing w:line="240" w:lineRule="auto"/>
              <w:jc w:val="center"/>
              <w:rPr>
                <w:rFonts w:cs="Arial"/>
                <w:sz w:val="18"/>
                <w:szCs w:val="16"/>
              </w:rPr>
            </w:pPr>
            <w:r w:rsidRPr="00485C63">
              <w:rPr>
                <w:rFonts w:cs="Arial"/>
                <w:sz w:val="18"/>
                <w:szCs w:val="16"/>
              </w:rPr>
              <w:t>E=0.5</w:t>
            </w:r>
          </w:p>
          <w:p w:rsidR="00485C63" w:rsidRPr="00485C63" w:rsidRDefault="00485C63" w:rsidP="00485C63">
            <w:pPr>
              <w:spacing w:line="240" w:lineRule="auto"/>
              <w:jc w:val="center"/>
              <w:rPr>
                <w:rFonts w:cs="Arial"/>
                <w:sz w:val="18"/>
                <w:szCs w:val="16"/>
              </w:rPr>
            </w:pPr>
          </w:p>
        </w:tc>
        <w:tc>
          <w:tcPr>
            <w:tcW w:w="1730"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7.45x10</w:t>
            </w:r>
            <w:r w:rsidRPr="00485C63">
              <w:rPr>
                <w:rFonts w:cs="Arial"/>
                <w:sz w:val="18"/>
                <w:szCs w:val="16"/>
                <w:vertAlign w:val="superscript"/>
              </w:rPr>
              <w:t>-16</w:t>
            </w:r>
          </w:p>
        </w:tc>
        <w:tc>
          <w:tcPr>
            <w:tcW w:w="2126"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E=2.5</w:t>
            </w:r>
          </w:p>
        </w:tc>
        <w:tc>
          <w:tcPr>
            <w:tcW w:w="1757"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1.86x10</w:t>
            </w:r>
            <w:r w:rsidRPr="00485C63">
              <w:rPr>
                <w:rFonts w:cs="Arial"/>
                <w:sz w:val="18"/>
                <w:szCs w:val="16"/>
                <w:vertAlign w:val="superscript"/>
              </w:rPr>
              <w:t>-14</w:t>
            </w:r>
          </w:p>
        </w:tc>
      </w:tr>
      <w:tr w:rsidR="00881B68" w:rsidRPr="00160DA8" w:rsidTr="00485C63">
        <w:trPr>
          <w:jc w:val="center"/>
        </w:trPr>
        <w:tc>
          <w:tcPr>
            <w:tcW w:w="2244" w:type="dxa"/>
          </w:tcPr>
          <w:p w:rsidR="00485C63" w:rsidRDefault="00485C63" w:rsidP="00485C63">
            <w:pPr>
              <w:spacing w:line="240" w:lineRule="auto"/>
              <w:jc w:val="center"/>
              <w:rPr>
                <w:rFonts w:cs="Arial"/>
                <w:sz w:val="18"/>
                <w:szCs w:val="16"/>
              </w:rPr>
            </w:pPr>
          </w:p>
          <w:p w:rsidR="00881B68" w:rsidRDefault="00881B68" w:rsidP="00485C63">
            <w:pPr>
              <w:spacing w:line="240" w:lineRule="auto"/>
              <w:jc w:val="center"/>
              <w:rPr>
                <w:rFonts w:cs="Arial"/>
                <w:sz w:val="18"/>
                <w:szCs w:val="16"/>
              </w:rPr>
            </w:pPr>
            <w:r w:rsidRPr="00485C63">
              <w:rPr>
                <w:rFonts w:cs="Arial"/>
                <w:sz w:val="18"/>
                <w:szCs w:val="16"/>
              </w:rPr>
              <w:t>E=1</w:t>
            </w:r>
          </w:p>
          <w:p w:rsidR="00485C63" w:rsidRPr="00485C63" w:rsidRDefault="00485C63" w:rsidP="00485C63">
            <w:pPr>
              <w:spacing w:line="240" w:lineRule="auto"/>
              <w:jc w:val="center"/>
              <w:rPr>
                <w:rFonts w:cs="Arial"/>
                <w:sz w:val="18"/>
                <w:szCs w:val="16"/>
              </w:rPr>
            </w:pPr>
          </w:p>
        </w:tc>
        <w:tc>
          <w:tcPr>
            <w:tcW w:w="1730"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2.98x10</w:t>
            </w:r>
            <w:r w:rsidRPr="00485C63">
              <w:rPr>
                <w:rFonts w:cs="Arial"/>
                <w:sz w:val="18"/>
                <w:szCs w:val="16"/>
                <w:vertAlign w:val="superscript"/>
              </w:rPr>
              <w:t>-15</w:t>
            </w:r>
          </w:p>
        </w:tc>
        <w:tc>
          <w:tcPr>
            <w:tcW w:w="2126"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E=3</w:t>
            </w:r>
          </w:p>
        </w:tc>
        <w:tc>
          <w:tcPr>
            <w:tcW w:w="1757" w:type="dxa"/>
          </w:tcPr>
          <w:p w:rsidR="00485C63" w:rsidRDefault="00485C63" w:rsidP="00485C63">
            <w:pPr>
              <w:spacing w:line="240" w:lineRule="auto"/>
              <w:jc w:val="center"/>
              <w:rPr>
                <w:rFonts w:cs="Arial"/>
                <w:sz w:val="18"/>
                <w:szCs w:val="16"/>
              </w:rPr>
            </w:pPr>
          </w:p>
          <w:p w:rsidR="00881B68" w:rsidRPr="00485C63" w:rsidRDefault="00881B68" w:rsidP="00485C63">
            <w:pPr>
              <w:spacing w:line="240" w:lineRule="auto"/>
              <w:jc w:val="center"/>
              <w:rPr>
                <w:rFonts w:cs="Arial"/>
                <w:sz w:val="18"/>
                <w:szCs w:val="16"/>
              </w:rPr>
            </w:pPr>
            <w:r w:rsidRPr="00485C63">
              <w:rPr>
                <w:rFonts w:cs="Arial"/>
                <w:sz w:val="18"/>
                <w:szCs w:val="16"/>
              </w:rPr>
              <w:t>2.68x10</w:t>
            </w:r>
            <w:r w:rsidRPr="00485C63">
              <w:rPr>
                <w:rFonts w:cs="Arial"/>
                <w:sz w:val="18"/>
                <w:szCs w:val="16"/>
                <w:vertAlign w:val="superscript"/>
              </w:rPr>
              <w:t>-14</w:t>
            </w:r>
          </w:p>
        </w:tc>
      </w:tr>
      <w:tr w:rsidR="00485C63" w:rsidRPr="00160DA8" w:rsidTr="00485C63">
        <w:trPr>
          <w:jc w:val="center"/>
        </w:trPr>
        <w:tc>
          <w:tcPr>
            <w:tcW w:w="2244" w:type="dxa"/>
          </w:tcPr>
          <w:p w:rsidR="00485C63" w:rsidRDefault="00485C63" w:rsidP="00485C63">
            <w:pPr>
              <w:spacing w:line="240" w:lineRule="auto"/>
              <w:jc w:val="center"/>
              <w:rPr>
                <w:rFonts w:cs="Arial"/>
                <w:sz w:val="18"/>
                <w:szCs w:val="16"/>
              </w:rPr>
            </w:pPr>
          </w:p>
          <w:p w:rsidR="00485C63" w:rsidRDefault="00485C63" w:rsidP="00485C63">
            <w:pPr>
              <w:spacing w:line="240" w:lineRule="auto"/>
              <w:jc w:val="center"/>
              <w:rPr>
                <w:rFonts w:cs="Arial"/>
                <w:sz w:val="18"/>
                <w:szCs w:val="16"/>
              </w:rPr>
            </w:pPr>
            <w:r w:rsidRPr="00485C63">
              <w:rPr>
                <w:rFonts w:cs="Arial"/>
                <w:sz w:val="18"/>
                <w:szCs w:val="16"/>
              </w:rPr>
              <w:t>E=1.5</w:t>
            </w:r>
          </w:p>
          <w:p w:rsidR="00485C63" w:rsidRPr="00485C63" w:rsidRDefault="00485C63" w:rsidP="00485C63">
            <w:pPr>
              <w:spacing w:line="240" w:lineRule="auto"/>
              <w:jc w:val="center"/>
              <w:rPr>
                <w:rFonts w:cs="Arial"/>
                <w:sz w:val="18"/>
                <w:szCs w:val="16"/>
              </w:rPr>
            </w:pPr>
          </w:p>
        </w:tc>
        <w:tc>
          <w:tcPr>
            <w:tcW w:w="1730" w:type="dxa"/>
          </w:tcPr>
          <w:p w:rsidR="00485C63" w:rsidRDefault="00485C63" w:rsidP="00485C63">
            <w:pPr>
              <w:spacing w:line="240" w:lineRule="auto"/>
              <w:jc w:val="center"/>
              <w:rPr>
                <w:rFonts w:cs="Arial"/>
                <w:sz w:val="18"/>
                <w:szCs w:val="16"/>
              </w:rPr>
            </w:pPr>
          </w:p>
          <w:p w:rsidR="00485C63" w:rsidRPr="00485C63" w:rsidRDefault="00485C63" w:rsidP="00485C63">
            <w:pPr>
              <w:spacing w:line="240" w:lineRule="auto"/>
              <w:jc w:val="center"/>
              <w:rPr>
                <w:rFonts w:cs="Arial"/>
                <w:sz w:val="18"/>
                <w:szCs w:val="16"/>
              </w:rPr>
            </w:pPr>
            <w:r w:rsidRPr="00485C63">
              <w:rPr>
                <w:rFonts w:cs="Arial"/>
                <w:sz w:val="18"/>
                <w:szCs w:val="16"/>
              </w:rPr>
              <w:t>6.71x10</w:t>
            </w:r>
            <w:r w:rsidRPr="00485C63">
              <w:rPr>
                <w:rFonts w:cs="Arial"/>
                <w:sz w:val="18"/>
                <w:szCs w:val="16"/>
                <w:vertAlign w:val="superscript"/>
              </w:rPr>
              <w:t>-15</w:t>
            </w:r>
          </w:p>
        </w:tc>
        <w:tc>
          <w:tcPr>
            <w:tcW w:w="2126" w:type="dxa"/>
          </w:tcPr>
          <w:p w:rsidR="00485C63" w:rsidRDefault="00485C63" w:rsidP="0033477A">
            <w:pPr>
              <w:spacing w:line="240" w:lineRule="auto"/>
              <w:jc w:val="center"/>
              <w:rPr>
                <w:rFonts w:cs="Arial"/>
                <w:sz w:val="18"/>
                <w:szCs w:val="16"/>
              </w:rPr>
            </w:pPr>
          </w:p>
          <w:p w:rsidR="00485C63" w:rsidRPr="00485C63" w:rsidRDefault="00485C63" w:rsidP="0033477A">
            <w:pPr>
              <w:spacing w:line="240" w:lineRule="auto"/>
              <w:jc w:val="center"/>
              <w:rPr>
                <w:rFonts w:cs="Arial"/>
                <w:sz w:val="18"/>
                <w:szCs w:val="16"/>
              </w:rPr>
            </w:pPr>
            <w:r>
              <w:rPr>
                <w:rFonts w:cs="Arial"/>
                <w:sz w:val="18"/>
                <w:szCs w:val="16"/>
              </w:rPr>
              <w:t>E=5.56</w:t>
            </w:r>
          </w:p>
        </w:tc>
        <w:tc>
          <w:tcPr>
            <w:tcW w:w="1757" w:type="dxa"/>
          </w:tcPr>
          <w:p w:rsidR="00485C63" w:rsidRDefault="00485C63" w:rsidP="0033477A">
            <w:pPr>
              <w:spacing w:line="240" w:lineRule="auto"/>
              <w:jc w:val="center"/>
              <w:rPr>
                <w:rFonts w:cs="Arial"/>
                <w:sz w:val="18"/>
                <w:szCs w:val="16"/>
              </w:rPr>
            </w:pPr>
          </w:p>
          <w:p w:rsidR="00485C63" w:rsidRPr="00485C63" w:rsidRDefault="00485C63" w:rsidP="0033477A">
            <w:pPr>
              <w:spacing w:line="240" w:lineRule="auto"/>
              <w:jc w:val="center"/>
              <w:rPr>
                <w:rFonts w:cs="Arial"/>
                <w:sz w:val="18"/>
                <w:szCs w:val="16"/>
              </w:rPr>
            </w:pPr>
            <w:r>
              <w:rPr>
                <w:rFonts w:cs="Arial"/>
                <w:sz w:val="18"/>
                <w:szCs w:val="16"/>
              </w:rPr>
              <w:t>1.87</w:t>
            </w:r>
            <w:r w:rsidRPr="00485C63">
              <w:rPr>
                <w:rFonts w:cs="Arial"/>
                <w:sz w:val="18"/>
                <w:szCs w:val="16"/>
              </w:rPr>
              <w:t>x10</w:t>
            </w:r>
            <w:r>
              <w:rPr>
                <w:rFonts w:cs="Arial"/>
                <w:sz w:val="18"/>
                <w:szCs w:val="16"/>
                <w:vertAlign w:val="superscript"/>
              </w:rPr>
              <w:t>-10</w:t>
            </w:r>
          </w:p>
        </w:tc>
      </w:tr>
    </w:tbl>
    <w:p w:rsidR="0098381A" w:rsidRPr="00485C63" w:rsidRDefault="00485C63" w:rsidP="00485C63">
      <w:pPr>
        <w:pStyle w:val="lastp"/>
        <w:spacing w:before="0" w:beforeAutospacing="0" w:after="0" w:afterAutospacing="0"/>
        <w:rPr>
          <w:sz w:val="16"/>
          <w:szCs w:val="16"/>
        </w:rPr>
      </w:pPr>
      <w:r>
        <w:rPr>
          <w:b/>
          <w:sz w:val="16"/>
          <w:szCs w:val="16"/>
        </w:rPr>
        <w:t xml:space="preserve">        </w:t>
      </w:r>
      <w:r w:rsidR="00160DA8" w:rsidRPr="00485C63">
        <w:rPr>
          <w:b/>
          <w:sz w:val="16"/>
          <w:szCs w:val="16"/>
        </w:rPr>
        <w:t>Fuente:</w:t>
      </w:r>
      <w:r w:rsidR="006A5E14">
        <w:rPr>
          <w:sz w:val="16"/>
          <w:szCs w:val="16"/>
        </w:rPr>
        <w:t xml:space="preserve"> Realizado</w:t>
      </w:r>
      <w:r w:rsidR="00160DA8" w:rsidRPr="00485C63">
        <w:rPr>
          <w:sz w:val="16"/>
          <w:szCs w:val="16"/>
        </w:rPr>
        <w:t xml:space="preserve"> por el Autor</w:t>
      </w:r>
    </w:p>
    <w:p w:rsidR="00485C63" w:rsidRPr="00214BA0" w:rsidRDefault="00485C63" w:rsidP="00485C63">
      <w:pPr>
        <w:pStyle w:val="lastp"/>
        <w:spacing w:before="0" w:beforeAutospacing="0" w:after="0" w:afterAutospacing="0" w:line="360" w:lineRule="auto"/>
        <w:rPr>
          <w:sz w:val="16"/>
          <w:szCs w:val="16"/>
        </w:rPr>
        <w:sectPr w:rsidR="00485C63" w:rsidRPr="00214BA0" w:rsidSect="007979D1">
          <w:pgSz w:w="11907" w:h="16840" w:code="9"/>
          <w:pgMar w:top="1418" w:right="1418" w:bottom="1418" w:left="1985" w:header="709" w:footer="709" w:gutter="0"/>
          <w:cols w:space="708"/>
          <w:docGrid w:linePitch="360"/>
        </w:sectPr>
      </w:pPr>
    </w:p>
    <w:p w:rsidR="0098381A" w:rsidRDefault="008A6A60" w:rsidP="0087196A">
      <w:pPr>
        <w:pStyle w:val="Ttulo2"/>
      </w:pPr>
      <w:bookmarkStart w:id="116" w:name="_Toc433729681"/>
      <w:bookmarkStart w:id="117" w:name="_Toc436715105"/>
      <w:r>
        <w:lastRenderedPageBreak/>
        <w:t xml:space="preserve">Modelo computacional para la obtención de la </w:t>
      </w:r>
      <w:bookmarkEnd w:id="116"/>
      <w:r>
        <w:t>SAR</w:t>
      </w:r>
      <w:bookmarkEnd w:id="117"/>
    </w:p>
    <w:p w:rsidR="00D57C26" w:rsidRPr="00881B68" w:rsidRDefault="00D57C26" w:rsidP="00D57C26">
      <w:pPr>
        <w:rPr>
          <w:sz w:val="28"/>
          <w:lang w:val="es-ES" w:eastAsia="es-ES"/>
        </w:rPr>
      </w:pPr>
    </w:p>
    <w:p w:rsidR="005C427F" w:rsidRDefault="00D57C26" w:rsidP="00326683">
      <w:pPr>
        <w:rPr>
          <w:rFonts w:cs="Arial"/>
          <w:lang w:val="es-ES" w:eastAsia="es-ES"/>
        </w:rPr>
      </w:pPr>
      <w:r w:rsidRPr="00881B68">
        <w:rPr>
          <w:rFonts w:cs="Arial"/>
          <w:lang w:val="es-ES" w:eastAsia="es-ES"/>
        </w:rPr>
        <w:t>El modelo computacional se construirá haciendo uso de los resultados obtenidos en el capítulo anterior, considerando e</w:t>
      </w:r>
      <w:r w:rsidR="00935B1C">
        <w:rPr>
          <w:rFonts w:cs="Arial"/>
          <w:lang w:val="es-ES" w:eastAsia="es-ES"/>
        </w:rPr>
        <w:t xml:space="preserve">specíficamente las Tablas </w:t>
      </w:r>
      <w:r w:rsidR="00CE598C">
        <w:rPr>
          <w:rFonts w:cs="Arial"/>
          <w:lang w:val="es-ES" w:eastAsia="es-ES"/>
        </w:rPr>
        <w:t>6-3</w:t>
      </w:r>
      <w:r w:rsidRPr="00881B68">
        <w:rPr>
          <w:rFonts w:cs="Arial"/>
          <w:lang w:val="es-ES" w:eastAsia="es-ES"/>
        </w:rPr>
        <w:t xml:space="preserve">, </w:t>
      </w:r>
      <w:r w:rsidR="00CE598C">
        <w:rPr>
          <w:rFonts w:cs="Arial"/>
          <w:lang w:val="es-ES" w:eastAsia="es-ES"/>
        </w:rPr>
        <w:t>7-3, 8-3, 9-3 y 11-3</w:t>
      </w:r>
      <w:r w:rsidRPr="00881B68">
        <w:rPr>
          <w:rFonts w:cs="Arial"/>
          <w:lang w:val="es-ES" w:eastAsia="es-ES"/>
        </w:rPr>
        <w:t xml:space="preserve"> que relacionan los valores de la simulación de la SAR a distintas intensidades de campo eléctrico tanto para condiciones de exposición espacial,</w:t>
      </w:r>
      <w:r w:rsidR="00881B68">
        <w:rPr>
          <w:rFonts w:cs="Arial"/>
          <w:lang w:val="es-ES" w:eastAsia="es-ES"/>
        </w:rPr>
        <w:t xml:space="preserve"> como para exposición temporal. </w:t>
      </w:r>
      <w:r w:rsidRPr="00881B68">
        <w:rPr>
          <w:rFonts w:cs="Arial"/>
          <w:lang w:val="es-ES" w:eastAsia="es-ES"/>
        </w:rPr>
        <w:t xml:space="preserve">Dicho modelo </w:t>
      </w:r>
      <w:r w:rsidR="00BD151E" w:rsidRPr="00881B68">
        <w:rPr>
          <w:rFonts w:cs="Arial"/>
          <w:lang w:val="es-ES" w:eastAsia="es-ES"/>
        </w:rPr>
        <w:t>computacional</w:t>
      </w:r>
      <w:r w:rsidRPr="00881B68">
        <w:rPr>
          <w:rFonts w:cs="Arial"/>
          <w:lang w:val="es-ES" w:eastAsia="es-ES"/>
        </w:rPr>
        <w:t xml:space="preserve"> busca facilitar la obtención de la SAR ante otros valores de campo eléctrico que pudieran darse, mediante el uso del método de interpolación y extrapolación de Newton </w:t>
      </w:r>
    </w:p>
    <w:p w:rsidR="005C427F" w:rsidRDefault="005C427F" w:rsidP="00326683">
      <w:pPr>
        <w:rPr>
          <w:rFonts w:cs="Arial"/>
          <w:lang w:val="es-ES" w:eastAsia="es-ES"/>
        </w:rPr>
      </w:pPr>
    </w:p>
    <w:p w:rsidR="0098381A" w:rsidRPr="00881B68" w:rsidRDefault="005C427F" w:rsidP="00326683">
      <w:pPr>
        <w:rPr>
          <w:rFonts w:cs="Arial"/>
          <w:lang w:val="es-ES" w:eastAsia="es-ES"/>
        </w:rPr>
      </w:pPr>
      <w:r>
        <w:rPr>
          <w:rFonts w:cs="Arial"/>
          <w:lang w:val="es-ES" w:eastAsia="es-ES"/>
        </w:rPr>
        <w:t xml:space="preserve">Este método </w:t>
      </w:r>
      <w:r w:rsidR="00D57C26" w:rsidRPr="00881B68">
        <w:rPr>
          <w:rFonts w:cs="Arial"/>
          <w:lang w:val="es-ES" w:eastAsia="es-ES"/>
        </w:rPr>
        <w:t>permite obtener un polinomio que podrá ser evaluado para c</w:t>
      </w:r>
      <w:r w:rsidR="00BD151E" w:rsidRPr="00881B68">
        <w:rPr>
          <w:rFonts w:cs="Arial"/>
          <w:lang w:val="es-ES" w:eastAsia="es-ES"/>
        </w:rPr>
        <w:t>ualquier valor de campo deseado, todo esto desarrollado en forma de interface gráfica dentro del GUI de Matlab, siendo Matlab el software escogido debido a la gran versatilidad y manejo de ecuaciones polinomicas que este nos brinda mediante el uso de las librerías Symbolic MathToolbox</w:t>
      </w:r>
    </w:p>
    <w:p w:rsidR="00BD151E" w:rsidRDefault="00BD151E" w:rsidP="00326683">
      <w:pPr>
        <w:rPr>
          <w:lang w:val="es-ES" w:eastAsia="es-ES"/>
        </w:rPr>
      </w:pPr>
    </w:p>
    <w:p w:rsidR="00BD151E" w:rsidRDefault="000F6C5D" w:rsidP="0087196A">
      <w:pPr>
        <w:pStyle w:val="Ttulo3"/>
      </w:pPr>
      <w:bookmarkStart w:id="118" w:name="_Toc433729682"/>
      <w:bookmarkStart w:id="119" w:name="_Toc436715106"/>
      <w:r>
        <w:t>Interpolación de newton desarrollada en Matlab</w:t>
      </w:r>
      <w:bookmarkEnd w:id="118"/>
      <w:bookmarkEnd w:id="119"/>
    </w:p>
    <w:p w:rsidR="00692A5C" w:rsidRDefault="00692A5C" w:rsidP="00326683">
      <w:pPr>
        <w:rPr>
          <w:lang w:val="es-ES" w:eastAsia="es-ES"/>
        </w:rPr>
      </w:pPr>
    </w:p>
    <w:p w:rsidR="00692A5C" w:rsidRPr="005C427F" w:rsidRDefault="000F6C5D" w:rsidP="0087196A">
      <w:pPr>
        <w:pStyle w:val="Ttulo4"/>
      </w:pPr>
      <w:bookmarkStart w:id="120" w:name="_Toc436715107"/>
      <w:r w:rsidRPr="005C427F">
        <w:t>Método de interpolación de newton</w:t>
      </w:r>
      <w:bookmarkEnd w:id="120"/>
      <w:r w:rsidR="00F851A8">
        <w:fldChar w:fldCharType="begin"/>
      </w:r>
      <w:r w:rsidR="00F851A8">
        <w:instrText xml:space="preserve"> XE "</w:instrText>
      </w:r>
      <w:r w:rsidR="00F851A8" w:rsidRPr="00EA2DE7">
        <w:instrText>METODO DE INTERPOLACION DE NEWTON</w:instrText>
      </w:r>
      <w:r w:rsidR="00F851A8">
        <w:instrText xml:space="preserve">" </w:instrText>
      </w:r>
      <w:r w:rsidR="00F851A8">
        <w:fldChar w:fldCharType="end"/>
      </w:r>
    </w:p>
    <w:p w:rsidR="00692A5C" w:rsidRPr="002E3517" w:rsidRDefault="00692A5C" w:rsidP="002E3517">
      <w:pPr>
        <w:rPr>
          <w:rFonts w:cs="Arial"/>
          <w:lang w:val="es-ES" w:eastAsia="es-ES"/>
        </w:rPr>
      </w:pPr>
    </w:p>
    <w:p w:rsidR="002E3517" w:rsidRPr="00881B68" w:rsidRDefault="00EE3C25" w:rsidP="002E3517">
      <w:pPr>
        <w:rPr>
          <w:rFonts w:cs="Arial"/>
          <w:lang w:val="es-ES" w:eastAsia="es-ES"/>
        </w:rPr>
      </w:pPr>
      <w:r w:rsidRPr="00881B68">
        <w:rPr>
          <w:rFonts w:cs="Arial"/>
          <w:lang w:val="es-ES" w:eastAsia="es-ES"/>
        </w:rPr>
        <w:t>El método de interpolación de Newton es un método de modelamiento matemático centrado en la obtención de un polinomio partiendo de una serie de puntos, mediante el cual se pretende obtener una curva lo más aproximada posible a la que realmente contiene a d</w:t>
      </w:r>
      <w:r w:rsidR="00261D37">
        <w:rPr>
          <w:rFonts w:cs="Arial"/>
          <w:lang w:val="es-ES" w:eastAsia="es-ES"/>
        </w:rPr>
        <w:t>ichos puntos, entonces se puede decir que dados n+1 puntos se tendrá</w:t>
      </w:r>
      <w:r w:rsidRPr="00881B68">
        <w:rPr>
          <w:rFonts w:cs="Arial"/>
          <w:lang w:val="es-ES" w:eastAsia="es-ES"/>
        </w:rPr>
        <w:t xml:space="preserve"> un único polinomio de grado n que contiene a estos puntos de forma exacta</w:t>
      </w:r>
      <w:r w:rsidR="002E3517" w:rsidRPr="00881B68">
        <w:rPr>
          <w:rFonts w:cs="Arial"/>
          <w:lang w:val="es-ES" w:eastAsia="es-ES"/>
        </w:rPr>
        <w:t>, este poli</w:t>
      </w:r>
      <w:r w:rsidR="00EA7FEF" w:rsidRPr="00881B68">
        <w:rPr>
          <w:rFonts w:cs="Arial"/>
          <w:lang w:val="es-ES" w:eastAsia="es-ES"/>
        </w:rPr>
        <w:t>nomio de grado n posee coe</w:t>
      </w:r>
      <w:r w:rsidR="00631A1D">
        <w:rPr>
          <w:rFonts w:cs="Arial"/>
          <w:lang w:val="es-ES" w:eastAsia="es-ES"/>
        </w:rPr>
        <w:t>ficientes obtenidos mediante la</w:t>
      </w:r>
      <w:r w:rsidR="00EA7FEF" w:rsidRPr="00881B68">
        <w:rPr>
          <w:rFonts w:cs="Arial"/>
          <w:lang w:val="es-ES" w:eastAsia="es-ES"/>
        </w:rPr>
        <w:t xml:space="preserve"> matriz conocida como matriz de diferencias divididas que consiste en la división finita de los valores corr</w:t>
      </w:r>
      <w:r w:rsidR="00261D37">
        <w:rPr>
          <w:rFonts w:cs="Arial"/>
          <w:lang w:val="es-ES" w:eastAsia="es-ES"/>
        </w:rPr>
        <w:t>espondientes al recorrido en</w:t>
      </w:r>
      <w:r w:rsidR="00EA7FEF" w:rsidRPr="00881B68">
        <w:rPr>
          <w:rFonts w:cs="Arial"/>
          <w:lang w:val="es-ES" w:eastAsia="es-ES"/>
        </w:rPr>
        <w:t xml:space="preserve"> los puntos dados</w:t>
      </w:r>
      <w:r w:rsidR="004636B3">
        <w:rPr>
          <w:rFonts w:cs="Arial"/>
          <w:lang w:val="es-ES" w:eastAsia="es-ES"/>
        </w:rPr>
        <w:t xml:space="preserve"> (Figura 5-3)</w:t>
      </w:r>
      <w:r w:rsidR="00EA7FEF" w:rsidRPr="00881B68">
        <w:rPr>
          <w:rFonts w:cs="Arial"/>
          <w:lang w:val="es-ES" w:eastAsia="es-ES"/>
        </w:rPr>
        <w:t>, para de esta manera obtener los valores de l</w:t>
      </w:r>
      <w:r w:rsidR="00631A1D">
        <w:rPr>
          <w:rFonts w:cs="Arial"/>
          <w:lang w:val="es-ES" w:eastAsia="es-ES"/>
        </w:rPr>
        <w:t xml:space="preserve">os coeficientes que acompañan </w:t>
      </w:r>
      <w:r w:rsidR="00EA7FEF" w:rsidRPr="00881B68">
        <w:rPr>
          <w:rFonts w:cs="Arial"/>
          <w:lang w:val="es-ES" w:eastAsia="es-ES"/>
        </w:rPr>
        <w:t>la variable del polinomio interpola</w:t>
      </w:r>
      <w:r w:rsidR="004B0545">
        <w:rPr>
          <w:rFonts w:cs="Arial"/>
          <w:lang w:val="es-ES" w:eastAsia="es-ES"/>
        </w:rPr>
        <w:t>dor de Newton</w:t>
      </w:r>
      <w:r w:rsidR="00DD19F4">
        <w:rPr>
          <w:rFonts w:cs="Arial"/>
          <w:lang w:val="es-ES" w:eastAsia="es-ES"/>
        </w:rPr>
        <w:t>, mismo que se muestra en la ecuación 1</w:t>
      </w:r>
      <w:r w:rsidR="004B0545">
        <w:rPr>
          <w:rFonts w:cs="Arial"/>
          <w:lang w:val="es-ES" w:eastAsia="es-ES"/>
        </w:rPr>
        <w:t xml:space="preserve"> (Figura 3-5</w:t>
      </w:r>
      <w:r w:rsidR="00FF4479">
        <w:rPr>
          <w:rFonts w:cs="Arial"/>
          <w:lang w:val="es-ES" w:eastAsia="es-ES"/>
        </w:rPr>
        <w:t xml:space="preserve">). </w:t>
      </w:r>
      <w:r w:rsidR="005C5BB9">
        <w:rPr>
          <w:sz w:val="23"/>
          <w:szCs w:val="23"/>
        </w:rPr>
        <w:t>(Chapra, 2010, p.506)</w:t>
      </w:r>
    </w:p>
    <w:p w:rsidR="00EA7FEF" w:rsidRDefault="00EA7FEF" w:rsidP="002E3517">
      <w:pPr>
        <w:rPr>
          <w:rFonts w:cs="Arial"/>
          <w:lang w:val="es-ES" w:eastAsia="es-ES"/>
        </w:rPr>
      </w:pPr>
    </w:p>
    <w:p w:rsidR="00DD19F4" w:rsidRDefault="00DD19F4" w:rsidP="00DD19F4">
      <w:pPr>
        <w:jc w:val="center"/>
        <w:rPr>
          <w:rFonts w:eastAsiaTheme="minorEastAsia" w:cs="Arial"/>
          <w:sz w:val="20"/>
          <w:lang w:val="es-ES" w:eastAsia="es-ES"/>
        </w:rPr>
      </w:pPr>
      <m:oMath>
        <m:r>
          <w:rPr>
            <w:rFonts w:ascii="Cambria Math" w:hAnsi="Cambria Math" w:cs="Arial"/>
            <w:sz w:val="20"/>
            <w:lang w:val="es-ES" w:eastAsia="es-ES"/>
          </w:rPr>
          <m:t>f</m:t>
        </m:r>
        <m:d>
          <m:dPr>
            <m:ctrlPr>
              <w:rPr>
                <w:rFonts w:ascii="Cambria Math" w:hAnsi="Cambria Math" w:cs="Arial"/>
                <w:i/>
                <w:sz w:val="20"/>
                <w:lang w:val="es-ES" w:eastAsia="es-ES"/>
              </w:rPr>
            </m:ctrlPr>
          </m:dPr>
          <m:e>
            <m:r>
              <w:rPr>
                <w:rFonts w:ascii="Cambria Math" w:hAnsi="Cambria Math" w:cs="Arial"/>
                <w:sz w:val="20"/>
                <w:lang w:val="es-ES" w:eastAsia="es-ES"/>
              </w:rPr>
              <m:t>x</m:t>
            </m:r>
          </m:e>
        </m:d>
        <m:r>
          <w:rPr>
            <w:rFonts w:ascii="Cambria Math" w:hAnsi="Cambria Math" w:cs="Arial"/>
            <w:sz w:val="20"/>
            <w:lang w:val="es-ES" w:eastAsia="es-ES"/>
          </w:rPr>
          <m:t>=</m:t>
        </m:r>
        <m:sSub>
          <m:sSubPr>
            <m:ctrlPr>
              <w:rPr>
                <w:rFonts w:ascii="Cambria Math" w:hAnsi="Cambria Math" w:cs="Arial"/>
                <w:i/>
                <w:sz w:val="20"/>
                <w:lang w:val="es-ES" w:eastAsia="es-ES"/>
              </w:rPr>
            </m:ctrlPr>
          </m:sSubPr>
          <m:e>
            <m:sSub>
              <m:sSubPr>
                <m:ctrlPr>
                  <w:rPr>
                    <w:rFonts w:ascii="Cambria Math" w:hAnsi="Cambria Math" w:cs="Arial"/>
                    <w:i/>
                    <w:sz w:val="20"/>
                    <w:lang w:val="es-ES" w:eastAsia="es-ES"/>
                  </w:rPr>
                </m:ctrlPr>
              </m:sSubPr>
              <m:e>
                <m:r>
                  <w:rPr>
                    <w:rFonts w:ascii="Cambria Math" w:hAnsi="Cambria Math" w:cs="Arial"/>
                    <w:sz w:val="20"/>
                    <w:lang w:val="es-ES" w:eastAsia="es-ES"/>
                  </w:rPr>
                  <m:t>b</m:t>
                </m:r>
              </m:e>
              <m:sub>
                <m:r>
                  <w:rPr>
                    <w:rFonts w:ascii="Cambria Math" w:hAnsi="Cambria Math" w:cs="Arial"/>
                    <w:sz w:val="20"/>
                    <w:lang w:val="es-ES" w:eastAsia="es-ES"/>
                  </w:rPr>
                  <m:t>0</m:t>
                </m:r>
              </m:sub>
            </m:sSub>
            <m:r>
              <w:rPr>
                <w:rFonts w:ascii="Cambria Math" w:hAnsi="Cambria Math" w:cs="Arial"/>
                <w:sz w:val="20"/>
                <w:lang w:val="es-ES" w:eastAsia="es-ES"/>
              </w:rPr>
              <m:t>+b</m:t>
            </m:r>
          </m:e>
          <m:sub>
            <m:r>
              <w:rPr>
                <w:rFonts w:ascii="Cambria Math" w:hAnsi="Cambria Math" w:cs="Arial"/>
                <w:sz w:val="20"/>
                <w:lang w:val="es-ES" w:eastAsia="es-ES"/>
              </w:rPr>
              <m:t>1</m:t>
            </m:r>
          </m:sub>
        </m:sSub>
        <m:d>
          <m:dPr>
            <m:ctrlPr>
              <w:rPr>
                <w:rFonts w:ascii="Cambria Math" w:hAnsi="Cambria Math" w:cs="Arial"/>
                <w:i/>
                <w:sz w:val="20"/>
                <w:lang w:val="es-ES" w:eastAsia="es-ES"/>
              </w:rPr>
            </m:ctrlPr>
          </m:dPr>
          <m:e>
            <m:r>
              <w:rPr>
                <w:rFonts w:ascii="Cambria Math" w:hAnsi="Cambria Math" w:cs="Arial"/>
                <w:sz w:val="20"/>
                <w:lang w:val="es-ES" w:eastAsia="es-ES"/>
              </w:rPr>
              <m:t>x-</m:t>
            </m:r>
            <m:sSub>
              <m:sSubPr>
                <m:ctrlPr>
                  <w:rPr>
                    <w:rFonts w:ascii="Cambria Math" w:hAnsi="Cambria Math" w:cs="Arial"/>
                    <w:i/>
                    <w:sz w:val="20"/>
                    <w:lang w:val="es-ES" w:eastAsia="es-ES"/>
                  </w:rPr>
                </m:ctrlPr>
              </m:sSubPr>
              <m:e>
                <m:r>
                  <w:rPr>
                    <w:rFonts w:ascii="Cambria Math" w:hAnsi="Cambria Math" w:cs="Arial"/>
                    <w:sz w:val="20"/>
                    <w:lang w:val="es-ES" w:eastAsia="es-ES"/>
                  </w:rPr>
                  <m:t>x</m:t>
                </m:r>
              </m:e>
              <m:sub>
                <m:r>
                  <w:rPr>
                    <w:rFonts w:ascii="Cambria Math" w:hAnsi="Cambria Math" w:cs="Arial"/>
                    <w:sz w:val="20"/>
                    <w:lang w:val="es-ES" w:eastAsia="es-ES"/>
                  </w:rPr>
                  <m:t>0</m:t>
                </m:r>
              </m:sub>
            </m:sSub>
          </m:e>
        </m:d>
        <m:r>
          <w:rPr>
            <w:rFonts w:ascii="Cambria Math" w:hAnsi="Cambria Math" w:cs="Arial"/>
            <w:sz w:val="20"/>
            <w:lang w:val="es-ES" w:eastAsia="es-ES"/>
          </w:rPr>
          <m:t>+</m:t>
        </m:r>
        <m:sSub>
          <m:sSubPr>
            <m:ctrlPr>
              <w:rPr>
                <w:rFonts w:ascii="Cambria Math" w:hAnsi="Cambria Math" w:cs="Arial"/>
                <w:i/>
                <w:sz w:val="20"/>
                <w:lang w:val="es-ES" w:eastAsia="es-ES"/>
              </w:rPr>
            </m:ctrlPr>
          </m:sSubPr>
          <m:e>
            <m:r>
              <w:rPr>
                <w:rFonts w:ascii="Cambria Math" w:hAnsi="Cambria Math" w:cs="Arial"/>
                <w:sz w:val="20"/>
                <w:lang w:val="es-ES" w:eastAsia="es-ES"/>
              </w:rPr>
              <m:t>b</m:t>
            </m:r>
          </m:e>
          <m:sub>
            <m:r>
              <w:rPr>
                <w:rFonts w:ascii="Cambria Math" w:hAnsi="Cambria Math" w:cs="Arial"/>
                <w:sz w:val="20"/>
                <w:lang w:val="es-ES" w:eastAsia="es-ES"/>
              </w:rPr>
              <m:t>2</m:t>
            </m:r>
          </m:sub>
        </m:sSub>
        <m:d>
          <m:dPr>
            <m:ctrlPr>
              <w:rPr>
                <w:rFonts w:ascii="Cambria Math" w:hAnsi="Cambria Math" w:cs="Arial"/>
                <w:i/>
                <w:sz w:val="20"/>
                <w:lang w:val="es-ES" w:eastAsia="es-ES"/>
              </w:rPr>
            </m:ctrlPr>
          </m:dPr>
          <m:e>
            <m:r>
              <w:rPr>
                <w:rFonts w:ascii="Cambria Math" w:hAnsi="Cambria Math" w:cs="Arial"/>
                <w:sz w:val="20"/>
                <w:lang w:val="es-ES" w:eastAsia="es-ES"/>
              </w:rPr>
              <m:t>x-</m:t>
            </m:r>
            <m:sSub>
              <m:sSubPr>
                <m:ctrlPr>
                  <w:rPr>
                    <w:rFonts w:ascii="Cambria Math" w:hAnsi="Cambria Math" w:cs="Arial"/>
                    <w:i/>
                    <w:sz w:val="20"/>
                    <w:lang w:val="es-ES" w:eastAsia="es-ES"/>
                  </w:rPr>
                </m:ctrlPr>
              </m:sSubPr>
              <m:e>
                <m:r>
                  <w:rPr>
                    <w:rFonts w:ascii="Cambria Math" w:hAnsi="Cambria Math" w:cs="Arial"/>
                    <w:sz w:val="20"/>
                    <w:lang w:val="es-ES" w:eastAsia="es-ES"/>
                  </w:rPr>
                  <m:t>x</m:t>
                </m:r>
              </m:e>
              <m:sub>
                <m:r>
                  <w:rPr>
                    <w:rFonts w:ascii="Cambria Math" w:hAnsi="Cambria Math" w:cs="Arial"/>
                    <w:sz w:val="20"/>
                    <w:lang w:val="es-ES" w:eastAsia="es-ES"/>
                  </w:rPr>
                  <m:t>0</m:t>
                </m:r>
              </m:sub>
            </m:sSub>
          </m:e>
        </m:d>
        <m:d>
          <m:dPr>
            <m:ctrlPr>
              <w:rPr>
                <w:rFonts w:ascii="Cambria Math" w:hAnsi="Cambria Math" w:cs="Arial"/>
                <w:i/>
                <w:sz w:val="20"/>
                <w:lang w:val="es-ES" w:eastAsia="es-ES"/>
              </w:rPr>
            </m:ctrlPr>
          </m:dPr>
          <m:e>
            <m:r>
              <w:rPr>
                <w:rFonts w:ascii="Cambria Math" w:hAnsi="Cambria Math" w:cs="Arial"/>
                <w:sz w:val="20"/>
                <w:lang w:val="es-ES" w:eastAsia="es-ES"/>
              </w:rPr>
              <m:t>x-</m:t>
            </m:r>
            <m:sSub>
              <m:sSubPr>
                <m:ctrlPr>
                  <w:rPr>
                    <w:rFonts w:ascii="Cambria Math" w:hAnsi="Cambria Math" w:cs="Arial"/>
                    <w:i/>
                    <w:sz w:val="20"/>
                    <w:lang w:val="es-ES" w:eastAsia="es-ES"/>
                  </w:rPr>
                </m:ctrlPr>
              </m:sSubPr>
              <m:e>
                <m:r>
                  <w:rPr>
                    <w:rFonts w:ascii="Cambria Math" w:hAnsi="Cambria Math" w:cs="Arial"/>
                    <w:sz w:val="20"/>
                    <w:lang w:val="es-ES" w:eastAsia="es-ES"/>
                  </w:rPr>
                  <m:t>x</m:t>
                </m:r>
              </m:e>
              <m:sub>
                <m:r>
                  <w:rPr>
                    <w:rFonts w:ascii="Cambria Math" w:hAnsi="Cambria Math" w:cs="Arial"/>
                    <w:sz w:val="20"/>
                    <w:lang w:val="es-ES" w:eastAsia="es-ES"/>
                  </w:rPr>
                  <m:t>1</m:t>
                </m:r>
              </m:sub>
            </m:sSub>
          </m:e>
        </m:d>
        <m:r>
          <w:rPr>
            <w:rFonts w:ascii="Cambria Math" w:hAnsi="Cambria Math" w:cs="Arial"/>
            <w:sz w:val="20"/>
            <w:lang w:val="es-ES" w:eastAsia="es-ES"/>
          </w:rPr>
          <m:t>+…+</m:t>
        </m:r>
        <m:sSub>
          <m:sSubPr>
            <m:ctrlPr>
              <w:rPr>
                <w:rFonts w:ascii="Cambria Math" w:hAnsi="Cambria Math" w:cs="Arial"/>
                <w:i/>
                <w:sz w:val="20"/>
                <w:lang w:val="es-ES" w:eastAsia="es-ES"/>
              </w:rPr>
            </m:ctrlPr>
          </m:sSubPr>
          <m:e>
            <m:r>
              <w:rPr>
                <w:rFonts w:ascii="Cambria Math" w:hAnsi="Cambria Math" w:cs="Arial"/>
                <w:sz w:val="20"/>
                <w:lang w:val="es-ES" w:eastAsia="es-ES"/>
              </w:rPr>
              <m:t>b</m:t>
            </m:r>
          </m:e>
          <m:sub>
            <m:r>
              <w:rPr>
                <w:rFonts w:ascii="Cambria Math" w:hAnsi="Cambria Math" w:cs="Arial"/>
                <w:sz w:val="20"/>
                <w:lang w:val="es-ES" w:eastAsia="es-ES"/>
              </w:rPr>
              <m:t>n</m:t>
            </m:r>
          </m:sub>
        </m:sSub>
        <m:d>
          <m:dPr>
            <m:ctrlPr>
              <w:rPr>
                <w:rFonts w:ascii="Cambria Math" w:hAnsi="Cambria Math" w:cs="Arial"/>
                <w:i/>
                <w:sz w:val="20"/>
                <w:lang w:val="es-ES" w:eastAsia="es-ES"/>
              </w:rPr>
            </m:ctrlPr>
          </m:dPr>
          <m:e>
            <m:r>
              <w:rPr>
                <w:rFonts w:ascii="Cambria Math" w:hAnsi="Cambria Math" w:cs="Arial"/>
                <w:sz w:val="20"/>
                <w:lang w:val="es-ES" w:eastAsia="es-ES"/>
              </w:rPr>
              <m:t>x-</m:t>
            </m:r>
            <m:sSub>
              <m:sSubPr>
                <m:ctrlPr>
                  <w:rPr>
                    <w:rFonts w:ascii="Cambria Math" w:hAnsi="Cambria Math" w:cs="Arial"/>
                    <w:i/>
                    <w:sz w:val="20"/>
                    <w:lang w:val="es-ES" w:eastAsia="es-ES"/>
                  </w:rPr>
                </m:ctrlPr>
              </m:sSubPr>
              <m:e>
                <m:r>
                  <w:rPr>
                    <w:rFonts w:ascii="Cambria Math" w:hAnsi="Cambria Math" w:cs="Arial"/>
                    <w:sz w:val="20"/>
                    <w:lang w:val="es-ES" w:eastAsia="es-ES"/>
                  </w:rPr>
                  <m:t>x</m:t>
                </m:r>
              </m:e>
              <m:sub>
                <m:r>
                  <w:rPr>
                    <w:rFonts w:ascii="Cambria Math" w:hAnsi="Cambria Math" w:cs="Arial"/>
                    <w:sz w:val="20"/>
                    <w:lang w:val="es-ES" w:eastAsia="es-ES"/>
                  </w:rPr>
                  <m:t>0</m:t>
                </m:r>
              </m:sub>
            </m:sSub>
          </m:e>
        </m:d>
        <m:d>
          <m:dPr>
            <m:ctrlPr>
              <w:rPr>
                <w:rFonts w:ascii="Cambria Math" w:hAnsi="Cambria Math" w:cs="Arial"/>
                <w:i/>
                <w:sz w:val="20"/>
                <w:lang w:val="es-ES" w:eastAsia="es-ES"/>
              </w:rPr>
            </m:ctrlPr>
          </m:dPr>
          <m:e>
            <m:r>
              <w:rPr>
                <w:rFonts w:ascii="Cambria Math" w:hAnsi="Cambria Math" w:cs="Arial"/>
                <w:sz w:val="20"/>
                <w:lang w:val="es-ES" w:eastAsia="es-ES"/>
              </w:rPr>
              <m:t>x-</m:t>
            </m:r>
            <m:sSub>
              <m:sSubPr>
                <m:ctrlPr>
                  <w:rPr>
                    <w:rFonts w:ascii="Cambria Math" w:hAnsi="Cambria Math" w:cs="Arial"/>
                    <w:i/>
                    <w:sz w:val="20"/>
                    <w:lang w:val="es-ES" w:eastAsia="es-ES"/>
                  </w:rPr>
                </m:ctrlPr>
              </m:sSubPr>
              <m:e>
                <m:r>
                  <w:rPr>
                    <w:rFonts w:ascii="Cambria Math" w:hAnsi="Cambria Math" w:cs="Arial"/>
                    <w:sz w:val="20"/>
                    <w:lang w:val="es-ES" w:eastAsia="es-ES"/>
                  </w:rPr>
                  <m:t>x</m:t>
                </m:r>
              </m:e>
              <m:sub>
                <m:r>
                  <w:rPr>
                    <w:rFonts w:ascii="Cambria Math" w:hAnsi="Cambria Math" w:cs="Arial"/>
                    <w:sz w:val="20"/>
                    <w:lang w:val="es-ES" w:eastAsia="es-ES"/>
                  </w:rPr>
                  <m:t>1</m:t>
                </m:r>
              </m:sub>
            </m:sSub>
          </m:e>
        </m:d>
        <m:r>
          <w:rPr>
            <w:rFonts w:ascii="Cambria Math" w:hAnsi="Cambria Math" w:cs="Arial"/>
            <w:sz w:val="20"/>
            <w:lang w:val="es-ES" w:eastAsia="es-ES"/>
          </w:rPr>
          <m:t>…</m:t>
        </m:r>
        <m:d>
          <m:dPr>
            <m:ctrlPr>
              <w:rPr>
                <w:rFonts w:ascii="Cambria Math" w:hAnsi="Cambria Math" w:cs="Arial"/>
                <w:i/>
                <w:sz w:val="20"/>
                <w:lang w:val="es-ES" w:eastAsia="es-ES"/>
              </w:rPr>
            </m:ctrlPr>
          </m:dPr>
          <m:e>
            <m:r>
              <w:rPr>
                <w:rFonts w:ascii="Cambria Math" w:hAnsi="Cambria Math" w:cs="Arial"/>
                <w:sz w:val="20"/>
                <w:lang w:val="es-ES" w:eastAsia="es-ES"/>
              </w:rPr>
              <m:t>x-</m:t>
            </m:r>
            <m:sSub>
              <m:sSubPr>
                <m:ctrlPr>
                  <w:rPr>
                    <w:rFonts w:ascii="Cambria Math" w:hAnsi="Cambria Math" w:cs="Arial"/>
                    <w:i/>
                    <w:sz w:val="20"/>
                    <w:lang w:val="es-ES" w:eastAsia="es-ES"/>
                  </w:rPr>
                </m:ctrlPr>
              </m:sSubPr>
              <m:e>
                <m:r>
                  <w:rPr>
                    <w:rFonts w:ascii="Cambria Math" w:hAnsi="Cambria Math" w:cs="Arial"/>
                    <w:sz w:val="20"/>
                    <w:lang w:val="es-ES" w:eastAsia="es-ES"/>
                  </w:rPr>
                  <m:t>x</m:t>
                </m:r>
              </m:e>
              <m:sub>
                <m:r>
                  <w:rPr>
                    <w:rFonts w:ascii="Cambria Math" w:hAnsi="Cambria Math" w:cs="Arial"/>
                    <w:sz w:val="20"/>
                    <w:lang w:val="es-ES" w:eastAsia="es-ES"/>
                  </w:rPr>
                  <m:t>n-1</m:t>
                </m:r>
              </m:sub>
            </m:sSub>
          </m:e>
        </m:d>
      </m:oMath>
      <w:r w:rsidRPr="00DD19F4">
        <w:rPr>
          <w:rFonts w:eastAsiaTheme="minorEastAsia" w:cs="Arial"/>
          <w:sz w:val="20"/>
          <w:lang w:val="es-ES" w:eastAsia="es-ES"/>
        </w:rPr>
        <w:tab/>
        <w:t>(1)</w:t>
      </w:r>
    </w:p>
    <w:p w:rsidR="00C0344C" w:rsidRDefault="00C0344C" w:rsidP="00DD19F4">
      <w:pPr>
        <w:jc w:val="center"/>
        <w:rPr>
          <w:rFonts w:eastAsiaTheme="minorEastAsia" w:cs="Arial"/>
          <w:sz w:val="20"/>
          <w:lang w:val="es-ES" w:eastAsia="es-ES"/>
        </w:rPr>
      </w:pPr>
    </w:p>
    <w:p w:rsidR="00C0344C" w:rsidRPr="00C0344C" w:rsidRDefault="00C0344C" w:rsidP="00C0344C">
      <w:pPr>
        <w:rPr>
          <w:rFonts w:cs="Arial"/>
        </w:rPr>
      </w:pPr>
      <w:r w:rsidRPr="00881B68">
        <w:rPr>
          <w:rFonts w:cs="Arial"/>
        </w:rPr>
        <w:t>Lo importante de este método de interpolación</w:t>
      </w:r>
      <w:r>
        <w:rPr>
          <w:rFonts w:cs="Arial"/>
        </w:rPr>
        <w:t xml:space="preserve"> es que</w:t>
      </w:r>
      <w:r w:rsidRPr="00881B68">
        <w:rPr>
          <w:rFonts w:cs="Arial"/>
        </w:rPr>
        <w:t xml:space="preserve"> no requiere que los puntos dados se encuentren igualmente espaciados, por lo que se podrá tomar valores aleatorios que en el caso de la SAR tendrán, según lo</w:t>
      </w:r>
      <w:r>
        <w:rPr>
          <w:rFonts w:cs="Arial"/>
        </w:rPr>
        <w:t>s datos simulados un comportamie</w:t>
      </w:r>
      <w:r w:rsidRPr="00881B68">
        <w:rPr>
          <w:rFonts w:cs="Arial"/>
        </w:rPr>
        <w:t>nto creciente, es decir que a mayor in</w:t>
      </w:r>
      <w:r>
        <w:rPr>
          <w:rFonts w:cs="Arial"/>
        </w:rPr>
        <w:t xml:space="preserve">tensidad de campo eléctrico se obtendrá un valor mayor de SAR. </w:t>
      </w:r>
      <w:r>
        <w:rPr>
          <w:sz w:val="23"/>
          <w:szCs w:val="23"/>
        </w:rPr>
        <w:t>(Chapra, 2010, p.505)</w:t>
      </w:r>
    </w:p>
    <w:p w:rsidR="00EA7FEF" w:rsidRDefault="00EA7FEF" w:rsidP="002E497D">
      <w:pPr>
        <w:spacing w:line="240" w:lineRule="auto"/>
        <w:jc w:val="center"/>
        <w:rPr>
          <w:rFonts w:cs="Arial"/>
          <w:lang w:val="es-ES" w:eastAsia="es-ES"/>
        </w:rPr>
      </w:pPr>
      <w:r>
        <w:rPr>
          <w:rFonts w:cs="Arial"/>
          <w:noProof/>
          <w:lang w:val="es-ES" w:eastAsia="es-ES"/>
        </w:rPr>
        <w:lastRenderedPageBreak/>
        <w:drawing>
          <wp:inline distT="0" distB="0" distL="0" distR="0" wp14:anchorId="10026616" wp14:editId="47130DB1">
            <wp:extent cx="5378032" cy="36480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956" t="13818" r="1067" b="6282"/>
                    <a:stretch/>
                  </pic:blipFill>
                  <pic:spPr bwMode="auto">
                    <a:xfrm>
                      <a:off x="0" y="0"/>
                      <a:ext cx="5386632" cy="3653909"/>
                    </a:xfrm>
                    <a:prstGeom prst="rect">
                      <a:avLst/>
                    </a:prstGeom>
                    <a:noFill/>
                    <a:ln>
                      <a:noFill/>
                    </a:ln>
                    <a:extLst>
                      <a:ext uri="{53640926-AAD7-44D8-BBD7-CCE9431645EC}">
                        <a14:shadowObscured xmlns:a14="http://schemas.microsoft.com/office/drawing/2010/main"/>
                      </a:ext>
                    </a:extLst>
                  </pic:spPr>
                </pic:pic>
              </a:graphicData>
            </a:graphic>
          </wp:inline>
        </w:drawing>
      </w:r>
    </w:p>
    <w:p w:rsidR="00EA7FEF" w:rsidRPr="002E497D" w:rsidRDefault="002E497D" w:rsidP="002E497D">
      <w:pPr>
        <w:pStyle w:val="Descripcin"/>
        <w:rPr>
          <w:rFonts w:cs="Times New Roman"/>
          <w:i w:val="0"/>
          <w:color w:val="auto"/>
          <w:szCs w:val="20"/>
        </w:rPr>
      </w:pPr>
      <w:bookmarkStart w:id="121" w:name="_Toc436672232"/>
      <w:r w:rsidRPr="002E497D">
        <w:rPr>
          <w:rFonts w:cs="Times New Roman"/>
          <w:b/>
          <w:i w:val="0"/>
          <w:color w:val="auto"/>
          <w:sz w:val="22"/>
          <w:szCs w:val="20"/>
        </w:rPr>
        <w:t xml:space="preserve"> Figura 5-3 </w:t>
      </w:r>
      <w:r w:rsidR="00B93723">
        <w:rPr>
          <w:rFonts w:cs="Times New Roman"/>
          <w:b/>
          <w:i w:val="0"/>
          <w:color w:val="auto"/>
          <w:sz w:val="22"/>
          <w:szCs w:val="20"/>
        </w:rPr>
        <w:t xml:space="preserve"> </w:t>
      </w:r>
      <w:r w:rsidR="00EA7FEF" w:rsidRPr="002E497D">
        <w:rPr>
          <w:rFonts w:cs="Times New Roman"/>
          <w:i w:val="0"/>
          <w:color w:val="auto"/>
          <w:sz w:val="22"/>
          <w:szCs w:val="20"/>
        </w:rPr>
        <w:t>Procedimiento de interpolación de Newton por diferencias divididas</w:t>
      </w:r>
      <w:bookmarkEnd w:id="121"/>
    </w:p>
    <w:p w:rsidR="00EA7FEF" w:rsidRPr="002E497D" w:rsidRDefault="002E497D" w:rsidP="002E497D">
      <w:pPr>
        <w:pStyle w:val="lastp"/>
        <w:spacing w:before="0" w:beforeAutospacing="0" w:after="0" w:afterAutospacing="0"/>
        <w:rPr>
          <w:sz w:val="16"/>
          <w:szCs w:val="20"/>
        </w:rPr>
      </w:pPr>
      <w:r>
        <w:rPr>
          <w:b/>
          <w:sz w:val="16"/>
          <w:szCs w:val="20"/>
        </w:rPr>
        <w:t xml:space="preserve">  </w:t>
      </w:r>
      <w:r w:rsidR="00EA7FEF" w:rsidRPr="002E497D">
        <w:rPr>
          <w:b/>
          <w:sz w:val="16"/>
          <w:szCs w:val="20"/>
        </w:rPr>
        <w:t>Fuente:</w:t>
      </w:r>
      <w:r w:rsidR="00EA7FEF" w:rsidRPr="002E497D">
        <w:rPr>
          <w:sz w:val="16"/>
          <w:szCs w:val="20"/>
        </w:rPr>
        <w:t xml:space="preserve"> http://esimecu-anumerico.blogspot.com/2011/06/interpolacion-de-newton.html</w:t>
      </w:r>
    </w:p>
    <w:p w:rsidR="00EA7FEF" w:rsidRPr="00891321" w:rsidRDefault="00EA7FEF" w:rsidP="00891321">
      <w:pPr>
        <w:pStyle w:val="lastp"/>
        <w:spacing w:before="0" w:beforeAutospacing="0" w:after="0" w:afterAutospacing="0" w:line="360" w:lineRule="auto"/>
        <w:rPr>
          <w:rFonts w:ascii="Arial" w:hAnsi="Arial" w:cs="Arial"/>
          <w:sz w:val="16"/>
          <w:szCs w:val="16"/>
        </w:rPr>
      </w:pPr>
    </w:p>
    <w:p w:rsidR="00891321" w:rsidRPr="00881B68" w:rsidRDefault="00891321" w:rsidP="00891321">
      <w:pPr>
        <w:rPr>
          <w:rFonts w:cs="Arial"/>
        </w:rPr>
      </w:pPr>
      <w:r w:rsidRPr="00881B68">
        <w:rPr>
          <w:rFonts w:cs="Arial"/>
        </w:rPr>
        <w:t xml:space="preserve">Como </w:t>
      </w:r>
      <w:r w:rsidR="00F509C6">
        <w:rPr>
          <w:rFonts w:cs="Arial"/>
        </w:rPr>
        <w:t>se puede notar en la Figura 5-3</w:t>
      </w:r>
      <w:r w:rsidRPr="00881B68">
        <w:rPr>
          <w:rFonts w:cs="Arial"/>
        </w:rPr>
        <w:t xml:space="preserve"> el valor de las diferencias divididas se calcula de forma recursiva en cada iteración ya que hace uso de valores obtenidos en una iteración anterior para obtener  el valor en la iteración actual, particular que es muy útil a la hora de desarrollar la programación en Matlab pues podrá usarse una estructura repetitiva para calcular dicha matriz, lo que facilita notablemente el des</w:t>
      </w:r>
      <w:r w:rsidR="00FF4479">
        <w:rPr>
          <w:rFonts w:cs="Arial"/>
        </w:rPr>
        <w:t xml:space="preserve">arrollo de la interpolación. </w:t>
      </w:r>
      <w:r w:rsidR="005C5BB9">
        <w:rPr>
          <w:sz w:val="23"/>
          <w:szCs w:val="23"/>
        </w:rPr>
        <w:t>(Chapra, 2010, p.507)</w:t>
      </w:r>
    </w:p>
    <w:p w:rsidR="00891321" w:rsidRPr="00881B68" w:rsidRDefault="00891321" w:rsidP="00891321">
      <w:pPr>
        <w:rPr>
          <w:rFonts w:cs="Arial"/>
        </w:rPr>
      </w:pPr>
    </w:p>
    <w:p w:rsidR="00891321" w:rsidRPr="00881B68" w:rsidRDefault="00891321" w:rsidP="00D638B4">
      <w:pPr>
        <w:rPr>
          <w:rFonts w:cs="Arial"/>
        </w:rPr>
      </w:pPr>
      <w:r w:rsidRPr="00881B68">
        <w:rPr>
          <w:rFonts w:cs="Arial"/>
        </w:rPr>
        <w:t>Una vez que se han obtenido los coeficientes correspondientes al polinomio interpolador, este podrá utilizarse para obtener valores que se encuentran tanto dentro del rango de los puntos dados como fuera del mismo, lo que hace que este método permita obtener los valores tanto para interpolación como para extrapolación con una margen de error bajo que lógicamente deberá ser comprobado.</w:t>
      </w:r>
    </w:p>
    <w:p w:rsidR="00891321" w:rsidRDefault="00891321" w:rsidP="00D638B4">
      <w:pPr>
        <w:rPr>
          <w:rFonts w:cs="Arial"/>
        </w:rPr>
      </w:pPr>
    </w:p>
    <w:p w:rsidR="00891321" w:rsidRDefault="00891321" w:rsidP="0087196A">
      <w:pPr>
        <w:pStyle w:val="Ttulo3"/>
      </w:pPr>
      <w:r>
        <w:t xml:space="preserve"> </w:t>
      </w:r>
      <w:bookmarkStart w:id="122" w:name="_Toc433729683"/>
      <w:bookmarkStart w:id="123" w:name="_Toc436715108"/>
      <w:r w:rsidR="00FE0BB6">
        <w:t xml:space="preserve">Función de interpolación para la obtención de la </w:t>
      </w:r>
      <w:r w:rsidR="00C3013C">
        <w:t>SAR</w:t>
      </w:r>
      <w:bookmarkEnd w:id="122"/>
      <w:bookmarkEnd w:id="123"/>
      <w:r w:rsidR="00C3013C">
        <w:t xml:space="preserve"> </w:t>
      </w:r>
    </w:p>
    <w:p w:rsidR="00AF5A42" w:rsidRPr="00D638B4" w:rsidRDefault="00AF5A42" w:rsidP="00D638B4">
      <w:pPr>
        <w:rPr>
          <w:rFonts w:cs="Arial"/>
          <w:lang w:val="es-ES" w:eastAsia="es-ES"/>
        </w:rPr>
      </w:pPr>
    </w:p>
    <w:p w:rsidR="00AF5A42" w:rsidRDefault="00D638B4" w:rsidP="00D638B4">
      <w:pPr>
        <w:rPr>
          <w:sz w:val="23"/>
          <w:szCs w:val="23"/>
        </w:rPr>
      </w:pPr>
      <w:r w:rsidRPr="00881B68">
        <w:rPr>
          <w:rFonts w:cs="Arial"/>
          <w:lang w:val="es-ES" w:eastAsia="es-ES"/>
        </w:rPr>
        <w:t>El proceso de interpolación puede ser desarrollado como una función en Matlab, esto debido a que al usar una función centralizada se reducirá la cantidad de programación y por consiguiente la cantidad de procesamiento que se requiere para ejecutar el modelo computacional.</w:t>
      </w:r>
      <w:r w:rsidR="00FF4479">
        <w:rPr>
          <w:rFonts w:cs="Arial"/>
          <w:lang w:val="es-ES" w:eastAsia="es-ES"/>
        </w:rPr>
        <w:t xml:space="preserve"> </w:t>
      </w:r>
      <w:r w:rsidR="005C5BB9">
        <w:rPr>
          <w:sz w:val="23"/>
          <w:szCs w:val="23"/>
        </w:rPr>
        <w:t>(Chapra, 2010, p.958)</w:t>
      </w:r>
    </w:p>
    <w:p w:rsidR="006A5E14" w:rsidRPr="00881B68" w:rsidRDefault="006A5E14" w:rsidP="00D638B4">
      <w:pPr>
        <w:rPr>
          <w:rFonts w:cs="Arial"/>
          <w:lang w:val="es-ES" w:eastAsia="es-ES"/>
        </w:rPr>
      </w:pPr>
    </w:p>
    <w:p w:rsidR="00B80404" w:rsidRPr="00881B68" w:rsidRDefault="00D638B4" w:rsidP="00D638B4">
      <w:pPr>
        <w:rPr>
          <w:rFonts w:cs="Arial"/>
          <w:lang w:val="es-ES" w:eastAsia="es-ES"/>
        </w:rPr>
      </w:pPr>
      <w:r w:rsidRPr="00881B68">
        <w:rPr>
          <w:rFonts w:cs="Arial"/>
          <w:lang w:val="es-ES" w:eastAsia="es-ES"/>
        </w:rPr>
        <w:lastRenderedPageBreak/>
        <w:t>Matlab es un software muy amistoso con el trabajo matemático</w:t>
      </w:r>
      <w:r w:rsidR="00C3013C" w:rsidRPr="00881B68">
        <w:rPr>
          <w:rFonts w:cs="Arial"/>
          <w:lang w:val="es-ES" w:eastAsia="es-ES"/>
        </w:rPr>
        <w:t xml:space="preserve">, </w:t>
      </w:r>
      <w:r w:rsidRPr="00881B68">
        <w:rPr>
          <w:rFonts w:cs="Arial"/>
          <w:lang w:val="es-ES" w:eastAsia="es-ES"/>
        </w:rPr>
        <w:t>cuenta con funciones especiales</w:t>
      </w:r>
      <w:r w:rsidR="00C3013C" w:rsidRPr="00881B68">
        <w:rPr>
          <w:rFonts w:cs="Arial"/>
          <w:lang w:val="es-ES" w:eastAsia="es-ES"/>
        </w:rPr>
        <w:t xml:space="preserve"> que forman parte de la librería Symbolic Math Toolbox y </w:t>
      </w:r>
      <w:r w:rsidRPr="00881B68">
        <w:rPr>
          <w:rFonts w:cs="Arial"/>
          <w:lang w:val="es-ES" w:eastAsia="es-ES"/>
        </w:rPr>
        <w:t xml:space="preserve"> </w:t>
      </w:r>
      <w:r w:rsidR="00C3013C" w:rsidRPr="00881B68">
        <w:rPr>
          <w:rFonts w:cs="Arial"/>
          <w:lang w:val="es-ES" w:eastAsia="es-ES"/>
        </w:rPr>
        <w:t>que se encuentran incluidas en calculadoras avanzadas, estas funciones permiten trabajar con ecuaciones matemáticas de un forma má</w:t>
      </w:r>
      <w:r w:rsidR="00355E22" w:rsidRPr="00881B68">
        <w:rPr>
          <w:rFonts w:cs="Arial"/>
          <w:lang w:val="es-ES" w:eastAsia="es-ES"/>
        </w:rPr>
        <w:t>s sencilla debido a que soportan</w:t>
      </w:r>
      <w:r w:rsidR="00C3013C" w:rsidRPr="00881B68">
        <w:rPr>
          <w:rFonts w:cs="Arial"/>
          <w:lang w:val="es-ES" w:eastAsia="es-ES"/>
        </w:rPr>
        <w:t xml:space="preserve"> la formación de ecuaciones y la evaluación </w:t>
      </w:r>
      <w:r w:rsidR="009C040D" w:rsidRPr="00881B68">
        <w:rPr>
          <w:rFonts w:cs="Arial"/>
          <w:lang w:val="es-ES" w:eastAsia="es-ES"/>
        </w:rPr>
        <w:t>de la</w:t>
      </w:r>
      <w:r w:rsidR="00355E22" w:rsidRPr="00881B68">
        <w:rPr>
          <w:rFonts w:cs="Arial"/>
          <w:lang w:val="es-ES" w:eastAsia="es-ES"/>
        </w:rPr>
        <w:t>s</w:t>
      </w:r>
      <w:r w:rsidR="009C040D" w:rsidRPr="00881B68">
        <w:rPr>
          <w:rFonts w:cs="Arial"/>
          <w:lang w:val="es-ES" w:eastAsia="es-ES"/>
        </w:rPr>
        <w:t xml:space="preserve"> misma</w:t>
      </w:r>
      <w:r w:rsidR="00355E22" w:rsidRPr="00881B68">
        <w:rPr>
          <w:rFonts w:cs="Arial"/>
          <w:lang w:val="es-ES" w:eastAsia="es-ES"/>
        </w:rPr>
        <w:t>s</w:t>
      </w:r>
      <w:r w:rsidR="00C3013C" w:rsidRPr="00881B68">
        <w:rPr>
          <w:rFonts w:cs="Arial"/>
          <w:lang w:val="es-ES" w:eastAsia="es-ES"/>
        </w:rPr>
        <w:t>, por lo que para el desarrollo de la interpolación, y específicamente para la formación del polinomio interpolador de Newton se hará uso de algunas funciones de esta librería antes mencionada, mismas qu</w:t>
      </w:r>
      <w:r w:rsidR="006A5E14">
        <w:rPr>
          <w:rFonts w:cs="Arial"/>
          <w:lang w:val="es-ES" w:eastAsia="es-ES"/>
        </w:rPr>
        <w:t>e se describen en la Tabla 12-3</w:t>
      </w:r>
      <w:r w:rsidR="00881B68">
        <w:rPr>
          <w:rFonts w:cs="Arial"/>
          <w:lang w:val="es-ES" w:eastAsia="es-ES"/>
        </w:rPr>
        <w:t>.</w:t>
      </w:r>
      <w:r w:rsidR="00FF4479">
        <w:rPr>
          <w:rFonts w:cs="Arial"/>
          <w:lang w:val="es-ES" w:eastAsia="es-ES"/>
        </w:rPr>
        <w:t xml:space="preserve"> </w:t>
      </w:r>
      <w:r w:rsidR="005C5BB9">
        <w:rPr>
          <w:sz w:val="23"/>
          <w:szCs w:val="23"/>
        </w:rPr>
        <w:t>(Mathworks)</w:t>
      </w:r>
    </w:p>
    <w:p w:rsidR="006A5E14" w:rsidRDefault="006A5E14" w:rsidP="006A5E14">
      <w:pPr>
        <w:pStyle w:val="Descripcin"/>
        <w:spacing w:line="360" w:lineRule="auto"/>
        <w:rPr>
          <w:rFonts w:cs="Arial"/>
          <w:i w:val="0"/>
          <w:iCs w:val="0"/>
          <w:color w:val="auto"/>
          <w:sz w:val="22"/>
          <w:szCs w:val="22"/>
          <w:lang w:val="es-ES" w:eastAsia="es-ES"/>
        </w:rPr>
      </w:pPr>
    </w:p>
    <w:p w:rsidR="009C040D" w:rsidRPr="006A5E14" w:rsidRDefault="006A5E14" w:rsidP="006A5E14">
      <w:pPr>
        <w:pStyle w:val="Descripcin"/>
        <w:rPr>
          <w:rFonts w:cs="Arial"/>
          <w:i w:val="0"/>
          <w:color w:val="auto"/>
          <w:sz w:val="22"/>
          <w:szCs w:val="24"/>
          <w:lang w:val="es-ES" w:eastAsia="es-ES"/>
        </w:rPr>
      </w:pPr>
      <w:r>
        <w:rPr>
          <w:b/>
          <w:i w:val="0"/>
          <w:color w:val="auto"/>
          <w:sz w:val="22"/>
          <w:szCs w:val="24"/>
        </w:rPr>
        <w:t xml:space="preserve">      </w:t>
      </w:r>
      <w:r w:rsidRPr="006A5E14">
        <w:rPr>
          <w:b/>
          <w:i w:val="0"/>
          <w:color w:val="auto"/>
          <w:sz w:val="22"/>
          <w:szCs w:val="24"/>
        </w:rPr>
        <w:t xml:space="preserve">Tabla 12-3 </w:t>
      </w:r>
      <w:r w:rsidR="009C040D" w:rsidRPr="006A5E14">
        <w:rPr>
          <w:i w:val="0"/>
          <w:color w:val="auto"/>
          <w:sz w:val="22"/>
          <w:szCs w:val="24"/>
        </w:rPr>
        <w:t>Funciones básicas Symbolic Math Toolbox de Matlab</w:t>
      </w:r>
    </w:p>
    <w:tbl>
      <w:tblPr>
        <w:tblStyle w:val="Tablaconcuadrcula"/>
        <w:tblW w:w="0" w:type="auto"/>
        <w:jc w:val="center"/>
        <w:tblLook w:val="04A0" w:firstRow="1" w:lastRow="0" w:firstColumn="1" w:lastColumn="0" w:noHBand="0" w:noVBand="1"/>
      </w:tblPr>
      <w:tblGrid>
        <w:gridCol w:w="2809"/>
        <w:gridCol w:w="4961"/>
      </w:tblGrid>
      <w:tr w:rsidR="00B80404" w:rsidRPr="006A5E14" w:rsidTr="006A5E14">
        <w:trPr>
          <w:jc w:val="center"/>
        </w:trPr>
        <w:tc>
          <w:tcPr>
            <w:tcW w:w="2809" w:type="dxa"/>
          </w:tcPr>
          <w:p w:rsidR="006A5E14" w:rsidRPr="007979D1" w:rsidRDefault="006A5E14" w:rsidP="006A5E14">
            <w:pPr>
              <w:spacing w:line="240" w:lineRule="auto"/>
              <w:jc w:val="center"/>
              <w:rPr>
                <w:rFonts w:cs="Arial"/>
                <w:b/>
                <w:szCs w:val="24"/>
                <w:lang w:eastAsia="es-ES"/>
              </w:rPr>
            </w:pPr>
          </w:p>
          <w:p w:rsidR="00B80404" w:rsidRPr="007979D1" w:rsidRDefault="00B80404" w:rsidP="006A5E14">
            <w:pPr>
              <w:spacing w:line="240" w:lineRule="auto"/>
              <w:jc w:val="center"/>
              <w:rPr>
                <w:rFonts w:cs="Arial"/>
                <w:b/>
                <w:szCs w:val="24"/>
                <w:lang w:eastAsia="es-ES"/>
              </w:rPr>
            </w:pPr>
            <w:r w:rsidRPr="007979D1">
              <w:rPr>
                <w:rFonts w:cs="Arial"/>
                <w:b/>
                <w:szCs w:val="24"/>
                <w:lang w:eastAsia="es-ES"/>
              </w:rPr>
              <w:t>Función</w:t>
            </w:r>
          </w:p>
          <w:p w:rsidR="006A5E14" w:rsidRPr="007979D1" w:rsidRDefault="006A5E14" w:rsidP="006A5E14">
            <w:pPr>
              <w:spacing w:line="240" w:lineRule="auto"/>
              <w:jc w:val="center"/>
              <w:rPr>
                <w:rFonts w:cs="Arial"/>
                <w:b/>
                <w:szCs w:val="24"/>
                <w:lang w:eastAsia="es-ES"/>
              </w:rPr>
            </w:pPr>
          </w:p>
        </w:tc>
        <w:tc>
          <w:tcPr>
            <w:tcW w:w="4961" w:type="dxa"/>
          </w:tcPr>
          <w:p w:rsidR="00B80404" w:rsidRPr="007979D1" w:rsidRDefault="00B80404" w:rsidP="006A5E14">
            <w:pPr>
              <w:spacing w:line="240" w:lineRule="auto"/>
              <w:jc w:val="center"/>
              <w:rPr>
                <w:rFonts w:cs="Arial"/>
                <w:b/>
                <w:szCs w:val="24"/>
                <w:lang w:eastAsia="es-ES"/>
              </w:rPr>
            </w:pPr>
            <w:r w:rsidRPr="007979D1">
              <w:rPr>
                <w:rFonts w:cs="Arial"/>
                <w:b/>
                <w:szCs w:val="24"/>
                <w:lang w:eastAsia="es-ES"/>
              </w:rPr>
              <w:t>Descripcion</w:t>
            </w:r>
          </w:p>
        </w:tc>
      </w:tr>
      <w:tr w:rsidR="00B80404" w:rsidRPr="006A5E14" w:rsidTr="006A5E14">
        <w:trPr>
          <w:jc w:val="center"/>
        </w:trPr>
        <w:tc>
          <w:tcPr>
            <w:tcW w:w="2809" w:type="dxa"/>
          </w:tcPr>
          <w:p w:rsidR="006A5E14" w:rsidRPr="007979D1" w:rsidRDefault="006A5E14" w:rsidP="006A5E14">
            <w:pPr>
              <w:spacing w:line="240" w:lineRule="auto"/>
              <w:jc w:val="center"/>
              <w:rPr>
                <w:rFonts w:cs="Arial"/>
                <w:szCs w:val="24"/>
                <w:lang w:eastAsia="es-ES"/>
              </w:rPr>
            </w:pPr>
          </w:p>
          <w:p w:rsidR="00B80404" w:rsidRPr="007979D1" w:rsidRDefault="00B80404" w:rsidP="006A5E14">
            <w:pPr>
              <w:spacing w:line="240" w:lineRule="auto"/>
              <w:jc w:val="center"/>
              <w:rPr>
                <w:rFonts w:cs="Arial"/>
                <w:szCs w:val="24"/>
                <w:lang w:eastAsia="es-ES"/>
              </w:rPr>
            </w:pPr>
            <w:r w:rsidRPr="007979D1">
              <w:rPr>
                <w:rFonts w:cs="Arial"/>
                <w:szCs w:val="24"/>
                <w:lang w:eastAsia="es-ES"/>
              </w:rPr>
              <w:t>syms</w:t>
            </w:r>
            <w:r w:rsidR="00D825DA" w:rsidRPr="007979D1">
              <w:rPr>
                <w:rFonts w:cs="Arial"/>
                <w:szCs w:val="24"/>
                <w:lang w:eastAsia="es-ES"/>
              </w:rPr>
              <w:t xml:space="preserve"> x</w:t>
            </w:r>
          </w:p>
          <w:p w:rsidR="006A5E14" w:rsidRPr="007979D1" w:rsidRDefault="006A5E14" w:rsidP="006A5E14">
            <w:pPr>
              <w:spacing w:line="240" w:lineRule="auto"/>
              <w:jc w:val="center"/>
              <w:rPr>
                <w:rFonts w:cs="Arial"/>
                <w:szCs w:val="24"/>
                <w:lang w:eastAsia="es-ES"/>
              </w:rPr>
            </w:pPr>
          </w:p>
        </w:tc>
        <w:tc>
          <w:tcPr>
            <w:tcW w:w="4961" w:type="dxa"/>
          </w:tcPr>
          <w:p w:rsidR="00B80404" w:rsidRPr="007979D1" w:rsidRDefault="00B80404" w:rsidP="006A5E14">
            <w:pPr>
              <w:spacing w:line="240" w:lineRule="auto"/>
              <w:jc w:val="center"/>
              <w:rPr>
                <w:rFonts w:cs="Arial"/>
                <w:szCs w:val="24"/>
                <w:lang w:eastAsia="es-ES"/>
              </w:rPr>
            </w:pPr>
            <w:r w:rsidRPr="007979D1">
              <w:rPr>
                <w:rFonts w:cs="Arial"/>
                <w:szCs w:val="24"/>
                <w:lang w:eastAsia="es-ES"/>
              </w:rPr>
              <w:t>Creación de una variable en forma de símbolo</w:t>
            </w:r>
          </w:p>
        </w:tc>
      </w:tr>
      <w:tr w:rsidR="00B80404" w:rsidRPr="006A5E14" w:rsidTr="006A5E14">
        <w:trPr>
          <w:jc w:val="center"/>
        </w:trPr>
        <w:tc>
          <w:tcPr>
            <w:tcW w:w="2809" w:type="dxa"/>
          </w:tcPr>
          <w:p w:rsidR="006A5E14" w:rsidRPr="007979D1" w:rsidRDefault="006A5E14" w:rsidP="006A5E14">
            <w:pPr>
              <w:spacing w:line="240" w:lineRule="auto"/>
              <w:jc w:val="center"/>
              <w:rPr>
                <w:rFonts w:cs="Arial"/>
                <w:szCs w:val="24"/>
                <w:lang w:eastAsia="es-ES"/>
              </w:rPr>
            </w:pPr>
          </w:p>
          <w:p w:rsidR="00B80404" w:rsidRPr="007979D1" w:rsidRDefault="00B80404" w:rsidP="006A5E14">
            <w:pPr>
              <w:spacing w:line="240" w:lineRule="auto"/>
              <w:jc w:val="center"/>
              <w:rPr>
                <w:rFonts w:cs="Arial"/>
                <w:szCs w:val="24"/>
                <w:lang w:eastAsia="es-ES"/>
              </w:rPr>
            </w:pPr>
            <w:r w:rsidRPr="007979D1">
              <w:rPr>
                <w:rFonts w:cs="Arial"/>
                <w:szCs w:val="24"/>
                <w:lang w:eastAsia="es-ES"/>
              </w:rPr>
              <w:t>expand</w:t>
            </w:r>
            <w:r w:rsidR="00D825DA" w:rsidRPr="007979D1">
              <w:rPr>
                <w:rFonts w:cs="Arial"/>
                <w:szCs w:val="24"/>
                <w:lang w:eastAsia="es-ES"/>
              </w:rPr>
              <w:t>(f)</w:t>
            </w:r>
          </w:p>
          <w:p w:rsidR="006A5E14" w:rsidRPr="007979D1" w:rsidRDefault="006A5E14" w:rsidP="006A5E14">
            <w:pPr>
              <w:spacing w:line="240" w:lineRule="auto"/>
              <w:jc w:val="center"/>
              <w:rPr>
                <w:rFonts w:cs="Arial"/>
                <w:szCs w:val="24"/>
                <w:lang w:eastAsia="es-ES"/>
              </w:rPr>
            </w:pPr>
          </w:p>
        </w:tc>
        <w:tc>
          <w:tcPr>
            <w:tcW w:w="4961" w:type="dxa"/>
          </w:tcPr>
          <w:p w:rsidR="00B80404" w:rsidRPr="007979D1" w:rsidRDefault="00B80404" w:rsidP="006A5E14">
            <w:pPr>
              <w:spacing w:line="240" w:lineRule="auto"/>
              <w:jc w:val="center"/>
              <w:rPr>
                <w:rFonts w:cs="Arial"/>
                <w:szCs w:val="24"/>
                <w:lang w:eastAsia="es-ES"/>
              </w:rPr>
            </w:pPr>
            <w:r w:rsidRPr="007979D1">
              <w:rPr>
                <w:rFonts w:cs="Arial"/>
                <w:szCs w:val="24"/>
                <w:lang w:eastAsia="es-ES"/>
              </w:rPr>
              <w:t>Expa</w:t>
            </w:r>
            <w:r w:rsidR="007166DE" w:rsidRPr="007979D1">
              <w:rPr>
                <w:rFonts w:cs="Arial"/>
                <w:szCs w:val="24"/>
                <w:lang w:eastAsia="es-ES"/>
              </w:rPr>
              <w:t>nsión de funciones polinomiales</w:t>
            </w:r>
          </w:p>
        </w:tc>
      </w:tr>
      <w:tr w:rsidR="00B80404" w:rsidRPr="006A5E14" w:rsidTr="006A5E14">
        <w:trPr>
          <w:jc w:val="center"/>
        </w:trPr>
        <w:tc>
          <w:tcPr>
            <w:tcW w:w="2809" w:type="dxa"/>
          </w:tcPr>
          <w:p w:rsidR="006A5E14" w:rsidRPr="007979D1" w:rsidRDefault="006A5E14" w:rsidP="006A5E14">
            <w:pPr>
              <w:spacing w:line="240" w:lineRule="auto"/>
              <w:jc w:val="center"/>
              <w:rPr>
                <w:rFonts w:cs="Arial"/>
                <w:szCs w:val="24"/>
                <w:lang w:eastAsia="es-ES"/>
              </w:rPr>
            </w:pPr>
          </w:p>
          <w:p w:rsidR="00B80404" w:rsidRPr="007979D1" w:rsidRDefault="00D825DA" w:rsidP="006A5E14">
            <w:pPr>
              <w:spacing w:line="240" w:lineRule="auto"/>
              <w:jc w:val="center"/>
              <w:rPr>
                <w:rFonts w:cs="Arial"/>
                <w:szCs w:val="24"/>
                <w:lang w:eastAsia="es-ES"/>
              </w:rPr>
            </w:pPr>
            <w:r w:rsidRPr="007979D1">
              <w:rPr>
                <w:rFonts w:cs="Arial"/>
                <w:szCs w:val="24"/>
                <w:lang w:eastAsia="es-ES"/>
              </w:rPr>
              <w:t>eval(f)</w:t>
            </w:r>
          </w:p>
          <w:p w:rsidR="006A5E14" w:rsidRPr="007979D1" w:rsidRDefault="006A5E14" w:rsidP="006A5E14">
            <w:pPr>
              <w:spacing w:line="240" w:lineRule="auto"/>
              <w:jc w:val="center"/>
              <w:rPr>
                <w:rFonts w:cs="Arial"/>
                <w:szCs w:val="24"/>
                <w:lang w:eastAsia="es-ES"/>
              </w:rPr>
            </w:pPr>
          </w:p>
        </w:tc>
        <w:tc>
          <w:tcPr>
            <w:tcW w:w="4961" w:type="dxa"/>
          </w:tcPr>
          <w:p w:rsidR="00B80404" w:rsidRPr="007979D1" w:rsidRDefault="00D825DA" w:rsidP="006A5E14">
            <w:pPr>
              <w:spacing w:line="240" w:lineRule="auto"/>
              <w:jc w:val="center"/>
              <w:rPr>
                <w:rFonts w:cs="Arial"/>
                <w:szCs w:val="24"/>
                <w:lang w:eastAsia="es-ES"/>
              </w:rPr>
            </w:pPr>
            <w:r w:rsidRPr="007979D1">
              <w:rPr>
                <w:rFonts w:cs="Arial"/>
                <w:szCs w:val="24"/>
                <w:lang w:eastAsia="es-ES"/>
              </w:rPr>
              <w:t>Eval</w:t>
            </w:r>
            <w:r w:rsidR="007166DE" w:rsidRPr="007979D1">
              <w:rPr>
                <w:rFonts w:cs="Arial"/>
                <w:szCs w:val="24"/>
                <w:lang w:eastAsia="es-ES"/>
              </w:rPr>
              <w:t>uación de una función simbólica</w:t>
            </w:r>
          </w:p>
        </w:tc>
      </w:tr>
      <w:tr w:rsidR="00B80404" w:rsidRPr="006A5E14" w:rsidTr="006A5E14">
        <w:trPr>
          <w:jc w:val="center"/>
        </w:trPr>
        <w:tc>
          <w:tcPr>
            <w:tcW w:w="2809" w:type="dxa"/>
          </w:tcPr>
          <w:p w:rsidR="006A5E14" w:rsidRPr="007979D1" w:rsidRDefault="006A5E14" w:rsidP="006A5E14">
            <w:pPr>
              <w:spacing w:line="240" w:lineRule="auto"/>
              <w:jc w:val="center"/>
              <w:rPr>
                <w:rFonts w:cs="Arial"/>
                <w:szCs w:val="24"/>
                <w:lang w:eastAsia="es-ES"/>
              </w:rPr>
            </w:pPr>
          </w:p>
          <w:p w:rsidR="00B80404" w:rsidRPr="007979D1" w:rsidRDefault="00D825DA" w:rsidP="006A5E14">
            <w:pPr>
              <w:spacing w:line="240" w:lineRule="auto"/>
              <w:jc w:val="center"/>
              <w:rPr>
                <w:rFonts w:cs="Arial"/>
                <w:szCs w:val="24"/>
                <w:lang w:eastAsia="es-ES"/>
              </w:rPr>
            </w:pPr>
            <w:r w:rsidRPr="007979D1">
              <w:rPr>
                <w:rFonts w:cs="Arial"/>
                <w:szCs w:val="24"/>
                <w:lang w:eastAsia="es-ES"/>
              </w:rPr>
              <w:t>ezplot(f, [xmin xmax])</w:t>
            </w:r>
          </w:p>
          <w:p w:rsidR="006A5E14" w:rsidRPr="007979D1" w:rsidRDefault="006A5E14" w:rsidP="006A5E14">
            <w:pPr>
              <w:spacing w:line="240" w:lineRule="auto"/>
              <w:jc w:val="center"/>
              <w:rPr>
                <w:rFonts w:cs="Arial"/>
                <w:szCs w:val="24"/>
                <w:lang w:eastAsia="es-ES"/>
              </w:rPr>
            </w:pPr>
          </w:p>
        </w:tc>
        <w:tc>
          <w:tcPr>
            <w:tcW w:w="4961" w:type="dxa"/>
          </w:tcPr>
          <w:p w:rsidR="00B80404" w:rsidRPr="007979D1" w:rsidRDefault="00D825DA" w:rsidP="006A5E14">
            <w:pPr>
              <w:spacing w:line="240" w:lineRule="auto"/>
              <w:jc w:val="center"/>
              <w:rPr>
                <w:rFonts w:cs="Arial"/>
                <w:szCs w:val="24"/>
                <w:lang w:eastAsia="es-ES"/>
              </w:rPr>
            </w:pPr>
            <w:r w:rsidRPr="007979D1">
              <w:rPr>
                <w:rFonts w:cs="Arial"/>
                <w:szCs w:val="24"/>
                <w:lang w:eastAsia="es-ES"/>
              </w:rPr>
              <w:t xml:space="preserve">Grafica de una función simbólica </w:t>
            </w:r>
            <w:r w:rsidR="007166DE" w:rsidRPr="007979D1">
              <w:rPr>
                <w:rFonts w:cs="Arial"/>
                <w:szCs w:val="24"/>
                <w:lang w:eastAsia="es-ES"/>
              </w:rPr>
              <w:t>en un</w:t>
            </w:r>
            <w:r w:rsidRPr="007979D1">
              <w:rPr>
                <w:rFonts w:cs="Arial"/>
                <w:szCs w:val="24"/>
                <w:lang w:eastAsia="es-ES"/>
              </w:rPr>
              <w:t xml:space="preserve"> dominio</w:t>
            </w:r>
          </w:p>
        </w:tc>
      </w:tr>
    </w:tbl>
    <w:p w:rsidR="004619C9" w:rsidRPr="006A5E14" w:rsidRDefault="006A5E14" w:rsidP="006A5E14">
      <w:pPr>
        <w:spacing w:line="240" w:lineRule="auto"/>
        <w:rPr>
          <w:rFonts w:cs="Arial"/>
          <w:sz w:val="16"/>
          <w:szCs w:val="24"/>
          <w:lang w:eastAsia="es-ES"/>
        </w:rPr>
      </w:pPr>
      <w:r>
        <w:rPr>
          <w:b/>
          <w:sz w:val="16"/>
          <w:szCs w:val="24"/>
        </w:rPr>
        <w:t xml:space="preserve">        </w:t>
      </w:r>
      <w:r w:rsidRPr="006A5E14">
        <w:rPr>
          <w:b/>
          <w:sz w:val="16"/>
          <w:szCs w:val="24"/>
        </w:rPr>
        <w:t>Fuente:</w:t>
      </w:r>
      <w:r w:rsidRPr="006A5E14">
        <w:rPr>
          <w:sz w:val="16"/>
          <w:szCs w:val="24"/>
        </w:rPr>
        <w:t xml:space="preserve"> Realizado por el Autor</w:t>
      </w:r>
    </w:p>
    <w:p w:rsidR="006A5E14" w:rsidRDefault="006A5E14" w:rsidP="00BC2E63">
      <w:pPr>
        <w:rPr>
          <w:rFonts w:cs="Arial"/>
          <w:lang w:eastAsia="es-ES"/>
        </w:rPr>
      </w:pPr>
    </w:p>
    <w:p w:rsidR="00D638B4" w:rsidRPr="007166DE" w:rsidRDefault="00BC2E63" w:rsidP="00BC2E63">
      <w:pPr>
        <w:rPr>
          <w:rFonts w:cs="Arial"/>
          <w:lang w:eastAsia="es-ES"/>
        </w:rPr>
      </w:pPr>
      <w:r w:rsidRPr="00881B68">
        <w:rPr>
          <w:rFonts w:cs="Arial"/>
          <w:lang w:eastAsia="es-ES"/>
        </w:rPr>
        <w:t>La estructura utilizada para la función de interpolación se mu</w:t>
      </w:r>
      <w:r w:rsidR="006A5E14">
        <w:rPr>
          <w:rFonts w:cs="Arial"/>
          <w:lang w:eastAsia="es-ES"/>
        </w:rPr>
        <w:t>estra en la Figura 6-3</w:t>
      </w:r>
      <w:r w:rsidRPr="00881B68">
        <w:rPr>
          <w:rFonts w:cs="Arial"/>
          <w:lang w:eastAsia="es-ES"/>
        </w:rPr>
        <w:t xml:space="preserve">, como se puede ver en esta las variables que utiliza dicha función serán el vector X que corresponde al rango de campo eléctrico usado para la simulación, el vector Y que contiene los valores simulados de la SAR y el valor </w:t>
      </w:r>
      <w:r w:rsidRPr="007166DE">
        <w:rPr>
          <w:rFonts w:cs="Arial"/>
          <w:lang w:eastAsia="es-ES"/>
        </w:rPr>
        <w:t>de E que será la medida de campo eléctrico a interpolar.</w:t>
      </w:r>
    </w:p>
    <w:p w:rsidR="007166DE" w:rsidRDefault="007166DE" w:rsidP="00891321">
      <w:pPr>
        <w:rPr>
          <w:lang w:eastAsia="es-ES"/>
        </w:rPr>
      </w:pPr>
    </w:p>
    <w:p w:rsidR="004636B3" w:rsidRDefault="004636B3" w:rsidP="004636B3">
      <w:pPr>
        <w:rPr>
          <w:rFonts w:cs="Arial"/>
        </w:rPr>
      </w:pPr>
      <w:r w:rsidRPr="007166DE">
        <w:rPr>
          <w:rFonts w:cs="Arial"/>
        </w:rPr>
        <w:t xml:space="preserve">La siguiente etapa consiste en la obtención de la matriz de diferencias divididas MN, que como se indicó anteriormente trabaja de forma recursiva con valores de una iteración anterior a la actual por lo que esta matriz se construye a partir de dos estructuras for anidadas, y una vez que esta matriz se ha llenado se asignara su primera fila a un vector que contendrá los valores de los coeficientes del polinomio interpolador. </w:t>
      </w:r>
    </w:p>
    <w:p w:rsidR="004636B3" w:rsidRDefault="004636B3" w:rsidP="004636B3">
      <w:pPr>
        <w:rPr>
          <w:rFonts w:cs="Arial"/>
        </w:rPr>
      </w:pPr>
    </w:p>
    <w:p w:rsidR="004636B3" w:rsidRPr="007166DE" w:rsidRDefault="004636B3" w:rsidP="004636B3">
      <w:pPr>
        <w:rPr>
          <w:rFonts w:cs="Arial"/>
        </w:rPr>
      </w:pPr>
      <w:r w:rsidRPr="007166DE">
        <w:rPr>
          <w:rFonts w:cs="Arial"/>
        </w:rPr>
        <w:t xml:space="preserve">El último paso consiste en la obtención del polinomio interpolador de Newton mediante el comando expand, para luego poder evaluar el mismo con el valor de </w:t>
      </w:r>
      <w:r>
        <w:rPr>
          <w:rFonts w:cs="Arial"/>
        </w:rPr>
        <w:t xml:space="preserve">intensidad de campo eléctrico </w:t>
      </w:r>
      <w:r w:rsidR="007979D1">
        <w:rPr>
          <w:rFonts w:cs="Arial"/>
        </w:rPr>
        <w:t>definido, con este procedimiento se podrá obtener el valor de la SAR para cualquier intensidad de campo eléctrico en términos de su unidad fundamental, es decir estos valores estarán expresados en W/Kg.</w:t>
      </w:r>
    </w:p>
    <w:p w:rsidR="00A037F1" w:rsidRDefault="00A037F1" w:rsidP="00C05119">
      <w:pPr>
        <w:spacing w:line="240" w:lineRule="auto"/>
        <w:jc w:val="center"/>
        <w:rPr>
          <w:lang w:eastAsia="es-ES"/>
        </w:rPr>
      </w:pPr>
      <w:r>
        <w:rPr>
          <w:noProof/>
          <w:lang w:val="es-ES" w:eastAsia="es-ES"/>
        </w:rPr>
        <w:lastRenderedPageBreak/>
        <w:drawing>
          <wp:inline distT="0" distB="0" distL="0" distR="0" wp14:anchorId="410125E1" wp14:editId="6416F5C3">
            <wp:extent cx="5323001" cy="8422262"/>
            <wp:effectExtent l="0" t="0" r="0" b="0"/>
            <wp:docPr id="36" name="Imagen 36" descr="C:\Users\Usuario\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magen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b="-711"/>
                    <a:stretch/>
                  </pic:blipFill>
                  <pic:spPr bwMode="auto">
                    <a:xfrm>
                      <a:off x="0" y="0"/>
                      <a:ext cx="5323001" cy="8422262"/>
                    </a:xfrm>
                    <a:prstGeom prst="rect">
                      <a:avLst/>
                    </a:prstGeom>
                    <a:noFill/>
                    <a:ln>
                      <a:noFill/>
                    </a:ln>
                    <a:extLst>
                      <a:ext uri="{53640926-AAD7-44D8-BBD7-CCE9431645EC}">
                        <a14:shadowObscured xmlns:a14="http://schemas.microsoft.com/office/drawing/2010/main"/>
                      </a:ext>
                    </a:extLst>
                  </pic:spPr>
                </pic:pic>
              </a:graphicData>
            </a:graphic>
          </wp:inline>
        </w:drawing>
      </w:r>
    </w:p>
    <w:p w:rsidR="00BC2E63" w:rsidRPr="00C05119" w:rsidRDefault="00C05119" w:rsidP="00C05119">
      <w:pPr>
        <w:pStyle w:val="Descripcin"/>
        <w:rPr>
          <w:rFonts w:cs="Times New Roman"/>
          <w:i w:val="0"/>
          <w:color w:val="auto"/>
          <w:sz w:val="22"/>
          <w:szCs w:val="20"/>
        </w:rPr>
      </w:pPr>
      <w:bookmarkStart w:id="124" w:name="_Toc436672233"/>
      <w:r>
        <w:rPr>
          <w:rFonts w:cs="Times New Roman"/>
          <w:b/>
          <w:i w:val="0"/>
          <w:color w:val="auto"/>
          <w:sz w:val="22"/>
          <w:szCs w:val="20"/>
        </w:rPr>
        <w:t xml:space="preserve">        </w:t>
      </w:r>
      <w:r w:rsidRPr="00C05119">
        <w:rPr>
          <w:rFonts w:cs="Times New Roman"/>
          <w:b/>
          <w:i w:val="0"/>
          <w:color w:val="auto"/>
          <w:sz w:val="22"/>
          <w:szCs w:val="20"/>
        </w:rPr>
        <w:t xml:space="preserve">Figura 6-3  </w:t>
      </w:r>
      <w:r w:rsidR="00BC2E63" w:rsidRPr="00C05119">
        <w:rPr>
          <w:rFonts w:cs="Times New Roman"/>
          <w:i w:val="0"/>
          <w:color w:val="auto"/>
          <w:sz w:val="22"/>
          <w:szCs w:val="20"/>
        </w:rPr>
        <w:t>Diagrama de flujo de la Función para determinar la SAR</w:t>
      </w:r>
      <w:bookmarkEnd w:id="124"/>
    </w:p>
    <w:p w:rsidR="004C0942" w:rsidRPr="00C05119" w:rsidRDefault="00C05119" w:rsidP="00C05119">
      <w:pPr>
        <w:pStyle w:val="lastp"/>
        <w:spacing w:before="0" w:beforeAutospacing="0" w:after="0" w:afterAutospacing="0"/>
        <w:jc w:val="left"/>
        <w:rPr>
          <w:sz w:val="16"/>
          <w:szCs w:val="20"/>
        </w:rPr>
      </w:pPr>
      <w:r>
        <w:rPr>
          <w:b/>
          <w:sz w:val="16"/>
          <w:szCs w:val="20"/>
        </w:rPr>
        <w:t xml:space="preserve">            </w:t>
      </w:r>
      <w:r w:rsidR="00BC2E63" w:rsidRPr="00C05119">
        <w:rPr>
          <w:b/>
          <w:sz w:val="16"/>
          <w:szCs w:val="20"/>
        </w:rPr>
        <w:t>Fuente:</w:t>
      </w:r>
      <w:r w:rsidR="00BC2E63" w:rsidRPr="00C05119">
        <w:rPr>
          <w:sz w:val="16"/>
          <w:szCs w:val="20"/>
        </w:rPr>
        <w:t xml:space="preserve"> </w:t>
      </w:r>
      <w:r w:rsidR="00A037F1" w:rsidRPr="00C05119">
        <w:rPr>
          <w:sz w:val="16"/>
          <w:szCs w:val="20"/>
        </w:rPr>
        <w:t xml:space="preserve">Desarrollado </w:t>
      </w:r>
      <w:r w:rsidR="00A23041" w:rsidRPr="00C05119">
        <w:rPr>
          <w:sz w:val="16"/>
          <w:szCs w:val="20"/>
        </w:rPr>
        <w:t>por el A</w:t>
      </w:r>
      <w:r w:rsidR="007166DE" w:rsidRPr="00C05119">
        <w:rPr>
          <w:sz w:val="16"/>
          <w:szCs w:val="20"/>
        </w:rPr>
        <w:t>uto</w:t>
      </w:r>
    </w:p>
    <w:p w:rsidR="007166DE" w:rsidRPr="007166DE" w:rsidRDefault="007166DE" w:rsidP="007166DE">
      <w:pPr>
        <w:pStyle w:val="lastp"/>
        <w:spacing w:before="0" w:beforeAutospacing="0" w:after="0" w:afterAutospacing="0" w:line="360" w:lineRule="auto"/>
        <w:jc w:val="center"/>
        <w:rPr>
          <w:rFonts w:ascii="Arial" w:hAnsi="Arial" w:cs="Arial"/>
          <w:sz w:val="16"/>
          <w:szCs w:val="16"/>
        </w:rPr>
      </w:pPr>
    </w:p>
    <w:p w:rsidR="004C0942" w:rsidRDefault="004C0942" w:rsidP="0087196A">
      <w:pPr>
        <w:pStyle w:val="Ttulo3"/>
      </w:pPr>
      <w:bookmarkStart w:id="125" w:name="_Toc433729684"/>
      <w:bookmarkStart w:id="126" w:name="_Toc436715109"/>
      <w:r>
        <w:lastRenderedPageBreak/>
        <w:t>M</w:t>
      </w:r>
      <w:r w:rsidR="00FE0BB6">
        <w:t xml:space="preserve">odelo computacional para la obtención de </w:t>
      </w:r>
      <w:r>
        <w:t>LA SAR</w:t>
      </w:r>
      <w:bookmarkEnd w:id="125"/>
      <w:bookmarkEnd w:id="126"/>
    </w:p>
    <w:p w:rsidR="004C0942" w:rsidRDefault="004C0942" w:rsidP="00BB59A0">
      <w:pPr>
        <w:rPr>
          <w:lang w:val="es-ES" w:eastAsia="es-ES"/>
        </w:rPr>
      </w:pPr>
    </w:p>
    <w:p w:rsidR="004C0942" w:rsidRDefault="00BB59A0" w:rsidP="00244654">
      <w:pPr>
        <w:rPr>
          <w:rFonts w:cs="Arial"/>
        </w:rPr>
      </w:pPr>
      <w:r w:rsidRPr="007166DE">
        <w:rPr>
          <w:rFonts w:cs="Arial"/>
        </w:rPr>
        <w:t>Con la función desarrollada para la obtención de la SAR se optimiza considerablemente el modelo computacional ya que el procesamiento matemática se centraliza, por lo que este modelo consistirá en una interface gráfica</w:t>
      </w:r>
      <w:r w:rsidR="00F76863" w:rsidRPr="007166DE">
        <w:rPr>
          <w:rFonts w:cs="Arial"/>
        </w:rPr>
        <w:t xml:space="preserve"> desarrollada en el GUI de Matlab,</w:t>
      </w:r>
      <w:r w:rsidRPr="007166DE">
        <w:rPr>
          <w:rFonts w:cs="Arial"/>
        </w:rPr>
        <w:t xml:space="preserve"> que permite al usuario obtener los valores de la SAR tanto en condiciones de exposición temporal como espacial usando una función en común</w:t>
      </w:r>
      <w:r w:rsidR="00F76863" w:rsidRPr="007166DE">
        <w:rPr>
          <w:rFonts w:cs="Arial"/>
        </w:rPr>
        <w:t>.</w:t>
      </w:r>
    </w:p>
    <w:p w:rsidR="00812C1B" w:rsidRPr="007166DE" w:rsidRDefault="00812C1B" w:rsidP="00244654">
      <w:pPr>
        <w:rPr>
          <w:rFonts w:cs="Arial"/>
        </w:rPr>
      </w:pPr>
    </w:p>
    <w:p w:rsidR="00812C1B" w:rsidRDefault="00812C1B" w:rsidP="007C3429">
      <w:pPr>
        <w:spacing w:line="240" w:lineRule="auto"/>
        <w:jc w:val="center"/>
        <w:rPr>
          <w:rFonts w:cs="Arial"/>
          <w:lang w:val="es-ES" w:eastAsia="es-ES"/>
        </w:rPr>
      </w:pPr>
      <w:r>
        <w:rPr>
          <w:rFonts w:cs="Arial"/>
          <w:noProof/>
          <w:lang w:val="es-ES" w:eastAsia="es-ES"/>
        </w:rPr>
        <w:drawing>
          <wp:inline distT="0" distB="0" distL="0" distR="0" wp14:anchorId="5FDF2F8D" wp14:editId="10301BC7">
            <wp:extent cx="5372100" cy="3388865"/>
            <wp:effectExtent l="0" t="0" r="0" b="2540"/>
            <wp:docPr id="37" name="Imagen 37" descr="G:\CAPTURA MODSAR\MODSAR\A. IN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PTURA MODSAR\MODSAR\A. INICI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100" cy="3388865"/>
                    </a:xfrm>
                    <a:prstGeom prst="rect">
                      <a:avLst/>
                    </a:prstGeom>
                    <a:noFill/>
                    <a:ln>
                      <a:noFill/>
                    </a:ln>
                  </pic:spPr>
                </pic:pic>
              </a:graphicData>
            </a:graphic>
          </wp:inline>
        </w:drawing>
      </w:r>
    </w:p>
    <w:p w:rsidR="00812C1B" w:rsidRPr="007C3429" w:rsidRDefault="00E32C1F" w:rsidP="007C3429">
      <w:pPr>
        <w:pStyle w:val="Descripcin"/>
        <w:rPr>
          <w:rFonts w:cs="Times New Roman"/>
          <w:i w:val="0"/>
          <w:color w:val="auto"/>
          <w:sz w:val="22"/>
          <w:szCs w:val="20"/>
          <w:lang w:val="es-ES" w:eastAsia="es-ES"/>
        </w:rPr>
      </w:pPr>
      <w:bookmarkStart w:id="127" w:name="_Toc436672234"/>
      <w:r>
        <w:rPr>
          <w:rFonts w:cs="Times New Roman"/>
          <w:b/>
          <w:i w:val="0"/>
          <w:color w:val="auto"/>
          <w:sz w:val="22"/>
          <w:szCs w:val="20"/>
        </w:rPr>
        <w:t xml:space="preserve"> </w:t>
      </w:r>
      <w:r w:rsidR="004B0545" w:rsidRPr="007C3429">
        <w:rPr>
          <w:rFonts w:cs="Times New Roman"/>
          <w:b/>
          <w:i w:val="0"/>
          <w:color w:val="auto"/>
          <w:sz w:val="22"/>
          <w:szCs w:val="20"/>
        </w:rPr>
        <w:t>Figura</w:t>
      </w:r>
      <w:r w:rsidR="007C3429">
        <w:rPr>
          <w:rFonts w:cs="Times New Roman"/>
          <w:b/>
          <w:i w:val="0"/>
          <w:color w:val="auto"/>
          <w:sz w:val="22"/>
          <w:szCs w:val="20"/>
        </w:rPr>
        <w:t xml:space="preserve"> 7-3 </w:t>
      </w:r>
      <w:r w:rsidR="00812C1B" w:rsidRPr="007C3429">
        <w:rPr>
          <w:rFonts w:cs="Times New Roman"/>
          <w:i w:val="0"/>
          <w:color w:val="auto"/>
          <w:sz w:val="22"/>
          <w:szCs w:val="20"/>
        </w:rPr>
        <w:t>Pantalla principal del modelo computacional</w:t>
      </w:r>
      <w:bookmarkEnd w:id="127"/>
    </w:p>
    <w:p w:rsidR="007C3429" w:rsidRDefault="00E32C1F" w:rsidP="007C3429">
      <w:pPr>
        <w:spacing w:line="240" w:lineRule="auto"/>
        <w:rPr>
          <w:rFonts w:cs="Arial"/>
          <w:lang w:val="es-ES" w:eastAsia="es-ES"/>
        </w:rPr>
      </w:pPr>
      <w:r>
        <w:rPr>
          <w:b/>
          <w:sz w:val="16"/>
          <w:szCs w:val="20"/>
          <w:lang w:val="es-ES"/>
        </w:rPr>
        <w:t xml:space="preserve"> </w:t>
      </w:r>
      <w:r w:rsidR="007C3429" w:rsidRPr="00C05119">
        <w:rPr>
          <w:b/>
          <w:sz w:val="16"/>
          <w:szCs w:val="20"/>
        </w:rPr>
        <w:t>Fuente:</w:t>
      </w:r>
      <w:r w:rsidR="007C3429" w:rsidRPr="00C05119">
        <w:rPr>
          <w:sz w:val="16"/>
          <w:szCs w:val="20"/>
        </w:rPr>
        <w:t xml:space="preserve"> Desarrollado por el Auto</w:t>
      </w:r>
      <w:r w:rsidR="007C3429" w:rsidRPr="007166DE">
        <w:rPr>
          <w:rFonts w:cs="Arial"/>
          <w:lang w:val="es-ES" w:eastAsia="es-ES"/>
        </w:rPr>
        <w:t xml:space="preserve"> </w:t>
      </w:r>
    </w:p>
    <w:p w:rsidR="007C3429" w:rsidRDefault="007C3429" w:rsidP="007C3429">
      <w:pPr>
        <w:spacing w:line="240" w:lineRule="auto"/>
        <w:rPr>
          <w:rFonts w:cs="Arial"/>
          <w:lang w:val="es-ES" w:eastAsia="es-ES"/>
        </w:rPr>
      </w:pPr>
    </w:p>
    <w:p w:rsidR="00F76863" w:rsidRPr="007166DE" w:rsidRDefault="00F76863" w:rsidP="00244654">
      <w:pPr>
        <w:rPr>
          <w:rFonts w:cs="Arial"/>
          <w:lang w:val="es-ES" w:eastAsia="es-ES"/>
        </w:rPr>
      </w:pPr>
      <w:r w:rsidRPr="007166DE">
        <w:rPr>
          <w:rFonts w:cs="Arial"/>
          <w:lang w:val="es-ES" w:eastAsia="es-ES"/>
        </w:rPr>
        <w:t>Esta aplicación cuenta con u</w:t>
      </w:r>
      <w:r w:rsidR="00844711">
        <w:rPr>
          <w:rFonts w:cs="Arial"/>
          <w:lang w:val="es-ES" w:eastAsia="es-ES"/>
        </w:rPr>
        <w:t>na ventana principal (Figura 7-3</w:t>
      </w:r>
      <w:r w:rsidRPr="007166DE">
        <w:rPr>
          <w:rFonts w:cs="Arial"/>
          <w:lang w:val="es-ES" w:eastAsia="es-ES"/>
        </w:rPr>
        <w:t xml:space="preserve">) dentro de la cual se puede escoger por un lado la obtención de la SAR bajo condiciones de exposición temporal y por otro la obtención de la SAR en cada uno de los modelos de Virtual Family v2.0 para la </w:t>
      </w:r>
      <w:r w:rsidR="00F728A6" w:rsidRPr="007166DE">
        <w:rPr>
          <w:rFonts w:cs="Arial"/>
          <w:lang w:val="es-ES" w:eastAsia="es-ES"/>
        </w:rPr>
        <w:t>exposición</w:t>
      </w:r>
      <w:r w:rsidRPr="007166DE">
        <w:rPr>
          <w:rFonts w:cs="Arial"/>
          <w:lang w:val="es-ES" w:eastAsia="es-ES"/>
        </w:rPr>
        <w:t xml:space="preserve"> espacial.</w:t>
      </w:r>
    </w:p>
    <w:p w:rsidR="00881B68" w:rsidRPr="00812C1B" w:rsidRDefault="00881B68" w:rsidP="00812C1B">
      <w:pPr>
        <w:pStyle w:val="lastp"/>
        <w:spacing w:before="0" w:beforeAutospacing="0" w:after="0" w:afterAutospacing="0" w:line="360" w:lineRule="auto"/>
        <w:rPr>
          <w:rFonts w:ascii="Arial" w:hAnsi="Arial" w:cs="Arial"/>
          <w:sz w:val="16"/>
          <w:szCs w:val="16"/>
          <w:lang w:val="es-ES"/>
        </w:rPr>
      </w:pPr>
    </w:p>
    <w:p w:rsidR="00B546A1" w:rsidRDefault="00B546A1" w:rsidP="0087196A">
      <w:pPr>
        <w:pStyle w:val="Ttulo4"/>
      </w:pPr>
      <w:bookmarkStart w:id="128" w:name="_Toc433729685"/>
      <w:bookmarkStart w:id="129" w:name="_Toc436715110"/>
      <w:r>
        <w:t>M</w:t>
      </w:r>
      <w:r w:rsidR="00FE0BB6">
        <w:t>odelo computacional para la obtención de la SAR con RNI temporal</w:t>
      </w:r>
      <w:bookmarkEnd w:id="128"/>
      <w:bookmarkEnd w:id="129"/>
      <w:r w:rsidR="00FE0BB6">
        <w:t xml:space="preserve"> </w:t>
      </w:r>
    </w:p>
    <w:p w:rsidR="00B546A1" w:rsidRPr="00B546A1" w:rsidRDefault="00B546A1" w:rsidP="00B546A1">
      <w:pPr>
        <w:rPr>
          <w:lang w:val="es-ES" w:eastAsia="es-ES"/>
        </w:rPr>
      </w:pPr>
    </w:p>
    <w:p w:rsidR="00346D6E" w:rsidRPr="00346D6E" w:rsidRDefault="00346D6E" w:rsidP="00346D6E">
      <w:pPr>
        <w:rPr>
          <w:lang w:val="es-ES" w:eastAsia="es-ES"/>
        </w:rPr>
      </w:pPr>
      <w:r>
        <w:rPr>
          <w:rFonts w:cs="Arial"/>
          <w:lang w:val="es-ES" w:eastAsia="es-ES"/>
        </w:rPr>
        <w:t>Si en el menú</w:t>
      </w:r>
      <w:r w:rsidR="00453732" w:rsidRPr="007166DE">
        <w:rPr>
          <w:rFonts w:cs="Arial"/>
          <w:lang w:val="es-ES" w:eastAsia="es-ES"/>
        </w:rPr>
        <w:t xml:space="preserve"> se escoge la opción </w:t>
      </w:r>
      <w:r w:rsidR="004B0545">
        <w:rPr>
          <w:rFonts w:cs="Arial"/>
          <w:lang w:val="es-ES" w:eastAsia="es-ES"/>
        </w:rPr>
        <w:t>de simula</w:t>
      </w:r>
      <w:r w:rsidR="007C3429">
        <w:rPr>
          <w:rFonts w:cs="Arial"/>
          <w:lang w:val="es-ES" w:eastAsia="es-ES"/>
        </w:rPr>
        <w:t>ción temporal (Figura 8-3</w:t>
      </w:r>
      <w:r w:rsidR="00261D37">
        <w:rPr>
          <w:rFonts w:cs="Arial"/>
          <w:lang w:val="es-ES" w:eastAsia="es-ES"/>
        </w:rPr>
        <w:t>) se desplegará</w:t>
      </w:r>
      <w:r w:rsidR="00453732" w:rsidRPr="007166DE">
        <w:rPr>
          <w:rFonts w:cs="Arial"/>
          <w:lang w:val="es-ES" w:eastAsia="es-ES"/>
        </w:rPr>
        <w:t xml:space="preserve"> una ventana en la cual se muestra </w:t>
      </w:r>
      <w:r w:rsidR="00E21ECE" w:rsidRPr="007166DE">
        <w:rPr>
          <w:rFonts w:cs="Arial"/>
          <w:lang w:val="es-ES" w:eastAsia="es-ES"/>
        </w:rPr>
        <w:t xml:space="preserve">una gráfica que indica el punto en el que se ha tomado la medición, así como un bloque con información de la medición además de un bloque que permite definir el valor del campo eléctrico en V/m </w:t>
      </w:r>
      <w:r>
        <w:rPr>
          <w:rFonts w:cs="Arial"/>
          <w:lang w:val="es-ES" w:eastAsia="es-ES"/>
        </w:rPr>
        <w:t xml:space="preserve">con el que se desea calcular </w:t>
      </w:r>
      <w:r w:rsidR="00261D37">
        <w:rPr>
          <w:rFonts w:cs="Arial"/>
          <w:lang w:val="es-ES" w:eastAsia="es-ES"/>
        </w:rPr>
        <w:t xml:space="preserve">la </w:t>
      </w:r>
      <w:r>
        <w:rPr>
          <w:rFonts w:cs="Arial"/>
          <w:lang w:val="es-ES" w:eastAsia="es-ES"/>
        </w:rPr>
        <w:t xml:space="preserve">SAR temporal, al pulsar el botón calcular, además esta opción </w:t>
      </w:r>
      <w:r w:rsidRPr="007166DE">
        <w:rPr>
          <w:rFonts w:cs="Arial"/>
          <w:lang w:val="es-ES" w:eastAsia="es-ES"/>
        </w:rPr>
        <w:t xml:space="preserve">permite graficar la curva de la SAR </w:t>
      </w:r>
      <w:r w:rsidRPr="007166DE">
        <w:rPr>
          <w:rFonts w:cs="Arial"/>
          <w:lang w:val="es-ES" w:eastAsia="es-ES"/>
        </w:rPr>
        <w:lastRenderedPageBreak/>
        <w:t>obtenida mediante interpolación y además ubicar dentro de dicha curva el valor del campo eléctrico deseado junto a su valor de SAR.</w:t>
      </w:r>
    </w:p>
    <w:p w:rsidR="00E21ECE" w:rsidRDefault="00E21ECE" w:rsidP="00453732">
      <w:pPr>
        <w:rPr>
          <w:rFonts w:cs="Arial"/>
          <w:lang w:val="es-ES" w:eastAsia="es-ES"/>
        </w:rPr>
      </w:pPr>
    </w:p>
    <w:p w:rsidR="00E21ECE" w:rsidRDefault="00E21ECE" w:rsidP="00C57A01">
      <w:pPr>
        <w:spacing w:line="240" w:lineRule="auto"/>
        <w:jc w:val="center"/>
        <w:rPr>
          <w:rFonts w:cs="Arial"/>
          <w:lang w:val="es-ES" w:eastAsia="es-ES"/>
        </w:rPr>
      </w:pPr>
      <w:r>
        <w:rPr>
          <w:rFonts w:cs="Arial"/>
          <w:noProof/>
          <w:lang w:val="es-ES" w:eastAsia="es-ES"/>
        </w:rPr>
        <w:drawing>
          <wp:inline distT="0" distB="0" distL="0" distR="0" wp14:anchorId="20A655D2" wp14:editId="2837196E">
            <wp:extent cx="5239185" cy="5229225"/>
            <wp:effectExtent l="0" t="0" r="0" b="0"/>
            <wp:docPr id="38" name="Imagen 38" descr="G:\CAPTURA MODSAR\MODSAR\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PTURA MODSAR\MODSAR\TE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1124" cy="5231160"/>
                    </a:xfrm>
                    <a:prstGeom prst="rect">
                      <a:avLst/>
                    </a:prstGeom>
                    <a:noFill/>
                    <a:ln>
                      <a:noFill/>
                    </a:ln>
                  </pic:spPr>
                </pic:pic>
              </a:graphicData>
            </a:graphic>
          </wp:inline>
        </w:drawing>
      </w:r>
    </w:p>
    <w:p w:rsidR="00C57A01" w:rsidRDefault="00C57A01" w:rsidP="00C57A01">
      <w:pPr>
        <w:spacing w:line="240" w:lineRule="auto"/>
        <w:rPr>
          <w:rFonts w:cs="Times New Roman"/>
          <w:szCs w:val="20"/>
        </w:rPr>
      </w:pPr>
      <w:r>
        <w:rPr>
          <w:rFonts w:cs="Times New Roman"/>
          <w:b/>
          <w:szCs w:val="20"/>
        </w:rPr>
        <w:t xml:space="preserve">   </w:t>
      </w:r>
      <w:r w:rsidR="00D00029" w:rsidRPr="00104CC4">
        <w:rPr>
          <w:rFonts w:cs="Times New Roman"/>
          <w:b/>
          <w:szCs w:val="20"/>
        </w:rPr>
        <w:t>Figura</w:t>
      </w:r>
      <w:r w:rsidR="00D00029">
        <w:rPr>
          <w:rFonts w:cs="Times New Roman"/>
          <w:b/>
          <w:szCs w:val="20"/>
        </w:rPr>
        <w:t xml:space="preserve"> 8-3    </w:t>
      </w:r>
      <w:r w:rsidR="00D00029" w:rsidRPr="00104CC4">
        <w:rPr>
          <w:rFonts w:cs="Times New Roman"/>
          <w:szCs w:val="20"/>
        </w:rPr>
        <w:t>Modelo computacional de la SAR, RNI temporal</w:t>
      </w:r>
    </w:p>
    <w:p w:rsidR="00E21ECE" w:rsidRPr="00C57A01" w:rsidRDefault="00C57A01" w:rsidP="00C57A01">
      <w:pPr>
        <w:spacing w:line="240" w:lineRule="auto"/>
        <w:rPr>
          <w:rFonts w:cs="Times New Roman"/>
          <w:sz w:val="18"/>
          <w:szCs w:val="20"/>
        </w:rPr>
      </w:pPr>
      <w:r>
        <w:rPr>
          <w:rFonts w:cs="Times New Roman"/>
          <w:szCs w:val="20"/>
        </w:rPr>
        <w:t xml:space="preserve">   </w:t>
      </w:r>
      <w:r w:rsidR="00E21ECE" w:rsidRPr="00C57A01">
        <w:rPr>
          <w:b/>
          <w:sz w:val="16"/>
          <w:szCs w:val="20"/>
        </w:rPr>
        <w:t>Fuente:</w:t>
      </w:r>
      <w:r w:rsidR="00E21ECE" w:rsidRPr="00C57A01">
        <w:rPr>
          <w:sz w:val="16"/>
          <w:szCs w:val="20"/>
        </w:rPr>
        <w:t xml:space="preserve"> Desarrollado por el Autor</w:t>
      </w:r>
    </w:p>
    <w:p w:rsidR="007C3429" w:rsidRPr="00214BA0" w:rsidRDefault="007C3429" w:rsidP="008726EE">
      <w:pPr>
        <w:pStyle w:val="lastp"/>
        <w:spacing w:before="0" w:beforeAutospacing="0" w:after="0" w:afterAutospacing="0" w:line="360" w:lineRule="auto"/>
        <w:jc w:val="center"/>
        <w:rPr>
          <w:sz w:val="20"/>
          <w:szCs w:val="20"/>
        </w:rPr>
      </w:pPr>
    </w:p>
    <w:p w:rsidR="00244654" w:rsidRPr="00A06D17" w:rsidRDefault="00FE0BB6" w:rsidP="0087196A">
      <w:pPr>
        <w:pStyle w:val="Ttulo4"/>
      </w:pPr>
      <w:bookmarkStart w:id="130" w:name="_Toc433729686"/>
      <w:bookmarkStart w:id="131" w:name="_Toc436715111"/>
      <w:r>
        <w:rPr>
          <w:lang w:val="es-EC"/>
        </w:rPr>
        <w:t>Modelo</w:t>
      </w:r>
      <w:r>
        <w:t xml:space="preserve"> computacional para la obtención de la SAR</w:t>
      </w:r>
      <w:r w:rsidRPr="00A06D17">
        <w:t xml:space="preserve"> </w:t>
      </w:r>
      <w:r>
        <w:t>con RNI</w:t>
      </w:r>
      <w:r w:rsidRPr="00A06D17">
        <w:t xml:space="preserve"> espacial</w:t>
      </w:r>
      <w:bookmarkEnd w:id="130"/>
      <w:bookmarkEnd w:id="131"/>
    </w:p>
    <w:p w:rsidR="00B546A1" w:rsidRDefault="00B546A1" w:rsidP="00A06D17">
      <w:pPr>
        <w:rPr>
          <w:rFonts w:cs="Arial"/>
          <w:lang w:val="es-ES" w:eastAsia="es-ES"/>
        </w:rPr>
      </w:pPr>
    </w:p>
    <w:p w:rsidR="003D09F0" w:rsidRPr="00E97E82" w:rsidRDefault="00B546A1" w:rsidP="00E97E82">
      <w:pPr>
        <w:rPr>
          <w:rFonts w:cs="Arial"/>
          <w:lang w:val="es-ES" w:eastAsia="es-ES"/>
        </w:rPr>
        <w:sectPr w:rsidR="003D09F0" w:rsidRPr="00E97E82" w:rsidSect="007979D1">
          <w:pgSz w:w="11907" w:h="16840" w:code="9"/>
          <w:pgMar w:top="1418" w:right="1418" w:bottom="1418" w:left="1985" w:header="709" w:footer="709" w:gutter="0"/>
          <w:cols w:space="708"/>
          <w:docGrid w:linePitch="360"/>
        </w:sectPr>
      </w:pPr>
      <w:r w:rsidRPr="00A06D17">
        <w:rPr>
          <w:rFonts w:cs="Arial"/>
          <w:lang w:val="es-ES" w:eastAsia="es-ES"/>
        </w:rPr>
        <w:t>E</w:t>
      </w:r>
      <w:r w:rsidR="008726EE" w:rsidRPr="00A06D17">
        <w:rPr>
          <w:rFonts w:cs="Arial"/>
          <w:lang w:val="es-ES" w:eastAsia="es-ES"/>
        </w:rPr>
        <w:t xml:space="preserve">l </w:t>
      </w:r>
      <w:r w:rsidRPr="00A06D17">
        <w:rPr>
          <w:rFonts w:cs="Arial"/>
          <w:lang w:val="es-ES" w:eastAsia="es-ES"/>
        </w:rPr>
        <w:t>modelo computacional</w:t>
      </w:r>
      <w:r w:rsidR="008726EE" w:rsidRPr="00A06D17">
        <w:rPr>
          <w:rFonts w:cs="Arial"/>
          <w:lang w:val="es-ES" w:eastAsia="es-ES"/>
        </w:rPr>
        <w:t xml:space="preserve"> permite obtener el valor de la SAR en condiciones de exposición espacial, teniendo así cuatro opciones, una por cada modelo de la familia virtual (Figura</w:t>
      </w:r>
      <w:r w:rsidR="0073668F" w:rsidRPr="00A06D17">
        <w:rPr>
          <w:rFonts w:cs="Arial"/>
          <w:lang w:val="es-ES" w:eastAsia="es-ES"/>
        </w:rPr>
        <w:t>s</w:t>
      </w:r>
      <w:r w:rsidR="00523166">
        <w:rPr>
          <w:rFonts w:cs="Arial"/>
          <w:lang w:val="es-ES" w:eastAsia="es-ES"/>
        </w:rPr>
        <w:t xml:space="preserve"> 9-3, 10-3, </w:t>
      </w:r>
      <w:r w:rsidR="00887FE1">
        <w:rPr>
          <w:rFonts w:cs="Arial"/>
          <w:lang w:val="es-ES" w:eastAsia="es-ES"/>
        </w:rPr>
        <w:t>11</w:t>
      </w:r>
      <w:r w:rsidR="00523166">
        <w:rPr>
          <w:rFonts w:cs="Arial"/>
          <w:lang w:val="es-ES" w:eastAsia="es-ES"/>
        </w:rPr>
        <w:t>-3 y 12-3</w:t>
      </w:r>
      <w:r w:rsidR="008726EE" w:rsidRPr="00A06D17">
        <w:rPr>
          <w:rFonts w:cs="Arial"/>
          <w:lang w:val="es-ES" w:eastAsia="es-ES"/>
        </w:rPr>
        <w:t xml:space="preserve">), </w:t>
      </w:r>
      <w:r w:rsidR="00346D6E">
        <w:rPr>
          <w:rFonts w:cs="Arial"/>
          <w:lang w:val="es-ES" w:eastAsia="es-ES"/>
        </w:rPr>
        <w:t>dentro de las que</w:t>
      </w:r>
      <w:r w:rsidR="00261D37">
        <w:rPr>
          <w:rFonts w:cs="Arial"/>
          <w:lang w:val="es-ES" w:eastAsia="es-ES"/>
        </w:rPr>
        <w:t xml:space="preserve"> se desplegará</w:t>
      </w:r>
      <w:r w:rsidR="00346D6E">
        <w:rPr>
          <w:rFonts w:cs="Arial"/>
          <w:lang w:val="es-ES" w:eastAsia="es-ES"/>
        </w:rPr>
        <w:t>n</w:t>
      </w:r>
      <w:r w:rsidR="008726EE" w:rsidRPr="00A06D17">
        <w:rPr>
          <w:rFonts w:cs="Arial"/>
          <w:lang w:val="es-ES" w:eastAsia="es-ES"/>
        </w:rPr>
        <w:t xml:space="preserve"> ventana</w:t>
      </w:r>
      <w:r w:rsidR="00346D6E">
        <w:rPr>
          <w:rFonts w:cs="Arial"/>
          <w:lang w:val="es-ES" w:eastAsia="es-ES"/>
        </w:rPr>
        <w:t>s</w:t>
      </w:r>
      <w:r w:rsidR="008726EE" w:rsidRPr="00A06D17">
        <w:rPr>
          <w:rFonts w:cs="Arial"/>
          <w:lang w:val="es-ES" w:eastAsia="es-ES"/>
        </w:rPr>
        <w:t xml:space="preserve"> en la</w:t>
      </w:r>
      <w:r w:rsidR="00346D6E">
        <w:rPr>
          <w:rFonts w:cs="Arial"/>
          <w:lang w:val="es-ES" w:eastAsia="es-ES"/>
        </w:rPr>
        <w:t>s</w:t>
      </w:r>
      <w:r w:rsidR="008726EE" w:rsidRPr="00A06D17">
        <w:rPr>
          <w:rFonts w:cs="Arial"/>
          <w:lang w:val="es-ES" w:eastAsia="es-ES"/>
        </w:rPr>
        <w:t xml:space="preserve"> </w:t>
      </w:r>
      <w:r w:rsidR="00346D6E">
        <w:rPr>
          <w:rFonts w:cs="Arial"/>
          <w:lang w:val="es-ES" w:eastAsia="es-ES"/>
        </w:rPr>
        <w:t>que se</w:t>
      </w:r>
      <w:r w:rsidR="008726EE" w:rsidRPr="00A06D17">
        <w:rPr>
          <w:rFonts w:cs="Arial"/>
          <w:lang w:val="es-ES" w:eastAsia="es-ES"/>
        </w:rPr>
        <w:t xml:space="preserve"> muestra la imagen del modelo seleccionado junt</w:t>
      </w:r>
      <w:r w:rsidR="00261D37">
        <w:rPr>
          <w:rFonts w:cs="Arial"/>
          <w:lang w:val="es-ES" w:eastAsia="es-ES"/>
        </w:rPr>
        <w:t>o con los puntos de medición</w:t>
      </w:r>
      <w:r w:rsidR="008726EE" w:rsidRPr="00A06D17">
        <w:rPr>
          <w:rFonts w:cs="Arial"/>
          <w:lang w:val="es-ES" w:eastAsia="es-ES"/>
        </w:rPr>
        <w:t xml:space="preserve"> espacial, un panel con la información de dicho modelo además de un panel con la información de las condiciones usadas para la simulación, y finalmente un panel en el cual se puede seleccionar el punto de medición espacial deseado e ingresar el valor de campo eléctrico que </w:t>
      </w:r>
      <w:r w:rsidR="0089643D">
        <w:rPr>
          <w:rFonts w:cs="Arial"/>
          <w:lang w:val="es-ES" w:eastAsia="es-ES"/>
        </w:rPr>
        <w:t>puede ser calculado o graficado.</w:t>
      </w:r>
    </w:p>
    <w:p w:rsidR="003D09F0" w:rsidRDefault="003D09F0" w:rsidP="00E97E82">
      <w:pPr>
        <w:pStyle w:val="Descripcin"/>
        <w:sectPr w:rsidR="003D09F0" w:rsidSect="007979D1">
          <w:pgSz w:w="16840" w:h="11907" w:orient="landscape" w:code="9"/>
          <w:pgMar w:top="1418" w:right="1701" w:bottom="1985" w:left="1701" w:header="709" w:footer="709" w:gutter="0"/>
          <w:pgNumType w:fmt="numberInDash"/>
          <w:cols w:num="2" w:space="708"/>
          <w:docGrid w:linePitch="360"/>
        </w:sectPr>
      </w:pPr>
    </w:p>
    <w:p w:rsidR="00E97E82" w:rsidRDefault="00E97E82" w:rsidP="00E97E82">
      <w:pPr>
        <w:pStyle w:val="Descripcin"/>
        <w:rPr>
          <w:rFonts w:cs="Times New Roman"/>
          <w:b/>
          <w:i w:val="0"/>
          <w:color w:val="auto"/>
          <w:sz w:val="22"/>
          <w:szCs w:val="20"/>
        </w:rPr>
      </w:pPr>
      <w:bookmarkStart w:id="132" w:name="_Toc436672237"/>
    </w:p>
    <w:p w:rsidR="00E97E82" w:rsidRDefault="00E97E82" w:rsidP="00E97E82">
      <w:pPr>
        <w:pStyle w:val="Descripcin"/>
        <w:rPr>
          <w:rFonts w:cs="Times New Roman"/>
          <w:b/>
          <w:i w:val="0"/>
          <w:color w:val="auto"/>
          <w:sz w:val="22"/>
          <w:szCs w:val="20"/>
        </w:rPr>
      </w:pPr>
    </w:p>
    <w:p w:rsidR="00382F39" w:rsidRPr="00382F39" w:rsidRDefault="00382F39" w:rsidP="00382F39">
      <w:pPr>
        <w:sectPr w:rsidR="00382F39" w:rsidRPr="00382F39" w:rsidSect="00382F39">
          <w:type w:val="continuous"/>
          <w:pgSz w:w="16840" w:h="11907" w:orient="landscape" w:code="9"/>
          <w:pgMar w:top="1985" w:right="1418" w:bottom="1418" w:left="1418" w:header="709" w:footer="709" w:gutter="0"/>
          <w:pgNumType w:fmt="numberInDash"/>
          <w:cols w:space="708"/>
          <w:docGrid w:linePitch="360"/>
        </w:sectPr>
      </w:pPr>
    </w:p>
    <w:p w:rsidR="00E97E82" w:rsidRDefault="00E97E82" w:rsidP="00E97E82">
      <w:pPr>
        <w:pStyle w:val="Descripcin"/>
        <w:rPr>
          <w:rFonts w:cs="Times New Roman"/>
          <w:b/>
          <w:i w:val="0"/>
          <w:color w:val="auto"/>
          <w:sz w:val="22"/>
          <w:szCs w:val="20"/>
        </w:rPr>
      </w:pPr>
      <w:r>
        <w:rPr>
          <w:noProof/>
          <w:lang w:val="es-ES" w:eastAsia="es-ES"/>
        </w:rPr>
        <w:lastRenderedPageBreak/>
        <w:drawing>
          <wp:inline distT="0" distB="0" distL="0" distR="0" wp14:anchorId="6612F732" wp14:editId="00A215DB">
            <wp:extent cx="4133850" cy="4547236"/>
            <wp:effectExtent l="0" t="0" r="0" b="5715"/>
            <wp:docPr id="39" name="Imagen 39" descr="G:\CAPTURA MODSAR\MODSAR\Espaci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APTURA MODSAR\MODSAR\Espacial 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8532" cy="4552386"/>
                    </a:xfrm>
                    <a:prstGeom prst="rect">
                      <a:avLst/>
                    </a:prstGeom>
                    <a:noFill/>
                    <a:ln>
                      <a:noFill/>
                    </a:ln>
                  </pic:spPr>
                </pic:pic>
              </a:graphicData>
            </a:graphic>
          </wp:inline>
        </w:drawing>
      </w:r>
    </w:p>
    <w:p w:rsidR="00A733AB" w:rsidRPr="00E97E82" w:rsidRDefault="00E97E82" w:rsidP="00E97E82">
      <w:pPr>
        <w:pStyle w:val="Descripcin"/>
        <w:rPr>
          <w:rFonts w:cs="Times New Roman"/>
          <w:i w:val="0"/>
          <w:color w:val="auto"/>
          <w:sz w:val="22"/>
          <w:szCs w:val="20"/>
        </w:rPr>
      </w:pPr>
      <w:r w:rsidRPr="00E97E82">
        <w:rPr>
          <w:rFonts w:cs="Times New Roman"/>
          <w:b/>
          <w:i w:val="0"/>
          <w:color w:val="auto"/>
          <w:sz w:val="22"/>
          <w:szCs w:val="20"/>
        </w:rPr>
        <w:t xml:space="preserve">Figura </w:t>
      </w:r>
      <w:r w:rsidR="0090240D">
        <w:rPr>
          <w:rFonts w:cs="Times New Roman"/>
          <w:b/>
          <w:i w:val="0"/>
          <w:color w:val="auto"/>
          <w:sz w:val="22"/>
          <w:szCs w:val="20"/>
        </w:rPr>
        <w:t>9</w:t>
      </w:r>
      <w:r w:rsidRPr="00E97E82">
        <w:rPr>
          <w:rFonts w:cs="Times New Roman"/>
          <w:b/>
          <w:i w:val="0"/>
          <w:color w:val="auto"/>
          <w:sz w:val="22"/>
          <w:szCs w:val="20"/>
        </w:rPr>
        <w:t>-3</w:t>
      </w:r>
      <w:r w:rsidR="008C0C81" w:rsidRPr="00E97E82">
        <w:rPr>
          <w:rFonts w:cs="Times New Roman"/>
          <w:i w:val="0"/>
          <w:color w:val="auto"/>
          <w:sz w:val="22"/>
          <w:szCs w:val="20"/>
        </w:rPr>
        <w:t xml:space="preserve"> </w:t>
      </w:r>
      <w:r w:rsidR="003D09F0" w:rsidRPr="00E97E82">
        <w:rPr>
          <w:rFonts w:cs="Times New Roman"/>
          <w:i w:val="0"/>
          <w:color w:val="auto"/>
          <w:sz w:val="22"/>
          <w:szCs w:val="20"/>
        </w:rPr>
        <w:t>Modelo computacional de la S</w:t>
      </w:r>
      <w:r w:rsidR="0027442C" w:rsidRPr="00E97E82">
        <w:rPr>
          <w:rFonts w:cs="Times New Roman"/>
          <w:i w:val="0"/>
          <w:color w:val="auto"/>
          <w:sz w:val="22"/>
          <w:szCs w:val="20"/>
        </w:rPr>
        <w:t xml:space="preserve">AR, </w:t>
      </w:r>
      <w:r w:rsidR="00006949" w:rsidRPr="00E97E82">
        <w:rPr>
          <w:rFonts w:cs="Times New Roman"/>
          <w:i w:val="0"/>
          <w:color w:val="auto"/>
          <w:sz w:val="22"/>
          <w:szCs w:val="20"/>
        </w:rPr>
        <w:t xml:space="preserve">RNI espacial, </w:t>
      </w:r>
      <w:bookmarkEnd w:id="132"/>
      <w:r w:rsidRPr="00E97E82">
        <w:rPr>
          <w:rFonts w:cs="Times New Roman"/>
          <w:i w:val="0"/>
          <w:color w:val="auto"/>
          <w:sz w:val="22"/>
          <w:szCs w:val="20"/>
        </w:rPr>
        <w:t>Duke</w:t>
      </w:r>
    </w:p>
    <w:p w:rsidR="00E97E82" w:rsidRDefault="00A733AB" w:rsidP="00E97E82">
      <w:pPr>
        <w:pStyle w:val="lastp"/>
        <w:spacing w:before="0" w:beforeAutospacing="0" w:after="0" w:afterAutospacing="0"/>
        <w:rPr>
          <w:sz w:val="16"/>
          <w:szCs w:val="20"/>
        </w:rPr>
      </w:pPr>
      <w:r w:rsidRPr="00E97E82">
        <w:rPr>
          <w:b/>
          <w:sz w:val="16"/>
          <w:szCs w:val="20"/>
        </w:rPr>
        <w:t>Fuente:</w:t>
      </w:r>
      <w:bookmarkStart w:id="133" w:name="_Toc436672238"/>
      <w:r w:rsidR="00E97E82">
        <w:rPr>
          <w:sz w:val="16"/>
          <w:szCs w:val="20"/>
        </w:rPr>
        <w:t xml:space="preserve"> Realizado</w:t>
      </w:r>
      <w:r w:rsidR="00E97E82" w:rsidRPr="00E97E82">
        <w:rPr>
          <w:sz w:val="16"/>
          <w:szCs w:val="20"/>
        </w:rPr>
        <w:t xml:space="preserve"> por el Autor</w:t>
      </w:r>
    </w:p>
    <w:p w:rsidR="00E97E82" w:rsidRDefault="00E97E82" w:rsidP="00E97E82">
      <w:pPr>
        <w:pStyle w:val="lastp"/>
        <w:spacing w:before="0" w:beforeAutospacing="0" w:after="0" w:afterAutospacing="0"/>
        <w:rPr>
          <w:b/>
          <w:i/>
          <w:sz w:val="20"/>
          <w:szCs w:val="20"/>
        </w:rPr>
      </w:pPr>
      <w:r>
        <w:rPr>
          <w:noProof/>
          <w:lang w:val="es-ES" w:eastAsia="es-ES"/>
        </w:rPr>
        <w:lastRenderedPageBreak/>
        <w:drawing>
          <wp:inline distT="0" distB="0" distL="0" distR="0" wp14:anchorId="04268DB3" wp14:editId="5616C413">
            <wp:extent cx="4152900" cy="4558533"/>
            <wp:effectExtent l="0" t="0" r="0" b="0"/>
            <wp:docPr id="42" name="Imagen 42" descr="C:\Users\Usuario\Desktop\CAPTURA MODSAR\MODSAR\Espacia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CAPTURA MODSAR\MODSAR\Espacial 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7036" cy="4563073"/>
                    </a:xfrm>
                    <a:prstGeom prst="rect">
                      <a:avLst/>
                    </a:prstGeom>
                    <a:noFill/>
                    <a:ln>
                      <a:noFill/>
                    </a:ln>
                  </pic:spPr>
                </pic:pic>
              </a:graphicData>
            </a:graphic>
          </wp:inline>
        </w:drawing>
      </w:r>
    </w:p>
    <w:p w:rsidR="00E97E82" w:rsidRPr="00E97E82" w:rsidRDefault="00E97E82" w:rsidP="00E97E82">
      <w:pPr>
        <w:pStyle w:val="lastp"/>
        <w:spacing w:before="0" w:beforeAutospacing="0" w:after="0" w:afterAutospacing="0"/>
        <w:rPr>
          <w:szCs w:val="20"/>
        </w:rPr>
      </w:pPr>
      <w:r w:rsidRPr="00E97E82">
        <w:rPr>
          <w:b/>
          <w:szCs w:val="20"/>
        </w:rPr>
        <w:t xml:space="preserve">Figura </w:t>
      </w:r>
      <w:r w:rsidR="0090240D">
        <w:rPr>
          <w:b/>
          <w:szCs w:val="20"/>
        </w:rPr>
        <w:t>10</w:t>
      </w:r>
      <w:r w:rsidRPr="00E97E82">
        <w:rPr>
          <w:b/>
          <w:szCs w:val="20"/>
        </w:rPr>
        <w:t>-3</w:t>
      </w:r>
      <w:r w:rsidRPr="00E97E82">
        <w:rPr>
          <w:szCs w:val="20"/>
        </w:rPr>
        <w:t xml:space="preserve"> Modelo computacional de la SAR, RNI espacial, </w:t>
      </w:r>
      <w:r w:rsidR="00621EC1">
        <w:rPr>
          <w:szCs w:val="20"/>
        </w:rPr>
        <w:t>Ella</w:t>
      </w:r>
    </w:p>
    <w:bookmarkEnd w:id="133"/>
    <w:p w:rsidR="00E97E82" w:rsidRDefault="00E97E82" w:rsidP="00E97E82">
      <w:pPr>
        <w:pStyle w:val="lastp"/>
        <w:spacing w:before="0" w:beforeAutospacing="0" w:after="0" w:afterAutospacing="0"/>
        <w:rPr>
          <w:sz w:val="16"/>
          <w:szCs w:val="20"/>
        </w:rPr>
      </w:pPr>
      <w:r w:rsidRPr="00E97E82">
        <w:rPr>
          <w:b/>
          <w:sz w:val="16"/>
          <w:szCs w:val="20"/>
        </w:rPr>
        <w:t>Fuente:</w:t>
      </w:r>
      <w:r>
        <w:rPr>
          <w:sz w:val="16"/>
          <w:szCs w:val="20"/>
        </w:rPr>
        <w:t xml:space="preserve"> Realizado</w:t>
      </w:r>
      <w:r w:rsidRPr="00E97E82">
        <w:rPr>
          <w:sz w:val="16"/>
          <w:szCs w:val="20"/>
        </w:rPr>
        <w:t xml:space="preserve"> por el Autor</w:t>
      </w:r>
    </w:p>
    <w:p w:rsidR="00AD79DF" w:rsidRDefault="00AD79DF" w:rsidP="00E97E82">
      <w:pPr>
        <w:pStyle w:val="lastp"/>
        <w:spacing w:before="0" w:beforeAutospacing="0" w:after="0" w:afterAutospacing="0"/>
        <w:rPr>
          <w:sz w:val="16"/>
          <w:szCs w:val="20"/>
        </w:rPr>
        <w:sectPr w:rsidR="00AD79DF" w:rsidSect="007979D1">
          <w:type w:val="continuous"/>
          <w:pgSz w:w="16840" w:h="11907" w:orient="landscape" w:code="9"/>
          <w:pgMar w:top="1418" w:right="1418" w:bottom="1418" w:left="1701" w:header="709" w:footer="709" w:gutter="0"/>
          <w:pgNumType w:fmt="numberInDash"/>
          <w:cols w:num="2" w:space="708"/>
          <w:docGrid w:linePitch="360"/>
        </w:sectPr>
      </w:pPr>
    </w:p>
    <w:p w:rsidR="00382F39" w:rsidRPr="00E97E82" w:rsidRDefault="00382F39" w:rsidP="00E97E82">
      <w:pPr>
        <w:pStyle w:val="lastp"/>
        <w:spacing w:before="0" w:beforeAutospacing="0" w:after="0" w:afterAutospacing="0"/>
        <w:rPr>
          <w:sz w:val="16"/>
          <w:szCs w:val="20"/>
        </w:rPr>
      </w:pPr>
    </w:p>
    <w:p w:rsidR="00C00325" w:rsidRDefault="00C00325" w:rsidP="00C00325">
      <w:pPr>
        <w:pStyle w:val="Descripcin"/>
        <w:rPr>
          <w:rFonts w:cs="Times New Roman"/>
          <w:b/>
          <w:i w:val="0"/>
          <w:color w:val="auto"/>
          <w:sz w:val="22"/>
          <w:szCs w:val="20"/>
        </w:rPr>
      </w:pPr>
    </w:p>
    <w:p w:rsidR="00AE4DB8" w:rsidRDefault="00AE4DB8" w:rsidP="00C00325">
      <w:pPr>
        <w:sectPr w:rsidR="00AE4DB8" w:rsidSect="00E97E82">
          <w:type w:val="continuous"/>
          <w:pgSz w:w="16840" w:h="11907" w:orient="landscape" w:code="9"/>
          <w:pgMar w:top="1418" w:right="1701" w:bottom="1985" w:left="1701" w:header="709" w:footer="709" w:gutter="0"/>
          <w:pgNumType w:fmt="numberInDash"/>
          <w:cols w:space="708"/>
          <w:docGrid w:linePitch="360"/>
        </w:sectPr>
      </w:pPr>
    </w:p>
    <w:p w:rsidR="00CF127E" w:rsidRDefault="00CF127E" w:rsidP="00AE4DB8">
      <w:pPr>
        <w:spacing w:line="240" w:lineRule="auto"/>
      </w:pPr>
    </w:p>
    <w:p w:rsidR="00C00325" w:rsidRPr="00C00325" w:rsidRDefault="00C00325" w:rsidP="00AE4DB8">
      <w:pPr>
        <w:spacing w:line="240" w:lineRule="auto"/>
      </w:pPr>
      <w:r>
        <w:rPr>
          <w:noProof/>
          <w:lang w:val="es-ES" w:eastAsia="es-ES"/>
        </w:rPr>
        <w:drawing>
          <wp:inline distT="0" distB="0" distL="0" distR="0" wp14:anchorId="426CE1A5" wp14:editId="6619617D">
            <wp:extent cx="4219575" cy="4488452"/>
            <wp:effectExtent l="0" t="0" r="0" b="7620"/>
            <wp:docPr id="41" name="Imagen 41" descr="C:\Users\Usuario\Desktop\CAPTURA MODSAR\MODSAR\Espacia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CAPTURA MODSAR\MODSAR\Espacial 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4457" cy="4493645"/>
                    </a:xfrm>
                    <a:prstGeom prst="rect">
                      <a:avLst/>
                    </a:prstGeom>
                    <a:noFill/>
                    <a:ln>
                      <a:noFill/>
                    </a:ln>
                  </pic:spPr>
                </pic:pic>
              </a:graphicData>
            </a:graphic>
          </wp:inline>
        </w:drawing>
      </w:r>
    </w:p>
    <w:p w:rsidR="00487364" w:rsidRPr="00C00325" w:rsidRDefault="00C00325" w:rsidP="00AE4DB8">
      <w:pPr>
        <w:pStyle w:val="Descripcin"/>
        <w:rPr>
          <w:rFonts w:cs="Times New Roman"/>
          <w:i w:val="0"/>
          <w:color w:val="auto"/>
          <w:sz w:val="22"/>
          <w:szCs w:val="20"/>
        </w:rPr>
      </w:pPr>
      <w:r>
        <w:rPr>
          <w:rFonts w:cs="Times New Roman"/>
          <w:b/>
          <w:i w:val="0"/>
          <w:color w:val="auto"/>
          <w:sz w:val="22"/>
          <w:szCs w:val="20"/>
        </w:rPr>
        <w:t xml:space="preserve">Figura </w:t>
      </w:r>
      <w:r w:rsidR="0090240D">
        <w:rPr>
          <w:rFonts w:cs="Times New Roman"/>
          <w:b/>
          <w:i w:val="0"/>
          <w:color w:val="auto"/>
          <w:sz w:val="22"/>
          <w:szCs w:val="20"/>
        </w:rPr>
        <w:t>11</w:t>
      </w:r>
      <w:r>
        <w:rPr>
          <w:rFonts w:cs="Times New Roman"/>
          <w:b/>
          <w:i w:val="0"/>
          <w:color w:val="auto"/>
          <w:sz w:val="22"/>
          <w:szCs w:val="20"/>
        </w:rPr>
        <w:t>-3</w:t>
      </w:r>
      <w:r w:rsidR="00487364" w:rsidRPr="00C00325">
        <w:rPr>
          <w:rFonts w:cs="Times New Roman"/>
          <w:i w:val="0"/>
          <w:color w:val="auto"/>
          <w:sz w:val="22"/>
          <w:szCs w:val="20"/>
        </w:rPr>
        <w:t xml:space="preserve"> Modelo computacional de la SAR, </w:t>
      </w:r>
      <w:r w:rsidRPr="00C00325">
        <w:rPr>
          <w:rFonts w:cs="Times New Roman"/>
          <w:i w:val="0"/>
          <w:color w:val="auto"/>
          <w:sz w:val="22"/>
          <w:szCs w:val="20"/>
        </w:rPr>
        <w:t>RNI espacial, Billie</w:t>
      </w:r>
    </w:p>
    <w:p w:rsidR="00C00325" w:rsidRDefault="00C00325" w:rsidP="00AE4DB8">
      <w:pPr>
        <w:pStyle w:val="lastp"/>
        <w:spacing w:before="0" w:beforeAutospacing="0" w:after="0" w:afterAutospacing="0"/>
        <w:rPr>
          <w:sz w:val="16"/>
          <w:szCs w:val="20"/>
        </w:rPr>
      </w:pPr>
      <w:r w:rsidRPr="00E97E82">
        <w:rPr>
          <w:b/>
          <w:sz w:val="16"/>
          <w:szCs w:val="20"/>
        </w:rPr>
        <w:t>Fuente:</w:t>
      </w:r>
      <w:r>
        <w:rPr>
          <w:sz w:val="16"/>
          <w:szCs w:val="20"/>
        </w:rPr>
        <w:t xml:space="preserve"> Realizado</w:t>
      </w:r>
      <w:r w:rsidRPr="00E97E82">
        <w:rPr>
          <w:sz w:val="16"/>
          <w:szCs w:val="20"/>
        </w:rPr>
        <w:t xml:space="preserve"> por el Autor</w:t>
      </w:r>
    </w:p>
    <w:p w:rsidR="00487364" w:rsidRDefault="00487364" w:rsidP="00C00325">
      <w:pPr>
        <w:pStyle w:val="lastp"/>
        <w:spacing w:before="0" w:beforeAutospacing="0" w:after="0" w:afterAutospacing="0"/>
        <w:rPr>
          <w:sz w:val="20"/>
          <w:szCs w:val="20"/>
        </w:rPr>
      </w:pPr>
    </w:p>
    <w:p w:rsidR="00E97E82" w:rsidRDefault="00E97E82" w:rsidP="00E97E82">
      <w:pPr>
        <w:pStyle w:val="lastp"/>
        <w:spacing w:before="0" w:beforeAutospacing="0" w:after="0" w:afterAutospacing="0"/>
        <w:jc w:val="center"/>
        <w:rPr>
          <w:sz w:val="20"/>
          <w:szCs w:val="20"/>
        </w:rPr>
      </w:pPr>
    </w:p>
    <w:p w:rsidR="00C00325" w:rsidRDefault="00C00325" w:rsidP="00C00325">
      <w:pPr>
        <w:pStyle w:val="Descripcin"/>
        <w:rPr>
          <w:rFonts w:cs="Times New Roman"/>
          <w:b/>
          <w:i w:val="0"/>
          <w:color w:val="auto"/>
          <w:sz w:val="20"/>
          <w:szCs w:val="20"/>
        </w:rPr>
      </w:pPr>
      <w:r>
        <w:rPr>
          <w:noProof/>
          <w:lang w:val="es-ES" w:eastAsia="es-ES"/>
        </w:rPr>
        <w:drawing>
          <wp:inline distT="0" distB="0" distL="0" distR="0" wp14:anchorId="76BDDD7C" wp14:editId="6CE6DF85">
            <wp:extent cx="4184494" cy="4514850"/>
            <wp:effectExtent l="0" t="0" r="6985" b="0"/>
            <wp:docPr id="60" name="Imagen 60" descr="C:\Users\Usuario\Desktop\CAPTURA MODSAR\MODSAR\Espacia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CAPTURA MODSAR\MODSAR\Espacial 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3530" cy="4524600"/>
                    </a:xfrm>
                    <a:prstGeom prst="rect">
                      <a:avLst/>
                    </a:prstGeom>
                    <a:noFill/>
                    <a:ln>
                      <a:noFill/>
                    </a:ln>
                  </pic:spPr>
                </pic:pic>
              </a:graphicData>
            </a:graphic>
          </wp:inline>
        </w:drawing>
      </w:r>
    </w:p>
    <w:p w:rsidR="00AE4DB8" w:rsidRDefault="00C00325" w:rsidP="00AE4DB8">
      <w:pPr>
        <w:pStyle w:val="Descripcin"/>
        <w:rPr>
          <w:rFonts w:cs="Times New Roman"/>
          <w:i w:val="0"/>
          <w:color w:val="auto"/>
          <w:sz w:val="22"/>
          <w:szCs w:val="20"/>
        </w:rPr>
      </w:pPr>
      <w:r w:rsidRPr="00AE4DB8">
        <w:rPr>
          <w:rFonts w:cs="Times New Roman"/>
          <w:b/>
          <w:i w:val="0"/>
          <w:color w:val="auto"/>
          <w:sz w:val="22"/>
          <w:szCs w:val="20"/>
        </w:rPr>
        <w:t xml:space="preserve">Figura </w:t>
      </w:r>
      <w:r w:rsidR="0090240D">
        <w:rPr>
          <w:rFonts w:cs="Times New Roman"/>
          <w:b/>
          <w:i w:val="0"/>
          <w:color w:val="auto"/>
          <w:sz w:val="22"/>
          <w:szCs w:val="20"/>
        </w:rPr>
        <w:t>12</w:t>
      </w:r>
      <w:r w:rsidRPr="00AE4DB8">
        <w:rPr>
          <w:rFonts w:cs="Times New Roman"/>
          <w:b/>
          <w:i w:val="0"/>
          <w:color w:val="auto"/>
          <w:sz w:val="22"/>
          <w:szCs w:val="20"/>
        </w:rPr>
        <w:t>-3</w:t>
      </w:r>
      <w:r w:rsidR="00487364" w:rsidRPr="00AE4DB8">
        <w:rPr>
          <w:rFonts w:cs="Times New Roman"/>
          <w:i w:val="0"/>
          <w:color w:val="auto"/>
          <w:sz w:val="22"/>
          <w:szCs w:val="20"/>
        </w:rPr>
        <w:t xml:space="preserve"> </w:t>
      </w:r>
      <w:r w:rsidR="00AE4DB8">
        <w:rPr>
          <w:rFonts w:cs="Times New Roman"/>
          <w:i w:val="0"/>
          <w:color w:val="auto"/>
          <w:sz w:val="22"/>
          <w:szCs w:val="20"/>
        </w:rPr>
        <w:t xml:space="preserve"> </w:t>
      </w:r>
      <w:r w:rsidR="00487364" w:rsidRPr="00AE4DB8">
        <w:rPr>
          <w:rFonts w:cs="Times New Roman"/>
          <w:i w:val="0"/>
          <w:color w:val="auto"/>
          <w:sz w:val="22"/>
          <w:szCs w:val="20"/>
        </w:rPr>
        <w:t xml:space="preserve">Modelo computacional de la SAR, RNI espacial, </w:t>
      </w:r>
    </w:p>
    <w:p w:rsidR="00487364" w:rsidRPr="00AE4DB8" w:rsidRDefault="00AE4DB8" w:rsidP="00AE4DB8">
      <w:pPr>
        <w:pStyle w:val="Descripcin"/>
        <w:ind w:left="708"/>
        <w:rPr>
          <w:rFonts w:cs="Times New Roman"/>
          <w:i w:val="0"/>
          <w:color w:val="auto"/>
          <w:sz w:val="22"/>
          <w:szCs w:val="20"/>
        </w:rPr>
      </w:pPr>
      <w:r>
        <w:rPr>
          <w:rFonts w:cs="Times New Roman"/>
          <w:i w:val="0"/>
          <w:color w:val="auto"/>
          <w:sz w:val="22"/>
          <w:szCs w:val="20"/>
        </w:rPr>
        <w:t xml:space="preserve">         </w:t>
      </w:r>
      <w:r w:rsidR="00C00325" w:rsidRPr="00AE4DB8">
        <w:rPr>
          <w:rFonts w:cs="Times New Roman"/>
          <w:i w:val="0"/>
          <w:color w:val="auto"/>
          <w:sz w:val="22"/>
          <w:szCs w:val="20"/>
        </w:rPr>
        <w:t>Thelonious</w:t>
      </w:r>
    </w:p>
    <w:p w:rsidR="00C00325" w:rsidRDefault="00C00325" w:rsidP="00C00325">
      <w:pPr>
        <w:pStyle w:val="lastp"/>
        <w:spacing w:before="0" w:beforeAutospacing="0" w:after="0" w:afterAutospacing="0"/>
        <w:rPr>
          <w:sz w:val="16"/>
          <w:szCs w:val="20"/>
        </w:rPr>
      </w:pPr>
      <w:r w:rsidRPr="00E97E82">
        <w:rPr>
          <w:b/>
          <w:sz w:val="16"/>
          <w:szCs w:val="20"/>
        </w:rPr>
        <w:t>Fuente:</w:t>
      </w:r>
      <w:r>
        <w:rPr>
          <w:sz w:val="16"/>
          <w:szCs w:val="20"/>
        </w:rPr>
        <w:t xml:space="preserve"> Realizado</w:t>
      </w:r>
      <w:r w:rsidRPr="00E97E82">
        <w:rPr>
          <w:sz w:val="16"/>
          <w:szCs w:val="20"/>
        </w:rPr>
        <w:t xml:space="preserve"> por el Autor</w:t>
      </w:r>
    </w:p>
    <w:p w:rsidR="00AE4DB8" w:rsidRDefault="00AE4DB8" w:rsidP="00015507">
      <w:pPr>
        <w:pStyle w:val="lastp"/>
        <w:spacing w:before="0" w:beforeAutospacing="0" w:after="0" w:afterAutospacing="0" w:line="360" w:lineRule="auto"/>
        <w:jc w:val="center"/>
        <w:rPr>
          <w:sz w:val="20"/>
          <w:szCs w:val="20"/>
        </w:rPr>
        <w:sectPr w:rsidR="00AE4DB8" w:rsidSect="00382F39">
          <w:type w:val="continuous"/>
          <w:pgSz w:w="16840" w:h="11907" w:orient="landscape" w:code="9"/>
          <w:pgMar w:top="1985" w:right="1418" w:bottom="1418" w:left="1418" w:header="709" w:footer="709" w:gutter="0"/>
          <w:pgNumType w:fmt="numberInDash"/>
          <w:cols w:num="2" w:space="708"/>
          <w:docGrid w:linePitch="360"/>
        </w:sectPr>
      </w:pPr>
    </w:p>
    <w:p w:rsidR="007C3429" w:rsidRPr="00214BA0" w:rsidRDefault="007C3429" w:rsidP="00C57A01">
      <w:pPr>
        <w:pStyle w:val="lastp"/>
        <w:spacing w:before="0" w:beforeAutospacing="0" w:after="0" w:afterAutospacing="0" w:line="360" w:lineRule="auto"/>
        <w:rPr>
          <w:sz w:val="20"/>
          <w:szCs w:val="20"/>
        </w:rPr>
        <w:sectPr w:rsidR="007C3429" w:rsidRPr="00214BA0" w:rsidSect="00E97E82">
          <w:type w:val="continuous"/>
          <w:pgSz w:w="16840" w:h="11907" w:orient="landscape" w:code="9"/>
          <w:pgMar w:top="1418" w:right="1701" w:bottom="1985" w:left="1701" w:header="709" w:footer="709" w:gutter="0"/>
          <w:pgNumType w:fmt="numberInDash"/>
          <w:cols w:space="708"/>
          <w:docGrid w:linePitch="360"/>
        </w:sectPr>
      </w:pPr>
    </w:p>
    <w:p w:rsidR="00346D6E" w:rsidRDefault="0081472A" w:rsidP="009F5BC0">
      <w:pPr>
        <w:pStyle w:val="Ttulo3"/>
      </w:pPr>
      <w:bookmarkStart w:id="134" w:name="_Toc433729687"/>
      <w:bookmarkStart w:id="135" w:name="_Toc436715112"/>
      <w:r>
        <w:lastRenderedPageBreak/>
        <w:t>Evaluación del modelo computacional</w:t>
      </w:r>
      <w:bookmarkEnd w:id="134"/>
      <w:bookmarkEnd w:id="135"/>
    </w:p>
    <w:p w:rsidR="00E97E82" w:rsidRPr="00E97E82" w:rsidRDefault="00E97E82" w:rsidP="00E97E82">
      <w:pPr>
        <w:rPr>
          <w:lang w:val="es-ES" w:eastAsia="es-ES"/>
        </w:rPr>
      </w:pPr>
    </w:p>
    <w:p w:rsidR="00F353CF" w:rsidRDefault="00F353CF" w:rsidP="0087196A">
      <w:pPr>
        <w:pStyle w:val="Ttulo4"/>
      </w:pPr>
      <w:bookmarkStart w:id="136" w:name="_Toc433729688"/>
      <w:bookmarkStart w:id="137" w:name="_Toc436715113"/>
      <w:r>
        <w:t>M</w:t>
      </w:r>
      <w:r w:rsidR="0081472A">
        <w:t>odelo computacional para RNI temporal</w:t>
      </w:r>
      <w:bookmarkEnd w:id="136"/>
      <w:bookmarkEnd w:id="137"/>
    </w:p>
    <w:p w:rsidR="001E2B8A" w:rsidRDefault="001E2B8A" w:rsidP="009F5BC0">
      <w:pPr>
        <w:rPr>
          <w:lang w:val="es-ES" w:eastAsia="es-ES"/>
        </w:rPr>
      </w:pPr>
    </w:p>
    <w:p w:rsidR="00F15D99" w:rsidRDefault="00445B85" w:rsidP="009F5BC0">
      <w:pPr>
        <w:rPr>
          <w:rFonts w:cs="Arial"/>
          <w:lang w:val="es-ES" w:eastAsia="es-ES"/>
        </w:rPr>
      </w:pPr>
      <w:r>
        <w:rPr>
          <w:rFonts w:cs="Arial"/>
          <w:lang w:val="es-ES" w:eastAsia="es-ES"/>
        </w:rPr>
        <w:t>Para este caso se utilizaran valo</w:t>
      </w:r>
      <w:r w:rsidR="00D04B54">
        <w:rPr>
          <w:rFonts w:cs="Arial"/>
          <w:lang w:val="es-ES" w:eastAsia="es-ES"/>
        </w:rPr>
        <w:t>res de</w:t>
      </w:r>
      <w:r w:rsidR="009F5BC0">
        <w:rPr>
          <w:rFonts w:cs="Arial"/>
          <w:lang w:val="es-ES" w:eastAsia="es-ES"/>
        </w:rPr>
        <w:t xml:space="preserve"> intensidad de</w:t>
      </w:r>
      <w:r>
        <w:rPr>
          <w:rFonts w:cs="Arial"/>
          <w:lang w:val="es-ES" w:eastAsia="es-ES"/>
        </w:rPr>
        <w:t xml:space="preserve"> </w:t>
      </w:r>
      <w:r w:rsidR="00D04B54">
        <w:rPr>
          <w:rFonts w:cs="Arial"/>
          <w:lang w:val="es-ES" w:eastAsia="es-ES"/>
        </w:rPr>
        <w:t xml:space="preserve">campo eléctrico iguales a </w:t>
      </w:r>
      <w:r w:rsidR="001E2B8A" w:rsidRPr="001E2B8A">
        <w:rPr>
          <w:rFonts w:cs="Arial"/>
          <w:lang w:val="es-ES" w:eastAsia="es-ES"/>
        </w:rPr>
        <w:t xml:space="preserve">1.44 V/m </w:t>
      </w:r>
      <w:r w:rsidR="009F5BC0">
        <w:rPr>
          <w:rFonts w:cs="Arial"/>
          <w:lang w:val="es-ES" w:eastAsia="es-ES"/>
        </w:rPr>
        <w:t xml:space="preserve">para interpolación </w:t>
      </w:r>
      <w:r w:rsidR="001E2B8A" w:rsidRPr="001E2B8A">
        <w:rPr>
          <w:rFonts w:cs="Arial"/>
          <w:lang w:val="es-ES" w:eastAsia="es-ES"/>
        </w:rPr>
        <w:t>y 8.1 V/m</w:t>
      </w:r>
      <w:r w:rsidR="00261D37">
        <w:rPr>
          <w:rFonts w:cs="Arial"/>
          <w:lang w:val="es-ES" w:eastAsia="es-ES"/>
        </w:rPr>
        <w:t xml:space="preserve"> para </w:t>
      </w:r>
      <w:r w:rsidR="00964D61">
        <w:rPr>
          <w:rFonts w:cs="Arial"/>
          <w:lang w:val="es-ES" w:eastAsia="es-ES"/>
        </w:rPr>
        <w:t>extrapolación, en la figura 13-3</w:t>
      </w:r>
      <w:r w:rsidR="00261D37">
        <w:rPr>
          <w:rFonts w:cs="Arial"/>
          <w:lang w:val="es-ES" w:eastAsia="es-ES"/>
        </w:rPr>
        <w:t xml:space="preserve"> se puede observar la simulación de estos valores en SIM4LIFE, </w:t>
      </w:r>
      <w:r w:rsidR="00964D61">
        <w:rPr>
          <w:rFonts w:cs="Arial"/>
          <w:lang w:val="es-ES" w:eastAsia="es-ES"/>
        </w:rPr>
        <w:t>mientras que en las figuras 14-3 y 15</w:t>
      </w:r>
      <w:r w:rsidR="000E4311">
        <w:rPr>
          <w:rFonts w:cs="Arial"/>
          <w:lang w:val="es-ES" w:eastAsia="es-ES"/>
        </w:rPr>
        <w:t>-3</w:t>
      </w:r>
      <w:r w:rsidR="00261D37">
        <w:rPr>
          <w:rFonts w:cs="Arial"/>
          <w:lang w:val="es-ES" w:eastAsia="es-ES"/>
        </w:rPr>
        <w:t xml:space="preserve"> se puede observar los cálculos y graficas del modelo computacional.</w:t>
      </w:r>
    </w:p>
    <w:p w:rsidR="00D04B54" w:rsidRPr="001E2B8A" w:rsidRDefault="00D04B54" w:rsidP="001E2B8A">
      <w:pPr>
        <w:rPr>
          <w:rFonts w:cs="Arial"/>
          <w:lang w:val="es-ES" w:eastAsia="es-ES"/>
        </w:rPr>
      </w:pPr>
    </w:p>
    <w:p w:rsidR="00C2383C" w:rsidRDefault="004F2023" w:rsidP="000E4311">
      <w:pPr>
        <w:spacing w:line="240" w:lineRule="auto"/>
        <w:jc w:val="center"/>
        <w:rPr>
          <w:lang w:val="es-ES" w:eastAsia="es-ES"/>
        </w:rPr>
      </w:pPr>
      <w:r>
        <w:rPr>
          <w:noProof/>
          <w:lang w:val="es-ES" w:eastAsia="es-ES"/>
        </w:rPr>
        <w:drawing>
          <wp:inline distT="0" distB="0" distL="0" distR="0" wp14:anchorId="7019ECB8" wp14:editId="2D9B5557">
            <wp:extent cx="4087904" cy="373380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3204" cy="3738641"/>
                    </a:xfrm>
                    <a:prstGeom prst="rect">
                      <a:avLst/>
                    </a:prstGeom>
                    <a:noFill/>
                    <a:ln>
                      <a:noFill/>
                    </a:ln>
                  </pic:spPr>
                </pic:pic>
              </a:graphicData>
            </a:graphic>
          </wp:inline>
        </w:drawing>
      </w:r>
    </w:p>
    <w:p w:rsidR="00C2383C" w:rsidRPr="000E4311" w:rsidRDefault="00CE52BA" w:rsidP="00CE52BA">
      <w:pPr>
        <w:pStyle w:val="Descripcin"/>
        <w:ind w:firstLine="708"/>
        <w:rPr>
          <w:rFonts w:cs="Times New Roman"/>
          <w:i w:val="0"/>
          <w:color w:val="auto"/>
          <w:sz w:val="22"/>
          <w:szCs w:val="20"/>
        </w:rPr>
      </w:pPr>
      <w:bookmarkStart w:id="138" w:name="_Toc436672240"/>
      <w:r>
        <w:rPr>
          <w:rFonts w:cs="Times New Roman"/>
          <w:b/>
          <w:i w:val="0"/>
          <w:color w:val="auto"/>
          <w:sz w:val="22"/>
          <w:szCs w:val="20"/>
        </w:rPr>
        <w:t xml:space="preserve">        </w:t>
      </w:r>
      <w:r w:rsidR="000E4311">
        <w:rPr>
          <w:rFonts w:cs="Times New Roman"/>
          <w:b/>
          <w:i w:val="0"/>
          <w:color w:val="auto"/>
          <w:sz w:val="22"/>
          <w:szCs w:val="20"/>
        </w:rPr>
        <w:t xml:space="preserve">Figura 13-3  </w:t>
      </w:r>
      <w:r w:rsidR="0027442C" w:rsidRPr="000E4311">
        <w:rPr>
          <w:rFonts w:cs="Times New Roman"/>
          <w:i w:val="0"/>
          <w:color w:val="auto"/>
          <w:sz w:val="22"/>
          <w:szCs w:val="20"/>
        </w:rPr>
        <w:t xml:space="preserve">SAR Simulada en SIM4LIFE, </w:t>
      </w:r>
      <w:r w:rsidR="00445B85" w:rsidRPr="000E4311">
        <w:rPr>
          <w:rFonts w:cs="Times New Roman"/>
          <w:i w:val="0"/>
          <w:color w:val="auto"/>
          <w:sz w:val="22"/>
          <w:szCs w:val="20"/>
        </w:rPr>
        <w:t>RNI Temporal</w:t>
      </w:r>
      <w:bookmarkEnd w:id="138"/>
    </w:p>
    <w:p w:rsidR="00C2383C" w:rsidRPr="000E4311" w:rsidRDefault="00CE52BA" w:rsidP="00CE52BA">
      <w:pPr>
        <w:pStyle w:val="lastp"/>
        <w:spacing w:before="0" w:beforeAutospacing="0" w:after="0" w:afterAutospacing="0"/>
        <w:ind w:firstLine="708"/>
        <w:rPr>
          <w:sz w:val="16"/>
          <w:szCs w:val="20"/>
        </w:rPr>
      </w:pPr>
      <w:r>
        <w:rPr>
          <w:b/>
          <w:sz w:val="16"/>
          <w:szCs w:val="20"/>
        </w:rPr>
        <w:t xml:space="preserve">           </w:t>
      </w:r>
      <w:r w:rsidR="00C2383C" w:rsidRPr="000E4311">
        <w:rPr>
          <w:b/>
          <w:sz w:val="16"/>
          <w:szCs w:val="20"/>
        </w:rPr>
        <w:t>Fuente:</w:t>
      </w:r>
      <w:r w:rsidR="00C2383C" w:rsidRPr="000E4311">
        <w:rPr>
          <w:sz w:val="16"/>
          <w:szCs w:val="20"/>
        </w:rPr>
        <w:t xml:space="preserve"> </w:t>
      </w:r>
      <w:r w:rsidR="000E4311" w:rsidRPr="000E4311">
        <w:rPr>
          <w:sz w:val="16"/>
          <w:szCs w:val="20"/>
        </w:rPr>
        <w:t>Realizado</w:t>
      </w:r>
      <w:r w:rsidR="00C2383C" w:rsidRPr="000E4311">
        <w:rPr>
          <w:sz w:val="16"/>
          <w:szCs w:val="20"/>
        </w:rPr>
        <w:t xml:space="preserve"> por el Autor</w:t>
      </w:r>
    </w:p>
    <w:p w:rsidR="00C2383C" w:rsidRPr="00C2383C" w:rsidRDefault="00C2383C" w:rsidP="00C2383C"/>
    <w:p w:rsidR="00F353CF" w:rsidRDefault="005B1D53" w:rsidP="00BE3B00">
      <w:pPr>
        <w:spacing w:line="240" w:lineRule="auto"/>
        <w:jc w:val="center"/>
        <w:rPr>
          <w:noProof/>
          <w:lang w:eastAsia="es-EC"/>
        </w:rPr>
      </w:pPr>
      <w:r>
        <w:rPr>
          <w:noProof/>
          <w:lang w:val="es-ES" w:eastAsia="es-ES"/>
        </w:rPr>
        <w:drawing>
          <wp:inline distT="0" distB="0" distL="0" distR="0" wp14:anchorId="3B25C63E" wp14:editId="333317FC">
            <wp:extent cx="3781425" cy="1704183"/>
            <wp:effectExtent l="0" t="0" r="0" b="0"/>
            <wp:docPr id="45" name="Imagen 45" descr="C:\Users\Usuario\Desktop\CAPTURA MODSAR\TEM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CAPTURA MODSAR\TEM 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6797" cy="1706604"/>
                    </a:xfrm>
                    <a:prstGeom prst="rect">
                      <a:avLst/>
                    </a:prstGeom>
                    <a:noFill/>
                    <a:ln>
                      <a:noFill/>
                    </a:ln>
                  </pic:spPr>
                </pic:pic>
              </a:graphicData>
            </a:graphic>
          </wp:inline>
        </w:drawing>
      </w:r>
    </w:p>
    <w:p w:rsidR="000E4311" w:rsidRDefault="007979D1" w:rsidP="007979D1">
      <w:pPr>
        <w:pStyle w:val="Descripcin"/>
        <w:ind w:firstLine="708"/>
        <w:rPr>
          <w:rFonts w:cs="Times New Roman"/>
          <w:i w:val="0"/>
          <w:color w:val="auto"/>
          <w:sz w:val="22"/>
          <w:szCs w:val="20"/>
        </w:rPr>
      </w:pPr>
      <w:bookmarkStart w:id="139" w:name="_Toc436672241"/>
      <w:r>
        <w:rPr>
          <w:rFonts w:cs="Times New Roman"/>
          <w:b/>
          <w:i w:val="0"/>
          <w:color w:val="auto"/>
          <w:sz w:val="22"/>
          <w:szCs w:val="20"/>
        </w:rPr>
        <w:t xml:space="preserve">           </w:t>
      </w:r>
      <w:r w:rsidR="000E4311">
        <w:rPr>
          <w:rFonts w:cs="Times New Roman"/>
          <w:b/>
          <w:i w:val="0"/>
          <w:color w:val="auto"/>
          <w:sz w:val="22"/>
          <w:szCs w:val="20"/>
        </w:rPr>
        <w:t xml:space="preserve">Figura </w:t>
      </w:r>
      <w:r w:rsidR="000E4311" w:rsidRPr="000E4311">
        <w:rPr>
          <w:rFonts w:cs="Times New Roman"/>
          <w:b/>
          <w:i w:val="0"/>
          <w:color w:val="auto"/>
          <w:sz w:val="22"/>
          <w:szCs w:val="20"/>
        </w:rPr>
        <w:t>14</w:t>
      </w:r>
      <w:r w:rsidR="000E4311">
        <w:rPr>
          <w:rFonts w:cs="Times New Roman"/>
          <w:b/>
          <w:i w:val="0"/>
          <w:color w:val="auto"/>
          <w:sz w:val="22"/>
          <w:szCs w:val="20"/>
        </w:rPr>
        <w:t xml:space="preserve">-3 </w:t>
      </w:r>
      <w:r w:rsidR="00C2383C" w:rsidRPr="000E4311">
        <w:rPr>
          <w:rFonts w:cs="Times New Roman"/>
          <w:i w:val="0"/>
          <w:color w:val="auto"/>
          <w:sz w:val="22"/>
          <w:szCs w:val="20"/>
        </w:rPr>
        <w:t>SAR obtenida c</w:t>
      </w:r>
      <w:r w:rsidR="0027442C" w:rsidRPr="000E4311">
        <w:rPr>
          <w:rFonts w:cs="Times New Roman"/>
          <w:i w:val="0"/>
          <w:color w:val="auto"/>
          <w:sz w:val="22"/>
          <w:szCs w:val="20"/>
        </w:rPr>
        <w:t xml:space="preserve">on el modelo computacional, </w:t>
      </w:r>
    </w:p>
    <w:p w:rsidR="00C2383C" w:rsidRPr="000E4311" w:rsidRDefault="00A96840" w:rsidP="00BE3B00">
      <w:pPr>
        <w:pStyle w:val="Descripcin"/>
        <w:ind w:left="708" w:firstLine="708"/>
        <w:rPr>
          <w:rFonts w:cs="Times New Roman"/>
          <w:i w:val="0"/>
          <w:color w:val="auto"/>
          <w:sz w:val="22"/>
          <w:szCs w:val="20"/>
        </w:rPr>
      </w:pPr>
      <w:r>
        <w:rPr>
          <w:rFonts w:cs="Times New Roman"/>
          <w:i w:val="0"/>
          <w:color w:val="auto"/>
          <w:sz w:val="22"/>
          <w:szCs w:val="20"/>
        </w:rPr>
        <w:t xml:space="preserve">                       </w:t>
      </w:r>
      <w:r w:rsidR="00C2383C" w:rsidRPr="000E4311">
        <w:rPr>
          <w:rFonts w:cs="Times New Roman"/>
          <w:i w:val="0"/>
          <w:color w:val="auto"/>
          <w:sz w:val="22"/>
          <w:szCs w:val="20"/>
        </w:rPr>
        <w:t>RNI temporal</w:t>
      </w:r>
      <w:bookmarkEnd w:id="139"/>
    </w:p>
    <w:p w:rsidR="000E4311" w:rsidRPr="000E4311" w:rsidRDefault="007979D1" w:rsidP="007979D1">
      <w:pPr>
        <w:pStyle w:val="lastp"/>
        <w:spacing w:before="0" w:beforeAutospacing="0" w:after="0" w:afterAutospacing="0"/>
        <w:ind w:firstLine="708"/>
        <w:rPr>
          <w:sz w:val="16"/>
          <w:szCs w:val="20"/>
        </w:rPr>
      </w:pPr>
      <w:r>
        <w:rPr>
          <w:b/>
          <w:sz w:val="16"/>
          <w:szCs w:val="20"/>
        </w:rPr>
        <w:t xml:space="preserve">               </w:t>
      </w:r>
      <w:r w:rsidR="000E4311" w:rsidRPr="000E4311">
        <w:rPr>
          <w:b/>
          <w:sz w:val="16"/>
          <w:szCs w:val="20"/>
        </w:rPr>
        <w:t>Fuente:</w:t>
      </w:r>
      <w:r w:rsidR="000E4311" w:rsidRPr="000E4311">
        <w:rPr>
          <w:sz w:val="16"/>
          <w:szCs w:val="20"/>
        </w:rPr>
        <w:t xml:space="preserve"> Realizado por el Autor</w:t>
      </w:r>
    </w:p>
    <w:p w:rsidR="00C2383C" w:rsidRPr="00C2383C" w:rsidRDefault="00C2383C" w:rsidP="00C2383C">
      <w:pPr>
        <w:sectPr w:rsidR="00C2383C" w:rsidRPr="00C2383C" w:rsidSect="007979D1">
          <w:pgSz w:w="11907" w:h="16840" w:code="9"/>
          <w:pgMar w:top="1418" w:right="1418" w:bottom="1418" w:left="1985" w:header="709" w:footer="709" w:gutter="0"/>
          <w:cols w:space="708"/>
          <w:docGrid w:linePitch="360"/>
        </w:sectPr>
      </w:pPr>
    </w:p>
    <w:p w:rsidR="00C2383C" w:rsidRPr="00A0333A" w:rsidRDefault="00C2383C" w:rsidP="00BE3B00">
      <w:pPr>
        <w:spacing w:line="240" w:lineRule="auto"/>
      </w:pPr>
      <w:r>
        <w:rPr>
          <w:noProof/>
          <w:lang w:val="es-ES" w:eastAsia="es-ES"/>
        </w:rPr>
        <w:lastRenderedPageBreak/>
        <w:drawing>
          <wp:inline distT="0" distB="0" distL="0" distR="0" wp14:anchorId="4A2BE1C2" wp14:editId="1080A6B2">
            <wp:extent cx="8874855" cy="4762500"/>
            <wp:effectExtent l="0" t="0" r="2540" b="0"/>
            <wp:docPr id="49" name="Imagen 49" descr="C:\Users\Usuario\Desktop\CAPTURA MODSAR\TEM 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CAPTURA MODSAR\TEM Ig.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73534" cy="4761791"/>
                    </a:xfrm>
                    <a:prstGeom prst="rect">
                      <a:avLst/>
                    </a:prstGeom>
                    <a:noFill/>
                    <a:ln>
                      <a:noFill/>
                    </a:ln>
                  </pic:spPr>
                </pic:pic>
              </a:graphicData>
            </a:graphic>
          </wp:inline>
        </w:drawing>
      </w:r>
    </w:p>
    <w:p w:rsidR="00C2383C" w:rsidRPr="00BE3B00" w:rsidRDefault="00964D61" w:rsidP="00BE3B00">
      <w:pPr>
        <w:pStyle w:val="Descripcin"/>
        <w:rPr>
          <w:rFonts w:cs="Times New Roman"/>
          <w:i w:val="0"/>
          <w:color w:val="auto"/>
          <w:sz w:val="22"/>
          <w:szCs w:val="20"/>
        </w:rPr>
      </w:pPr>
      <w:bookmarkStart w:id="140" w:name="_Toc436672242"/>
      <w:r>
        <w:rPr>
          <w:rFonts w:cs="Times New Roman"/>
          <w:b/>
          <w:i w:val="0"/>
          <w:color w:val="auto"/>
          <w:sz w:val="22"/>
          <w:szCs w:val="20"/>
        </w:rPr>
        <w:t xml:space="preserve">Figura 15-3  </w:t>
      </w:r>
      <w:r w:rsidR="00077E2E" w:rsidRPr="00BE3B00">
        <w:rPr>
          <w:rFonts w:cs="Times New Roman"/>
          <w:i w:val="0"/>
          <w:color w:val="auto"/>
          <w:sz w:val="22"/>
          <w:szCs w:val="20"/>
        </w:rPr>
        <w:t>Curva de la SA</w:t>
      </w:r>
      <w:r w:rsidR="00CB7A8E" w:rsidRPr="00BE3B00">
        <w:rPr>
          <w:rFonts w:cs="Times New Roman"/>
          <w:i w:val="0"/>
          <w:color w:val="auto"/>
          <w:sz w:val="22"/>
          <w:szCs w:val="20"/>
        </w:rPr>
        <w:t>R, m</w:t>
      </w:r>
      <w:r w:rsidR="0027442C" w:rsidRPr="00BE3B00">
        <w:rPr>
          <w:rFonts w:cs="Times New Roman"/>
          <w:i w:val="0"/>
          <w:color w:val="auto"/>
          <w:sz w:val="22"/>
          <w:szCs w:val="20"/>
        </w:rPr>
        <w:t xml:space="preserve">odelo computacional, </w:t>
      </w:r>
      <w:r w:rsidR="00C2383C" w:rsidRPr="00BE3B00">
        <w:rPr>
          <w:rFonts w:cs="Times New Roman"/>
          <w:i w:val="0"/>
          <w:color w:val="auto"/>
          <w:sz w:val="22"/>
          <w:szCs w:val="20"/>
        </w:rPr>
        <w:t>RNI temporal</w:t>
      </w:r>
      <w:bookmarkEnd w:id="140"/>
    </w:p>
    <w:p w:rsidR="00BE3B00" w:rsidRPr="000E4311" w:rsidRDefault="00BE3B00" w:rsidP="00BE3B00">
      <w:pPr>
        <w:pStyle w:val="lastp"/>
        <w:spacing w:before="0" w:beforeAutospacing="0" w:after="0" w:afterAutospacing="0"/>
        <w:rPr>
          <w:sz w:val="16"/>
          <w:szCs w:val="20"/>
        </w:rPr>
      </w:pPr>
      <w:r w:rsidRPr="000E4311">
        <w:rPr>
          <w:b/>
          <w:sz w:val="16"/>
          <w:szCs w:val="20"/>
        </w:rPr>
        <w:t>Fuente:</w:t>
      </w:r>
      <w:r w:rsidRPr="000E4311">
        <w:rPr>
          <w:sz w:val="16"/>
          <w:szCs w:val="20"/>
        </w:rPr>
        <w:t xml:space="preserve"> Realizado por el Autor</w:t>
      </w:r>
    </w:p>
    <w:p w:rsidR="00C2383C" w:rsidRPr="00C2383C" w:rsidRDefault="00C2383C" w:rsidP="00C2383C">
      <w:pPr>
        <w:rPr>
          <w:lang w:eastAsia="es-ES"/>
        </w:rPr>
        <w:sectPr w:rsidR="00C2383C" w:rsidRPr="00C2383C" w:rsidSect="00676076">
          <w:pgSz w:w="16840" w:h="11907" w:orient="landscape" w:code="9"/>
          <w:pgMar w:top="1985" w:right="1418" w:bottom="1418" w:left="1418" w:header="709" w:footer="709" w:gutter="0"/>
          <w:cols w:space="708"/>
          <w:docGrid w:linePitch="360"/>
        </w:sectPr>
      </w:pPr>
    </w:p>
    <w:p w:rsidR="009F5BC0" w:rsidRDefault="0081472A" w:rsidP="0087196A">
      <w:pPr>
        <w:pStyle w:val="Ttulo4"/>
      </w:pPr>
      <w:bookmarkStart w:id="141" w:name="_Toc433729689"/>
      <w:bookmarkStart w:id="142" w:name="_Toc436715114"/>
      <w:r>
        <w:lastRenderedPageBreak/>
        <w:t>Modelo computacional para RNI espacial, Duke</w:t>
      </w:r>
      <w:bookmarkEnd w:id="141"/>
      <w:bookmarkEnd w:id="142"/>
      <w:r>
        <w:t xml:space="preserve"> </w:t>
      </w:r>
    </w:p>
    <w:p w:rsidR="00640C30" w:rsidRPr="00640C30" w:rsidRDefault="00640C30" w:rsidP="00640C30">
      <w:pPr>
        <w:rPr>
          <w:lang w:val="es-ES" w:eastAsia="es-ES"/>
        </w:rPr>
      </w:pPr>
    </w:p>
    <w:p w:rsidR="00261D37" w:rsidRDefault="009F5BC0" w:rsidP="00261D37">
      <w:pPr>
        <w:rPr>
          <w:rFonts w:cs="Arial"/>
          <w:lang w:val="es-ES" w:eastAsia="es-ES"/>
        </w:rPr>
      </w:pPr>
      <w:r>
        <w:rPr>
          <w:rFonts w:cs="Arial"/>
          <w:lang w:val="es-ES" w:eastAsia="es-ES"/>
        </w:rPr>
        <w:t xml:space="preserve">Para </w:t>
      </w:r>
      <w:r w:rsidR="0066310D">
        <w:rPr>
          <w:rFonts w:cs="Arial"/>
          <w:lang w:val="es-ES" w:eastAsia="es-ES"/>
        </w:rPr>
        <w:t>comprobar la eficiencia</w:t>
      </w:r>
      <w:r>
        <w:rPr>
          <w:rFonts w:cs="Arial"/>
          <w:lang w:val="es-ES" w:eastAsia="es-ES"/>
        </w:rPr>
        <w:t xml:space="preserve"> del modelo computacional desarrollado para el modelo Duke</w:t>
      </w:r>
      <w:r w:rsidR="0066310D">
        <w:rPr>
          <w:rFonts w:cs="Arial"/>
          <w:lang w:val="es-ES" w:eastAsia="es-ES"/>
        </w:rPr>
        <w:t xml:space="preserve"> bajo exposición espacial</w:t>
      </w:r>
      <w:r>
        <w:rPr>
          <w:rFonts w:cs="Arial"/>
          <w:lang w:val="es-ES" w:eastAsia="es-ES"/>
        </w:rPr>
        <w:t xml:space="preserve"> se usaran valores de campo eléctrico de 1.62</w:t>
      </w:r>
      <w:r w:rsidRPr="001E2B8A">
        <w:rPr>
          <w:rFonts w:cs="Arial"/>
          <w:lang w:val="es-ES" w:eastAsia="es-ES"/>
        </w:rPr>
        <w:t xml:space="preserve"> V/m </w:t>
      </w:r>
      <w:r>
        <w:rPr>
          <w:rFonts w:cs="Arial"/>
          <w:lang w:val="es-ES" w:eastAsia="es-ES"/>
        </w:rPr>
        <w:t>y 7.3 V/</w:t>
      </w:r>
      <w:r w:rsidR="00B31E53">
        <w:rPr>
          <w:rFonts w:cs="Arial"/>
          <w:lang w:val="es-ES" w:eastAsia="es-ES"/>
        </w:rPr>
        <w:t xml:space="preserve">m, analizando dicho modelo en el </w:t>
      </w:r>
      <w:r w:rsidR="00B91DEF">
        <w:rPr>
          <w:rFonts w:cs="Arial"/>
          <w:lang w:val="es-ES" w:eastAsia="es-ES"/>
        </w:rPr>
        <w:t>punto D2, en la figura 16-3</w:t>
      </w:r>
      <w:r w:rsidR="00261D37">
        <w:rPr>
          <w:rFonts w:cs="Arial"/>
          <w:lang w:val="es-ES" w:eastAsia="es-ES"/>
        </w:rPr>
        <w:t xml:space="preserve"> se puede observar la simulación de estos valores en SIM4LIFE, </w:t>
      </w:r>
      <w:r w:rsidR="00B91DEF">
        <w:rPr>
          <w:rFonts w:cs="Arial"/>
          <w:lang w:val="es-ES" w:eastAsia="es-ES"/>
        </w:rPr>
        <w:t xml:space="preserve">mientras que en las figuras 17-3 y </w:t>
      </w:r>
      <w:r w:rsidR="00261D37">
        <w:rPr>
          <w:rFonts w:cs="Arial"/>
          <w:lang w:val="es-ES" w:eastAsia="es-ES"/>
        </w:rPr>
        <w:t>18</w:t>
      </w:r>
      <w:r w:rsidR="00B91DEF">
        <w:rPr>
          <w:rFonts w:cs="Arial"/>
          <w:lang w:val="es-ES" w:eastAsia="es-ES"/>
        </w:rPr>
        <w:t>-3</w:t>
      </w:r>
      <w:r w:rsidR="00261D37">
        <w:rPr>
          <w:rFonts w:cs="Arial"/>
          <w:lang w:val="es-ES" w:eastAsia="es-ES"/>
        </w:rPr>
        <w:t xml:space="preserve"> se puede observar los cálculos y graficas del modelo computacional.</w:t>
      </w:r>
    </w:p>
    <w:p w:rsidR="009F5BC0" w:rsidRDefault="009F5BC0" w:rsidP="009F5BC0">
      <w:pPr>
        <w:rPr>
          <w:rFonts w:cs="Arial"/>
          <w:lang w:val="es-ES" w:eastAsia="es-ES"/>
        </w:rPr>
      </w:pPr>
    </w:p>
    <w:p w:rsidR="00CA19DD" w:rsidRDefault="004F2023" w:rsidP="00A96840">
      <w:pPr>
        <w:spacing w:line="240" w:lineRule="auto"/>
        <w:jc w:val="center"/>
        <w:rPr>
          <w:lang w:val="es-ES" w:eastAsia="es-ES"/>
        </w:rPr>
      </w:pPr>
      <w:r>
        <w:rPr>
          <w:noProof/>
          <w:lang w:val="es-ES" w:eastAsia="es-ES"/>
        </w:rPr>
        <w:drawing>
          <wp:inline distT="0" distB="0" distL="0" distR="0" wp14:anchorId="3287BEA0" wp14:editId="1CA8D04D">
            <wp:extent cx="3981450" cy="3612094"/>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9818" cy="3619686"/>
                    </a:xfrm>
                    <a:prstGeom prst="rect">
                      <a:avLst/>
                    </a:prstGeom>
                    <a:noFill/>
                    <a:ln>
                      <a:noFill/>
                    </a:ln>
                  </pic:spPr>
                </pic:pic>
              </a:graphicData>
            </a:graphic>
          </wp:inline>
        </w:drawing>
      </w:r>
    </w:p>
    <w:p w:rsidR="00CA19DD" w:rsidRPr="004170CE" w:rsidRDefault="00A96840" w:rsidP="00A96840">
      <w:pPr>
        <w:pStyle w:val="Descripcin"/>
        <w:ind w:firstLine="708"/>
        <w:rPr>
          <w:rFonts w:cs="Times New Roman"/>
          <w:i w:val="0"/>
          <w:color w:val="auto"/>
          <w:sz w:val="22"/>
          <w:szCs w:val="20"/>
        </w:rPr>
      </w:pPr>
      <w:bookmarkStart w:id="143" w:name="_Toc436672243"/>
      <w:r>
        <w:rPr>
          <w:rFonts w:cs="Times New Roman"/>
          <w:b/>
          <w:i w:val="0"/>
          <w:color w:val="auto"/>
          <w:sz w:val="22"/>
          <w:szCs w:val="20"/>
        </w:rPr>
        <w:t xml:space="preserve">          </w:t>
      </w:r>
      <w:r w:rsidR="004170CE">
        <w:rPr>
          <w:rFonts w:cs="Times New Roman"/>
          <w:b/>
          <w:i w:val="0"/>
          <w:color w:val="auto"/>
          <w:sz w:val="22"/>
          <w:szCs w:val="20"/>
        </w:rPr>
        <w:t>Figura 16-3</w:t>
      </w:r>
      <w:r w:rsidR="00CA19DD" w:rsidRPr="004170CE">
        <w:rPr>
          <w:rFonts w:cs="Times New Roman"/>
          <w:i w:val="0"/>
          <w:color w:val="auto"/>
          <w:sz w:val="22"/>
          <w:szCs w:val="20"/>
        </w:rPr>
        <w:t xml:space="preserve"> SAR Simula</w:t>
      </w:r>
      <w:r w:rsidR="0027442C" w:rsidRPr="004170CE">
        <w:rPr>
          <w:rFonts w:cs="Times New Roman"/>
          <w:i w:val="0"/>
          <w:color w:val="auto"/>
          <w:sz w:val="22"/>
          <w:szCs w:val="20"/>
        </w:rPr>
        <w:t xml:space="preserve">da en SIM4LIFE, </w:t>
      </w:r>
      <w:r w:rsidR="002E7E1A" w:rsidRPr="004170CE">
        <w:rPr>
          <w:rFonts w:cs="Times New Roman"/>
          <w:i w:val="0"/>
          <w:color w:val="auto"/>
          <w:sz w:val="22"/>
          <w:szCs w:val="20"/>
        </w:rPr>
        <w:t>RNI Espacial</w:t>
      </w:r>
      <w:r w:rsidR="00006949" w:rsidRPr="004170CE">
        <w:rPr>
          <w:rFonts w:cs="Times New Roman"/>
          <w:i w:val="0"/>
          <w:color w:val="auto"/>
          <w:sz w:val="22"/>
          <w:szCs w:val="20"/>
        </w:rPr>
        <w:t xml:space="preserve">, </w:t>
      </w:r>
      <w:r w:rsidR="00CA19DD" w:rsidRPr="004170CE">
        <w:rPr>
          <w:rFonts w:cs="Times New Roman"/>
          <w:i w:val="0"/>
          <w:color w:val="auto"/>
          <w:sz w:val="22"/>
          <w:szCs w:val="20"/>
        </w:rPr>
        <w:t>Duke</w:t>
      </w:r>
      <w:bookmarkEnd w:id="143"/>
    </w:p>
    <w:p w:rsidR="00BE20E6" w:rsidRPr="000E4311" w:rsidRDefault="00A96840" w:rsidP="00A96840">
      <w:pPr>
        <w:pStyle w:val="lastp"/>
        <w:spacing w:before="0" w:beforeAutospacing="0" w:after="0" w:afterAutospacing="0"/>
        <w:ind w:left="708"/>
        <w:rPr>
          <w:sz w:val="16"/>
          <w:szCs w:val="20"/>
        </w:rPr>
      </w:pPr>
      <w:r>
        <w:rPr>
          <w:b/>
          <w:sz w:val="16"/>
          <w:szCs w:val="20"/>
        </w:rPr>
        <w:t xml:space="preserve">             </w:t>
      </w:r>
      <w:r w:rsidR="00BE20E6" w:rsidRPr="000E4311">
        <w:rPr>
          <w:b/>
          <w:sz w:val="16"/>
          <w:szCs w:val="20"/>
        </w:rPr>
        <w:t>Fuente:</w:t>
      </w:r>
      <w:r w:rsidR="00BE20E6" w:rsidRPr="000E4311">
        <w:rPr>
          <w:sz w:val="16"/>
          <w:szCs w:val="20"/>
        </w:rPr>
        <w:t xml:space="preserve"> Realizado por el Autor</w:t>
      </w:r>
    </w:p>
    <w:p w:rsidR="00CA19DD" w:rsidRDefault="00CA19DD" w:rsidP="00CA19DD">
      <w:pPr>
        <w:rPr>
          <w:lang w:val="es-ES" w:eastAsia="es-ES"/>
        </w:rPr>
      </w:pPr>
    </w:p>
    <w:p w:rsidR="00CA19DD" w:rsidRPr="00214BA0" w:rsidRDefault="00CA19DD" w:rsidP="00A96840">
      <w:pPr>
        <w:spacing w:line="240" w:lineRule="auto"/>
        <w:jc w:val="center"/>
        <w:rPr>
          <w:lang w:val="es-ES" w:eastAsia="es-ES"/>
        </w:rPr>
      </w:pPr>
      <w:r w:rsidRPr="00214BA0">
        <w:rPr>
          <w:noProof/>
          <w:lang w:val="es-ES" w:eastAsia="es-ES"/>
        </w:rPr>
        <w:drawing>
          <wp:inline distT="0" distB="0" distL="0" distR="0" wp14:anchorId="134BDB17" wp14:editId="6020AEE9">
            <wp:extent cx="3490182" cy="1885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0549" cy="1896955"/>
                    </a:xfrm>
                    <a:prstGeom prst="rect">
                      <a:avLst/>
                    </a:prstGeom>
                    <a:noFill/>
                    <a:ln>
                      <a:noFill/>
                    </a:ln>
                  </pic:spPr>
                </pic:pic>
              </a:graphicData>
            </a:graphic>
          </wp:inline>
        </w:drawing>
      </w:r>
    </w:p>
    <w:p w:rsidR="00A96840" w:rsidRDefault="007979D1" w:rsidP="00A96840">
      <w:pPr>
        <w:pStyle w:val="Descripcin"/>
        <w:jc w:val="center"/>
        <w:rPr>
          <w:rFonts w:cs="Times New Roman"/>
          <w:i w:val="0"/>
          <w:color w:val="auto"/>
          <w:sz w:val="22"/>
          <w:szCs w:val="20"/>
        </w:rPr>
      </w:pPr>
      <w:bookmarkStart w:id="144" w:name="_Toc436672244"/>
      <w:r>
        <w:rPr>
          <w:rFonts w:cs="Times New Roman"/>
          <w:b/>
          <w:i w:val="0"/>
          <w:color w:val="auto"/>
          <w:sz w:val="22"/>
          <w:szCs w:val="20"/>
        </w:rPr>
        <w:t xml:space="preserve"> </w:t>
      </w:r>
      <w:r w:rsidR="00635CEB" w:rsidRPr="00A96840">
        <w:rPr>
          <w:rFonts w:cs="Times New Roman"/>
          <w:b/>
          <w:i w:val="0"/>
          <w:color w:val="auto"/>
          <w:sz w:val="22"/>
          <w:szCs w:val="20"/>
        </w:rPr>
        <w:t>Fi</w:t>
      </w:r>
      <w:r w:rsidR="00A96840" w:rsidRPr="00A96840">
        <w:rPr>
          <w:rFonts w:cs="Times New Roman"/>
          <w:b/>
          <w:i w:val="0"/>
          <w:color w:val="auto"/>
          <w:sz w:val="22"/>
          <w:szCs w:val="20"/>
        </w:rPr>
        <w:t xml:space="preserve">gura </w:t>
      </w:r>
      <w:r w:rsidR="00A96840">
        <w:rPr>
          <w:rFonts w:cs="Times New Roman"/>
          <w:b/>
          <w:i w:val="0"/>
          <w:color w:val="auto"/>
          <w:sz w:val="22"/>
          <w:szCs w:val="20"/>
        </w:rPr>
        <w:t xml:space="preserve">17-3 </w:t>
      </w:r>
      <w:r w:rsidR="00635CEB" w:rsidRPr="00A96840">
        <w:rPr>
          <w:rFonts w:cs="Times New Roman"/>
          <w:i w:val="0"/>
          <w:color w:val="auto"/>
          <w:sz w:val="22"/>
          <w:szCs w:val="20"/>
        </w:rPr>
        <w:t>SAR obtenida con el modelo compu</w:t>
      </w:r>
      <w:r w:rsidR="0027442C" w:rsidRPr="00A96840">
        <w:rPr>
          <w:rFonts w:cs="Times New Roman"/>
          <w:i w:val="0"/>
          <w:color w:val="auto"/>
          <w:sz w:val="22"/>
          <w:szCs w:val="20"/>
        </w:rPr>
        <w:t xml:space="preserve">tacional, </w:t>
      </w:r>
    </w:p>
    <w:p w:rsidR="00635CEB" w:rsidRPr="00A96840" w:rsidRDefault="00A96840" w:rsidP="00A96840">
      <w:pPr>
        <w:pStyle w:val="Descripcin"/>
        <w:ind w:left="708" w:firstLine="708"/>
        <w:rPr>
          <w:rFonts w:cs="Times New Roman"/>
          <w:i w:val="0"/>
          <w:color w:val="auto"/>
          <w:sz w:val="22"/>
          <w:szCs w:val="20"/>
        </w:rPr>
      </w:pPr>
      <w:r>
        <w:rPr>
          <w:rFonts w:cs="Times New Roman"/>
          <w:i w:val="0"/>
          <w:color w:val="auto"/>
          <w:sz w:val="22"/>
          <w:szCs w:val="20"/>
        </w:rPr>
        <w:t xml:space="preserve">  </w:t>
      </w:r>
      <w:r>
        <w:rPr>
          <w:rFonts w:cs="Times New Roman"/>
          <w:i w:val="0"/>
          <w:color w:val="auto"/>
          <w:sz w:val="22"/>
          <w:szCs w:val="20"/>
        </w:rPr>
        <w:tab/>
        <w:t xml:space="preserve">           </w:t>
      </w:r>
      <w:r w:rsidR="002E7E1A" w:rsidRPr="00A96840">
        <w:rPr>
          <w:rFonts w:cs="Times New Roman"/>
          <w:i w:val="0"/>
          <w:color w:val="auto"/>
          <w:sz w:val="22"/>
          <w:szCs w:val="20"/>
        </w:rPr>
        <w:t>RNI espaci</w:t>
      </w:r>
      <w:r w:rsidR="00006949" w:rsidRPr="00A96840">
        <w:rPr>
          <w:rFonts w:cs="Times New Roman"/>
          <w:i w:val="0"/>
          <w:color w:val="auto"/>
          <w:sz w:val="22"/>
          <w:szCs w:val="20"/>
        </w:rPr>
        <w:t xml:space="preserve">al, </w:t>
      </w:r>
      <w:r w:rsidR="00635CEB" w:rsidRPr="00A96840">
        <w:rPr>
          <w:rFonts w:cs="Times New Roman"/>
          <w:i w:val="0"/>
          <w:color w:val="auto"/>
          <w:sz w:val="22"/>
          <w:szCs w:val="20"/>
        </w:rPr>
        <w:t>Duke</w:t>
      </w:r>
      <w:bookmarkEnd w:id="144"/>
    </w:p>
    <w:p w:rsidR="000D35CA" w:rsidRPr="000E4311" w:rsidRDefault="00A96840" w:rsidP="000D35CA">
      <w:pPr>
        <w:pStyle w:val="lastp"/>
        <w:spacing w:before="0" w:beforeAutospacing="0" w:after="0" w:afterAutospacing="0"/>
        <w:ind w:left="708"/>
        <w:rPr>
          <w:sz w:val="16"/>
          <w:szCs w:val="20"/>
        </w:rPr>
      </w:pPr>
      <w:r>
        <w:rPr>
          <w:b/>
          <w:sz w:val="16"/>
          <w:szCs w:val="20"/>
        </w:rPr>
        <w:t xml:space="preserve">     </w:t>
      </w:r>
      <w:r w:rsidR="007979D1">
        <w:rPr>
          <w:b/>
          <w:sz w:val="16"/>
          <w:szCs w:val="20"/>
        </w:rPr>
        <w:tab/>
        <w:t xml:space="preserve">    </w:t>
      </w:r>
      <w:r w:rsidR="000D35CA" w:rsidRPr="000E4311">
        <w:rPr>
          <w:b/>
          <w:sz w:val="16"/>
          <w:szCs w:val="20"/>
        </w:rPr>
        <w:t>Fuente:</w:t>
      </w:r>
      <w:r w:rsidR="000D35CA" w:rsidRPr="000E4311">
        <w:rPr>
          <w:sz w:val="16"/>
          <w:szCs w:val="20"/>
        </w:rPr>
        <w:t xml:space="preserve"> Realizado por el Autor</w:t>
      </w:r>
    </w:p>
    <w:p w:rsidR="00A96840" w:rsidRPr="00A96840" w:rsidRDefault="00A96840" w:rsidP="00A96840">
      <w:pPr>
        <w:pStyle w:val="lastp"/>
        <w:spacing w:before="0" w:beforeAutospacing="0" w:after="0" w:afterAutospacing="0"/>
        <w:rPr>
          <w:sz w:val="16"/>
          <w:szCs w:val="20"/>
        </w:rPr>
        <w:sectPr w:rsidR="00A96840" w:rsidRPr="00A96840" w:rsidSect="007979D1">
          <w:pgSz w:w="11907" w:h="16840" w:code="9"/>
          <w:pgMar w:top="1418" w:right="1418" w:bottom="1418" w:left="1985" w:header="709" w:footer="709" w:gutter="0"/>
          <w:cols w:space="708"/>
          <w:docGrid w:linePitch="360"/>
        </w:sectPr>
      </w:pPr>
    </w:p>
    <w:p w:rsidR="007979D1" w:rsidRDefault="007979D1" w:rsidP="000D35CA">
      <w:pPr>
        <w:keepNext/>
        <w:spacing w:line="240" w:lineRule="auto"/>
      </w:pPr>
    </w:p>
    <w:p w:rsidR="00A77293" w:rsidRDefault="00A77293" w:rsidP="003F038A">
      <w:pPr>
        <w:keepNext/>
        <w:spacing w:line="240" w:lineRule="auto"/>
        <w:jc w:val="center"/>
      </w:pPr>
      <w:r>
        <w:rPr>
          <w:noProof/>
          <w:lang w:val="es-ES" w:eastAsia="es-ES"/>
        </w:rPr>
        <w:drawing>
          <wp:inline distT="0" distB="0" distL="0" distR="0" wp14:anchorId="60E30B44" wp14:editId="01341BC1">
            <wp:extent cx="8896193" cy="4772025"/>
            <wp:effectExtent l="0" t="0" r="635" b="0"/>
            <wp:docPr id="32" name="Imagen 32" descr="C:\Users\Usuario\Desktop\PRUEBAS MODELO\ESPACIAL\D2\D2 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PRUEBAS MODELO\ESPACIAL\D2\D2 E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4870" cy="4771315"/>
                    </a:xfrm>
                    <a:prstGeom prst="rect">
                      <a:avLst/>
                    </a:prstGeom>
                    <a:noFill/>
                    <a:ln>
                      <a:noFill/>
                    </a:ln>
                  </pic:spPr>
                </pic:pic>
              </a:graphicData>
            </a:graphic>
          </wp:inline>
        </w:drawing>
      </w:r>
    </w:p>
    <w:p w:rsidR="00A77293" w:rsidRPr="000D35CA" w:rsidRDefault="000D35CA" w:rsidP="000D35CA">
      <w:pPr>
        <w:pStyle w:val="Descripcin"/>
        <w:rPr>
          <w:rFonts w:cs="Times New Roman"/>
          <w:i w:val="0"/>
          <w:color w:val="auto"/>
          <w:sz w:val="22"/>
          <w:szCs w:val="20"/>
        </w:rPr>
      </w:pPr>
      <w:bookmarkStart w:id="145" w:name="_Toc436672245"/>
      <w:r w:rsidRPr="000D35CA">
        <w:rPr>
          <w:rFonts w:cs="Times New Roman"/>
          <w:b/>
          <w:i w:val="0"/>
          <w:color w:val="auto"/>
          <w:sz w:val="22"/>
          <w:szCs w:val="20"/>
        </w:rPr>
        <w:t>Figura 18-3</w:t>
      </w:r>
      <w:r w:rsidR="00A77293" w:rsidRPr="000D35CA">
        <w:rPr>
          <w:rFonts w:cs="Times New Roman"/>
          <w:i w:val="0"/>
          <w:color w:val="auto"/>
          <w:sz w:val="22"/>
          <w:szCs w:val="20"/>
        </w:rPr>
        <w:t xml:space="preserve"> </w:t>
      </w:r>
      <w:r w:rsidR="00CB7A8E" w:rsidRPr="000D35CA">
        <w:rPr>
          <w:rFonts w:cs="Times New Roman"/>
          <w:i w:val="0"/>
          <w:color w:val="auto"/>
          <w:sz w:val="22"/>
          <w:szCs w:val="20"/>
        </w:rPr>
        <w:t>Curva de la SAR, M</w:t>
      </w:r>
      <w:r w:rsidR="00A77293" w:rsidRPr="000D35CA">
        <w:rPr>
          <w:rFonts w:cs="Times New Roman"/>
          <w:i w:val="0"/>
          <w:color w:val="auto"/>
          <w:sz w:val="22"/>
          <w:szCs w:val="20"/>
        </w:rPr>
        <w:t>odelo</w:t>
      </w:r>
      <w:r w:rsidR="0027442C" w:rsidRPr="000D35CA">
        <w:rPr>
          <w:rFonts w:cs="Times New Roman"/>
          <w:i w:val="0"/>
          <w:color w:val="auto"/>
          <w:sz w:val="22"/>
          <w:szCs w:val="20"/>
        </w:rPr>
        <w:t xml:space="preserve"> computacional, </w:t>
      </w:r>
      <w:r w:rsidR="00A77293" w:rsidRPr="000D35CA">
        <w:rPr>
          <w:rFonts w:cs="Times New Roman"/>
          <w:i w:val="0"/>
          <w:color w:val="auto"/>
          <w:sz w:val="22"/>
          <w:szCs w:val="20"/>
        </w:rPr>
        <w:t>RN</w:t>
      </w:r>
      <w:r w:rsidR="002E7E1A" w:rsidRPr="000D35CA">
        <w:rPr>
          <w:rFonts w:cs="Times New Roman"/>
          <w:i w:val="0"/>
          <w:color w:val="auto"/>
          <w:sz w:val="22"/>
          <w:szCs w:val="20"/>
        </w:rPr>
        <w:t>I espacial</w:t>
      </w:r>
      <w:r w:rsidR="00006949" w:rsidRPr="000D35CA">
        <w:rPr>
          <w:rFonts w:cs="Times New Roman"/>
          <w:i w:val="0"/>
          <w:color w:val="auto"/>
          <w:sz w:val="22"/>
          <w:szCs w:val="20"/>
        </w:rPr>
        <w:t xml:space="preserve">, </w:t>
      </w:r>
      <w:r w:rsidR="00A77293" w:rsidRPr="000D35CA">
        <w:rPr>
          <w:rFonts w:cs="Times New Roman"/>
          <w:i w:val="0"/>
          <w:color w:val="auto"/>
          <w:sz w:val="22"/>
          <w:szCs w:val="20"/>
        </w:rPr>
        <w:t>Duke</w:t>
      </w:r>
      <w:bookmarkEnd w:id="145"/>
    </w:p>
    <w:p w:rsidR="000D35CA" w:rsidRPr="000E4311" w:rsidRDefault="000D35CA" w:rsidP="000D35CA">
      <w:pPr>
        <w:pStyle w:val="lastp"/>
        <w:spacing w:before="0" w:beforeAutospacing="0" w:after="0" w:afterAutospacing="0"/>
        <w:rPr>
          <w:sz w:val="16"/>
          <w:szCs w:val="20"/>
        </w:rPr>
      </w:pPr>
      <w:r w:rsidRPr="000E4311">
        <w:rPr>
          <w:b/>
          <w:sz w:val="16"/>
          <w:szCs w:val="20"/>
        </w:rPr>
        <w:t>Fuente:</w:t>
      </w:r>
      <w:r w:rsidRPr="000E4311">
        <w:rPr>
          <w:sz w:val="16"/>
          <w:szCs w:val="20"/>
        </w:rPr>
        <w:t xml:space="preserve"> Realizado por el Autor</w:t>
      </w:r>
    </w:p>
    <w:p w:rsidR="00A77293" w:rsidRPr="00A77293" w:rsidRDefault="00A77293" w:rsidP="00A77293">
      <w:pPr>
        <w:sectPr w:rsidR="00A77293" w:rsidRPr="00A77293" w:rsidSect="00676076">
          <w:pgSz w:w="16840" w:h="11907" w:orient="landscape" w:code="9"/>
          <w:pgMar w:top="1985" w:right="1418" w:bottom="1418" w:left="1418" w:header="709" w:footer="709" w:gutter="0"/>
          <w:cols w:space="708"/>
          <w:docGrid w:linePitch="360"/>
        </w:sectPr>
      </w:pPr>
    </w:p>
    <w:p w:rsidR="007E3749" w:rsidRDefault="007E3749" w:rsidP="0087196A">
      <w:pPr>
        <w:pStyle w:val="Ttulo4"/>
      </w:pPr>
      <w:bookmarkStart w:id="146" w:name="_Toc433729690"/>
      <w:bookmarkStart w:id="147" w:name="_Toc436715115"/>
      <w:r>
        <w:lastRenderedPageBreak/>
        <w:t>M</w:t>
      </w:r>
      <w:r w:rsidR="0081472A">
        <w:t>odelo computacional para RNI espacial, Ella</w:t>
      </w:r>
      <w:bookmarkEnd w:id="146"/>
      <w:bookmarkEnd w:id="147"/>
    </w:p>
    <w:p w:rsidR="007E3749" w:rsidRDefault="007E3749" w:rsidP="0087196A">
      <w:pPr>
        <w:pStyle w:val="Ttulo3"/>
        <w:numPr>
          <w:ilvl w:val="0"/>
          <w:numId w:val="0"/>
        </w:numPr>
        <w:ind w:left="1428"/>
      </w:pPr>
    </w:p>
    <w:p w:rsidR="00261D37" w:rsidRDefault="007E3749" w:rsidP="00261D37">
      <w:pPr>
        <w:rPr>
          <w:rFonts w:cs="Arial"/>
          <w:lang w:val="es-ES" w:eastAsia="es-ES"/>
        </w:rPr>
      </w:pPr>
      <w:r>
        <w:rPr>
          <w:rFonts w:cs="Arial"/>
          <w:lang w:val="es-ES" w:eastAsia="es-ES"/>
        </w:rPr>
        <w:t>Para comprobar el funcionamiento del modelo computacional desarrollado para el modelo Ella bajo exposición espacial se usaran valores de campo eléctrico de 1.44</w:t>
      </w:r>
      <w:r w:rsidRPr="001E2B8A">
        <w:rPr>
          <w:rFonts w:cs="Arial"/>
          <w:lang w:val="es-ES" w:eastAsia="es-ES"/>
        </w:rPr>
        <w:t xml:space="preserve"> V/m </w:t>
      </w:r>
      <w:r>
        <w:rPr>
          <w:rFonts w:cs="Arial"/>
          <w:lang w:val="es-ES" w:eastAsia="es-ES"/>
        </w:rPr>
        <w:t>y 6.87 V/m, anali</w:t>
      </w:r>
      <w:r w:rsidR="00B806B2">
        <w:rPr>
          <w:rFonts w:cs="Arial"/>
          <w:lang w:val="es-ES" w:eastAsia="es-ES"/>
        </w:rPr>
        <w:t>zando dicho modelo en el punto E7</w:t>
      </w:r>
      <w:r w:rsidR="005315E8">
        <w:rPr>
          <w:rFonts w:cs="Arial"/>
          <w:lang w:val="es-ES" w:eastAsia="es-ES"/>
        </w:rPr>
        <w:t>, en la figura 19-3</w:t>
      </w:r>
      <w:r w:rsidR="00261D37">
        <w:rPr>
          <w:rFonts w:cs="Arial"/>
          <w:lang w:val="es-ES" w:eastAsia="es-ES"/>
        </w:rPr>
        <w:t xml:space="preserve"> se puede observar la simulación de estos valores en SIM4LIFE, </w:t>
      </w:r>
      <w:r w:rsidR="005315E8">
        <w:rPr>
          <w:rFonts w:cs="Arial"/>
          <w:lang w:val="es-ES" w:eastAsia="es-ES"/>
        </w:rPr>
        <w:t>mientras que en las figuras 20-3 y 21-3</w:t>
      </w:r>
      <w:r w:rsidR="00261D37">
        <w:rPr>
          <w:rFonts w:cs="Arial"/>
          <w:lang w:val="es-ES" w:eastAsia="es-ES"/>
        </w:rPr>
        <w:t xml:space="preserve"> se puede observar los cálculos y graficas del modelo computacional.</w:t>
      </w:r>
    </w:p>
    <w:p w:rsidR="007E3749" w:rsidRDefault="007E3749" w:rsidP="00CB7A8E">
      <w:pPr>
        <w:rPr>
          <w:lang w:val="es-ES" w:eastAsia="es-ES"/>
        </w:rPr>
      </w:pPr>
    </w:p>
    <w:p w:rsidR="00CB7A8E" w:rsidRDefault="00C82628" w:rsidP="005315E8">
      <w:pPr>
        <w:spacing w:line="240" w:lineRule="auto"/>
        <w:jc w:val="center"/>
        <w:rPr>
          <w:lang w:val="es-ES" w:eastAsia="es-ES"/>
        </w:rPr>
      </w:pPr>
      <w:r>
        <w:rPr>
          <w:noProof/>
          <w:lang w:val="es-ES" w:eastAsia="es-ES"/>
        </w:rPr>
        <w:drawing>
          <wp:inline distT="0" distB="0" distL="0" distR="0" wp14:anchorId="47196BBE" wp14:editId="35472D72">
            <wp:extent cx="3971468" cy="35718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2641" cy="3572930"/>
                    </a:xfrm>
                    <a:prstGeom prst="rect">
                      <a:avLst/>
                    </a:prstGeom>
                    <a:noFill/>
                    <a:ln>
                      <a:noFill/>
                    </a:ln>
                  </pic:spPr>
                </pic:pic>
              </a:graphicData>
            </a:graphic>
          </wp:inline>
        </w:drawing>
      </w:r>
    </w:p>
    <w:p w:rsidR="00CB7A8E" w:rsidRPr="005315E8" w:rsidRDefault="005315E8" w:rsidP="005315E8">
      <w:pPr>
        <w:pStyle w:val="Descripcin"/>
        <w:ind w:left="708"/>
        <w:rPr>
          <w:rFonts w:cs="Times New Roman"/>
          <w:i w:val="0"/>
          <w:color w:val="auto"/>
          <w:sz w:val="22"/>
          <w:szCs w:val="20"/>
        </w:rPr>
      </w:pPr>
      <w:bookmarkStart w:id="148" w:name="_Toc436672246"/>
      <w:r>
        <w:rPr>
          <w:rFonts w:cs="Times New Roman"/>
          <w:b/>
          <w:i w:val="0"/>
          <w:color w:val="auto"/>
          <w:sz w:val="22"/>
          <w:szCs w:val="20"/>
          <w:lang w:val="es-ES"/>
        </w:rPr>
        <w:t xml:space="preserve">          </w:t>
      </w:r>
      <w:r w:rsidR="00887FE1" w:rsidRPr="005315E8">
        <w:rPr>
          <w:rFonts w:cs="Times New Roman"/>
          <w:b/>
          <w:i w:val="0"/>
          <w:color w:val="auto"/>
          <w:sz w:val="22"/>
          <w:szCs w:val="20"/>
        </w:rPr>
        <w:t>Figura</w:t>
      </w:r>
      <w:r>
        <w:rPr>
          <w:rFonts w:cs="Times New Roman"/>
          <w:b/>
          <w:i w:val="0"/>
          <w:color w:val="auto"/>
          <w:sz w:val="22"/>
          <w:szCs w:val="20"/>
        </w:rPr>
        <w:t xml:space="preserve"> 19-3</w:t>
      </w:r>
      <w:r w:rsidR="00CB7A8E" w:rsidRPr="005315E8">
        <w:rPr>
          <w:rFonts w:cs="Times New Roman"/>
          <w:i w:val="0"/>
          <w:color w:val="auto"/>
          <w:sz w:val="22"/>
          <w:szCs w:val="20"/>
        </w:rPr>
        <w:t xml:space="preserve"> SAR Simulada en SIM4LIF</w:t>
      </w:r>
      <w:r w:rsidR="0027442C" w:rsidRPr="005315E8">
        <w:rPr>
          <w:rFonts w:cs="Times New Roman"/>
          <w:i w:val="0"/>
          <w:color w:val="auto"/>
          <w:sz w:val="22"/>
          <w:szCs w:val="20"/>
        </w:rPr>
        <w:t xml:space="preserve">E, </w:t>
      </w:r>
      <w:r w:rsidR="00006949" w:rsidRPr="005315E8">
        <w:rPr>
          <w:rFonts w:cs="Times New Roman"/>
          <w:i w:val="0"/>
          <w:color w:val="auto"/>
          <w:sz w:val="22"/>
          <w:szCs w:val="20"/>
        </w:rPr>
        <w:t xml:space="preserve">RNI Espacial, </w:t>
      </w:r>
      <w:r w:rsidR="00CB7A8E" w:rsidRPr="005315E8">
        <w:rPr>
          <w:rFonts w:cs="Times New Roman"/>
          <w:i w:val="0"/>
          <w:color w:val="auto"/>
          <w:sz w:val="22"/>
          <w:szCs w:val="20"/>
        </w:rPr>
        <w:t>Ella</w:t>
      </w:r>
      <w:bookmarkEnd w:id="148"/>
    </w:p>
    <w:p w:rsidR="005315E8" w:rsidRPr="000E4311" w:rsidRDefault="005315E8" w:rsidP="005315E8">
      <w:pPr>
        <w:pStyle w:val="lastp"/>
        <w:spacing w:before="0" w:beforeAutospacing="0" w:after="0" w:afterAutospacing="0"/>
        <w:ind w:left="708"/>
        <w:rPr>
          <w:sz w:val="16"/>
          <w:szCs w:val="20"/>
        </w:rPr>
      </w:pPr>
      <w:r>
        <w:rPr>
          <w:b/>
          <w:sz w:val="16"/>
          <w:szCs w:val="20"/>
        </w:rPr>
        <w:t xml:space="preserve">             </w:t>
      </w:r>
      <w:r w:rsidRPr="000E4311">
        <w:rPr>
          <w:b/>
          <w:sz w:val="16"/>
          <w:szCs w:val="20"/>
        </w:rPr>
        <w:t>Fuente:</w:t>
      </w:r>
      <w:r w:rsidRPr="000E4311">
        <w:rPr>
          <w:sz w:val="16"/>
          <w:szCs w:val="20"/>
        </w:rPr>
        <w:t xml:space="preserve"> Realizado por el Autor</w:t>
      </w:r>
    </w:p>
    <w:p w:rsidR="00CB7A8E" w:rsidRPr="00CB7A8E" w:rsidRDefault="00CB7A8E" w:rsidP="00CB7A8E"/>
    <w:p w:rsidR="004E1C94" w:rsidRDefault="00CB7A8E" w:rsidP="00416C4B">
      <w:pPr>
        <w:spacing w:line="240" w:lineRule="auto"/>
        <w:jc w:val="center"/>
        <w:rPr>
          <w:lang w:val="es-ES" w:eastAsia="es-ES"/>
        </w:rPr>
      </w:pPr>
      <w:r>
        <w:rPr>
          <w:noProof/>
          <w:lang w:val="es-ES" w:eastAsia="es-ES"/>
        </w:rPr>
        <w:drawing>
          <wp:inline distT="0" distB="0" distL="0" distR="0" wp14:anchorId="06A7300E" wp14:editId="56EB410E">
            <wp:extent cx="3877982" cy="2095500"/>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8800" cy="2101346"/>
                    </a:xfrm>
                    <a:prstGeom prst="rect">
                      <a:avLst/>
                    </a:prstGeom>
                    <a:noFill/>
                    <a:ln>
                      <a:noFill/>
                    </a:ln>
                  </pic:spPr>
                </pic:pic>
              </a:graphicData>
            </a:graphic>
          </wp:inline>
        </w:drawing>
      </w:r>
    </w:p>
    <w:p w:rsidR="00822AAC" w:rsidRDefault="000F5C75" w:rsidP="00822AAC">
      <w:pPr>
        <w:pStyle w:val="Descripcin"/>
        <w:ind w:firstLine="708"/>
        <w:rPr>
          <w:rFonts w:cs="Times New Roman"/>
          <w:i w:val="0"/>
          <w:color w:val="auto"/>
          <w:sz w:val="22"/>
          <w:szCs w:val="20"/>
        </w:rPr>
      </w:pPr>
      <w:bookmarkStart w:id="149" w:name="_Toc436672247"/>
      <w:r>
        <w:rPr>
          <w:rFonts w:cs="Times New Roman"/>
          <w:b/>
          <w:i w:val="0"/>
          <w:color w:val="auto"/>
          <w:sz w:val="22"/>
          <w:szCs w:val="20"/>
        </w:rPr>
        <w:t xml:space="preserve">         </w:t>
      </w:r>
      <w:r w:rsidR="00416C4B">
        <w:rPr>
          <w:rFonts w:cs="Times New Roman"/>
          <w:b/>
          <w:i w:val="0"/>
          <w:color w:val="auto"/>
          <w:sz w:val="22"/>
          <w:szCs w:val="20"/>
        </w:rPr>
        <w:t xml:space="preserve">Figura 20-3  </w:t>
      </w:r>
      <w:r w:rsidR="00CB7A8E" w:rsidRPr="00416C4B">
        <w:rPr>
          <w:rFonts w:cs="Times New Roman"/>
          <w:i w:val="0"/>
          <w:color w:val="auto"/>
          <w:sz w:val="22"/>
          <w:szCs w:val="20"/>
        </w:rPr>
        <w:t>SAR obtenida con el modelo computaciona</w:t>
      </w:r>
      <w:r w:rsidR="0027442C" w:rsidRPr="00416C4B">
        <w:rPr>
          <w:rFonts w:cs="Times New Roman"/>
          <w:i w:val="0"/>
          <w:color w:val="auto"/>
          <w:sz w:val="22"/>
          <w:szCs w:val="20"/>
        </w:rPr>
        <w:t xml:space="preserve">l, </w:t>
      </w:r>
    </w:p>
    <w:p w:rsidR="00CB7A8E" w:rsidRPr="00416C4B" w:rsidRDefault="00822AAC" w:rsidP="00822AAC">
      <w:pPr>
        <w:pStyle w:val="Descripcin"/>
        <w:ind w:left="2124"/>
        <w:rPr>
          <w:rFonts w:cs="Times New Roman"/>
          <w:i w:val="0"/>
          <w:color w:val="auto"/>
          <w:sz w:val="22"/>
          <w:szCs w:val="20"/>
        </w:rPr>
      </w:pPr>
      <w:r>
        <w:rPr>
          <w:rFonts w:cs="Times New Roman"/>
          <w:i w:val="0"/>
          <w:color w:val="auto"/>
          <w:sz w:val="22"/>
          <w:szCs w:val="20"/>
        </w:rPr>
        <w:t xml:space="preserve">      </w:t>
      </w:r>
      <w:r w:rsidR="00006949" w:rsidRPr="00416C4B">
        <w:rPr>
          <w:rFonts w:cs="Times New Roman"/>
          <w:i w:val="0"/>
          <w:color w:val="auto"/>
          <w:sz w:val="22"/>
          <w:szCs w:val="20"/>
        </w:rPr>
        <w:t xml:space="preserve">RNI espacial, </w:t>
      </w:r>
      <w:r w:rsidR="00CB7A8E" w:rsidRPr="00416C4B">
        <w:rPr>
          <w:rFonts w:cs="Times New Roman"/>
          <w:i w:val="0"/>
          <w:color w:val="auto"/>
          <w:sz w:val="22"/>
          <w:szCs w:val="20"/>
        </w:rPr>
        <w:t>Ella</w:t>
      </w:r>
      <w:bookmarkEnd w:id="149"/>
    </w:p>
    <w:p w:rsidR="00CB7A8E" w:rsidRDefault="000F5C75" w:rsidP="003F038A">
      <w:pPr>
        <w:pStyle w:val="lastp"/>
        <w:spacing w:before="0" w:beforeAutospacing="0" w:after="0" w:afterAutospacing="0"/>
        <w:ind w:firstLine="708"/>
        <w:rPr>
          <w:sz w:val="16"/>
          <w:szCs w:val="20"/>
        </w:rPr>
      </w:pPr>
      <w:r>
        <w:rPr>
          <w:b/>
          <w:sz w:val="16"/>
          <w:szCs w:val="20"/>
        </w:rPr>
        <w:t xml:space="preserve">             </w:t>
      </w:r>
      <w:r w:rsidR="005315E8" w:rsidRPr="000E4311">
        <w:rPr>
          <w:b/>
          <w:sz w:val="16"/>
          <w:szCs w:val="20"/>
        </w:rPr>
        <w:t>Fuente:</w:t>
      </w:r>
      <w:r w:rsidR="003F038A">
        <w:rPr>
          <w:sz w:val="16"/>
          <w:szCs w:val="20"/>
        </w:rPr>
        <w:t xml:space="preserve"> Realizado por el Autor</w:t>
      </w:r>
    </w:p>
    <w:p w:rsidR="003F038A" w:rsidRPr="003F038A" w:rsidRDefault="003F038A" w:rsidP="003F038A">
      <w:pPr>
        <w:pStyle w:val="lastp"/>
        <w:spacing w:before="0" w:beforeAutospacing="0" w:after="0" w:afterAutospacing="0"/>
        <w:ind w:firstLine="708"/>
        <w:rPr>
          <w:sz w:val="16"/>
          <w:szCs w:val="20"/>
        </w:rPr>
        <w:sectPr w:rsidR="003F038A" w:rsidRPr="003F038A" w:rsidSect="000F5C75">
          <w:pgSz w:w="11907" w:h="16840" w:code="9"/>
          <w:pgMar w:top="1418" w:right="1418" w:bottom="1418" w:left="1985" w:header="709" w:footer="709" w:gutter="0"/>
          <w:cols w:space="708"/>
          <w:docGrid w:linePitch="360"/>
        </w:sectPr>
      </w:pPr>
    </w:p>
    <w:p w:rsidR="00CB7A8E" w:rsidRPr="005A11A2" w:rsidRDefault="00CB7A8E" w:rsidP="003F038A">
      <w:pPr>
        <w:spacing w:line="240" w:lineRule="auto"/>
        <w:jc w:val="center"/>
        <w:rPr>
          <w:lang w:eastAsia="es-ES"/>
        </w:rPr>
      </w:pPr>
      <w:r>
        <w:rPr>
          <w:noProof/>
          <w:lang w:val="es-ES" w:eastAsia="es-ES"/>
        </w:rPr>
        <w:lastRenderedPageBreak/>
        <w:drawing>
          <wp:inline distT="0" distB="0" distL="0" distR="0" wp14:anchorId="1A2BAA3A" wp14:editId="182E3B61">
            <wp:extent cx="8871278" cy="4743450"/>
            <wp:effectExtent l="0" t="0" r="6350" b="0"/>
            <wp:docPr id="50" name="Imagen 50" descr="C:\Users\Usuario\Desktop\PRUEBAS MODELO\ESPACIAL\E7\E7 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PRUEBAS MODELO\ESPACIAL\E7\E7 E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71605" cy="4743625"/>
                    </a:xfrm>
                    <a:prstGeom prst="rect">
                      <a:avLst/>
                    </a:prstGeom>
                    <a:noFill/>
                    <a:ln>
                      <a:noFill/>
                    </a:ln>
                  </pic:spPr>
                </pic:pic>
              </a:graphicData>
            </a:graphic>
          </wp:inline>
        </w:drawing>
      </w:r>
    </w:p>
    <w:p w:rsidR="00CB7A8E" w:rsidRPr="00607B05" w:rsidRDefault="00607B05" w:rsidP="00607B05">
      <w:pPr>
        <w:pStyle w:val="Descripcin"/>
        <w:rPr>
          <w:rFonts w:cs="Times New Roman"/>
          <w:i w:val="0"/>
          <w:color w:val="auto"/>
          <w:sz w:val="22"/>
          <w:szCs w:val="20"/>
        </w:rPr>
      </w:pPr>
      <w:bookmarkStart w:id="150" w:name="_Toc436672248"/>
      <w:r w:rsidRPr="00607B05">
        <w:rPr>
          <w:rFonts w:cs="Times New Roman"/>
          <w:b/>
          <w:i w:val="0"/>
          <w:color w:val="auto"/>
          <w:sz w:val="22"/>
          <w:szCs w:val="20"/>
        </w:rPr>
        <w:t>Figura 21-3</w:t>
      </w:r>
      <w:r w:rsidR="00CB7A8E" w:rsidRPr="00607B05">
        <w:rPr>
          <w:rFonts w:cs="Times New Roman"/>
          <w:i w:val="0"/>
          <w:color w:val="auto"/>
          <w:sz w:val="22"/>
          <w:szCs w:val="20"/>
        </w:rPr>
        <w:t xml:space="preserve"> Curva </w:t>
      </w:r>
      <w:r w:rsidR="0027442C" w:rsidRPr="00607B05">
        <w:rPr>
          <w:rFonts w:cs="Times New Roman"/>
          <w:i w:val="0"/>
          <w:color w:val="auto"/>
          <w:sz w:val="22"/>
          <w:szCs w:val="20"/>
        </w:rPr>
        <w:t xml:space="preserve">de la SAR, Modelo computacional, </w:t>
      </w:r>
      <w:r w:rsidR="00CB7A8E" w:rsidRPr="00607B05">
        <w:rPr>
          <w:rFonts w:cs="Times New Roman"/>
          <w:i w:val="0"/>
          <w:color w:val="auto"/>
          <w:sz w:val="22"/>
          <w:szCs w:val="20"/>
        </w:rPr>
        <w:t>RNI</w:t>
      </w:r>
      <w:r w:rsidR="00006949" w:rsidRPr="00607B05">
        <w:rPr>
          <w:rFonts w:cs="Times New Roman"/>
          <w:i w:val="0"/>
          <w:color w:val="auto"/>
          <w:sz w:val="22"/>
          <w:szCs w:val="20"/>
        </w:rPr>
        <w:t xml:space="preserve"> espacial, </w:t>
      </w:r>
      <w:r w:rsidR="00CB7A8E" w:rsidRPr="00607B05">
        <w:rPr>
          <w:rFonts w:cs="Times New Roman"/>
          <w:i w:val="0"/>
          <w:color w:val="auto"/>
          <w:sz w:val="22"/>
          <w:szCs w:val="20"/>
        </w:rPr>
        <w:t>Ella</w:t>
      </w:r>
      <w:bookmarkEnd w:id="150"/>
    </w:p>
    <w:p w:rsidR="005315E8" w:rsidRPr="000E4311" w:rsidRDefault="005315E8" w:rsidP="00607B05">
      <w:pPr>
        <w:pStyle w:val="lastp"/>
        <w:spacing w:before="0" w:beforeAutospacing="0" w:after="0" w:afterAutospacing="0"/>
        <w:rPr>
          <w:sz w:val="16"/>
          <w:szCs w:val="20"/>
        </w:rPr>
      </w:pPr>
      <w:r w:rsidRPr="000E4311">
        <w:rPr>
          <w:b/>
          <w:sz w:val="16"/>
          <w:szCs w:val="20"/>
        </w:rPr>
        <w:t>Fuente:</w:t>
      </w:r>
      <w:r w:rsidRPr="000E4311">
        <w:rPr>
          <w:sz w:val="16"/>
          <w:szCs w:val="20"/>
        </w:rPr>
        <w:t xml:space="preserve"> Realizado por el Autor</w:t>
      </w:r>
    </w:p>
    <w:p w:rsidR="005A11A2" w:rsidRPr="005A11A2" w:rsidRDefault="005A11A2" w:rsidP="00346D6E">
      <w:pPr>
        <w:rPr>
          <w:lang w:eastAsia="es-ES"/>
        </w:rPr>
        <w:sectPr w:rsidR="005A11A2" w:rsidRPr="005A11A2" w:rsidSect="003F038A">
          <w:pgSz w:w="16840" w:h="11907" w:orient="landscape" w:code="9"/>
          <w:pgMar w:top="1985" w:right="1418" w:bottom="1418" w:left="1418" w:header="709" w:footer="709" w:gutter="0"/>
          <w:cols w:space="708"/>
          <w:docGrid w:linePitch="360"/>
        </w:sectPr>
      </w:pPr>
    </w:p>
    <w:p w:rsidR="00A0333A" w:rsidRDefault="00A51525" w:rsidP="0087196A">
      <w:pPr>
        <w:pStyle w:val="Ttulo4"/>
      </w:pPr>
      <w:bookmarkStart w:id="151" w:name="_Toc433729691"/>
      <w:bookmarkStart w:id="152" w:name="_Toc436715116"/>
      <w:r>
        <w:lastRenderedPageBreak/>
        <w:t>Modelo computacional para RNI espacial, Billie</w:t>
      </w:r>
      <w:bookmarkEnd w:id="151"/>
      <w:bookmarkEnd w:id="152"/>
    </w:p>
    <w:p w:rsidR="00B806B2" w:rsidRDefault="00B806B2" w:rsidP="00B806B2">
      <w:pPr>
        <w:rPr>
          <w:lang w:val="es-ES" w:eastAsia="es-ES"/>
        </w:rPr>
      </w:pPr>
    </w:p>
    <w:p w:rsidR="00B806B2" w:rsidRDefault="00B806B2" w:rsidP="00B806B2">
      <w:pPr>
        <w:rPr>
          <w:rFonts w:cs="Arial"/>
          <w:lang w:val="es-ES" w:eastAsia="es-ES"/>
        </w:rPr>
      </w:pPr>
      <w:r>
        <w:rPr>
          <w:rFonts w:cs="Arial"/>
          <w:lang w:val="es-ES" w:eastAsia="es-ES"/>
        </w:rPr>
        <w:t>Para comprobar el funcionamiento del modelo computacional desarrollado para el modelo Ella bajo exposición espacial se usaran valores de campo eléctrico de 1.62</w:t>
      </w:r>
      <w:r w:rsidRPr="001E2B8A">
        <w:rPr>
          <w:rFonts w:cs="Arial"/>
          <w:lang w:val="es-ES" w:eastAsia="es-ES"/>
        </w:rPr>
        <w:t xml:space="preserve"> V/m </w:t>
      </w:r>
      <w:r>
        <w:rPr>
          <w:rFonts w:cs="Arial"/>
          <w:lang w:val="es-ES" w:eastAsia="es-ES"/>
        </w:rPr>
        <w:t>y 7.92 V/m, analiza</w:t>
      </w:r>
      <w:r w:rsidR="00D9671F">
        <w:rPr>
          <w:rFonts w:cs="Arial"/>
          <w:lang w:val="es-ES" w:eastAsia="es-ES"/>
        </w:rPr>
        <w:t>ndo dicho modelo e</w:t>
      </w:r>
      <w:r w:rsidR="000649AD">
        <w:rPr>
          <w:rFonts w:cs="Arial"/>
          <w:lang w:val="es-ES" w:eastAsia="es-ES"/>
        </w:rPr>
        <w:t>n el punto B8, en la figura 22-3</w:t>
      </w:r>
      <w:r w:rsidR="00D9671F">
        <w:rPr>
          <w:rFonts w:cs="Arial"/>
          <w:lang w:val="es-ES" w:eastAsia="es-ES"/>
        </w:rPr>
        <w:t xml:space="preserve"> se puede observar la simulación de </w:t>
      </w:r>
      <w:r w:rsidR="00D9671F" w:rsidRPr="000F5C75">
        <w:rPr>
          <w:rFonts w:cs="Arial"/>
          <w:sz w:val="24"/>
          <w:lang w:val="es-ES" w:eastAsia="es-ES"/>
        </w:rPr>
        <w:t>estos valores en SIM4LIFE, mientras que en las f</w:t>
      </w:r>
      <w:r w:rsidR="000649AD" w:rsidRPr="000F5C75">
        <w:rPr>
          <w:rFonts w:cs="Arial"/>
          <w:sz w:val="24"/>
          <w:lang w:val="es-ES" w:eastAsia="es-ES"/>
        </w:rPr>
        <w:t xml:space="preserve">iguras </w:t>
      </w:r>
      <w:r w:rsidR="00D9671F" w:rsidRPr="000F5C75">
        <w:rPr>
          <w:rFonts w:cs="Arial"/>
          <w:sz w:val="24"/>
          <w:lang w:val="es-ES" w:eastAsia="es-ES"/>
        </w:rPr>
        <w:t>23</w:t>
      </w:r>
      <w:r w:rsidR="000649AD" w:rsidRPr="000F5C75">
        <w:rPr>
          <w:rFonts w:cs="Arial"/>
          <w:sz w:val="24"/>
          <w:lang w:val="es-ES" w:eastAsia="es-ES"/>
        </w:rPr>
        <w:t xml:space="preserve">-3 y </w:t>
      </w:r>
      <w:r w:rsidR="00D9671F" w:rsidRPr="000F5C75">
        <w:rPr>
          <w:rFonts w:cs="Arial"/>
          <w:sz w:val="24"/>
          <w:lang w:val="es-ES" w:eastAsia="es-ES"/>
        </w:rPr>
        <w:t>24</w:t>
      </w:r>
      <w:r w:rsidR="000649AD" w:rsidRPr="000F5C75">
        <w:rPr>
          <w:rFonts w:cs="Arial"/>
          <w:sz w:val="24"/>
          <w:lang w:val="es-ES" w:eastAsia="es-ES"/>
        </w:rPr>
        <w:t>-3</w:t>
      </w:r>
      <w:r w:rsidR="00D9671F" w:rsidRPr="000F5C75">
        <w:rPr>
          <w:rFonts w:cs="Arial"/>
          <w:sz w:val="24"/>
          <w:lang w:val="es-ES" w:eastAsia="es-ES"/>
        </w:rPr>
        <w:t xml:space="preserve"> se puede observar los </w:t>
      </w:r>
      <w:r w:rsidR="00D9671F">
        <w:rPr>
          <w:rFonts w:cs="Arial"/>
          <w:lang w:val="es-ES" w:eastAsia="es-ES"/>
        </w:rPr>
        <w:t>cálculos y graficas del modelo computacional.</w:t>
      </w:r>
    </w:p>
    <w:p w:rsidR="00B806B2" w:rsidRPr="00B806B2" w:rsidRDefault="00B806B2" w:rsidP="00056212">
      <w:pPr>
        <w:rPr>
          <w:lang w:val="es-ES" w:eastAsia="es-ES"/>
        </w:rPr>
      </w:pPr>
    </w:p>
    <w:p w:rsidR="00A0333A" w:rsidRDefault="001B3816" w:rsidP="000649AD">
      <w:pPr>
        <w:spacing w:line="240" w:lineRule="auto"/>
        <w:jc w:val="center"/>
      </w:pPr>
      <w:r>
        <w:rPr>
          <w:noProof/>
          <w:lang w:val="es-ES" w:eastAsia="es-ES"/>
        </w:rPr>
        <w:drawing>
          <wp:inline distT="0" distB="0" distL="0" distR="0" wp14:anchorId="40A8B694" wp14:editId="23712A67">
            <wp:extent cx="4076111" cy="3695700"/>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75454" cy="3695104"/>
                    </a:xfrm>
                    <a:prstGeom prst="rect">
                      <a:avLst/>
                    </a:prstGeom>
                    <a:noFill/>
                    <a:ln>
                      <a:noFill/>
                    </a:ln>
                  </pic:spPr>
                </pic:pic>
              </a:graphicData>
            </a:graphic>
          </wp:inline>
        </w:drawing>
      </w:r>
    </w:p>
    <w:p w:rsidR="00056212" w:rsidRPr="000649AD" w:rsidRDefault="000649AD" w:rsidP="000649AD">
      <w:pPr>
        <w:pStyle w:val="Descripcin"/>
        <w:ind w:firstLine="708"/>
        <w:rPr>
          <w:rFonts w:cs="Times New Roman"/>
          <w:i w:val="0"/>
          <w:color w:val="auto"/>
          <w:sz w:val="22"/>
          <w:szCs w:val="20"/>
        </w:rPr>
      </w:pPr>
      <w:bookmarkStart w:id="153" w:name="_Toc436672249"/>
      <w:r>
        <w:rPr>
          <w:rFonts w:cs="Times New Roman"/>
          <w:b/>
          <w:i w:val="0"/>
          <w:color w:val="auto"/>
          <w:sz w:val="20"/>
          <w:szCs w:val="20"/>
        </w:rPr>
        <w:t xml:space="preserve">          </w:t>
      </w:r>
      <w:r w:rsidR="00887FE1" w:rsidRPr="000649AD">
        <w:rPr>
          <w:rFonts w:cs="Times New Roman"/>
          <w:b/>
          <w:i w:val="0"/>
          <w:color w:val="auto"/>
          <w:sz w:val="22"/>
          <w:szCs w:val="20"/>
        </w:rPr>
        <w:t>Figur</w:t>
      </w:r>
      <w:r w:rsidRPr="000649AD">
        <w:rPr>
          <w:rFonts w:cs="Times New Roman"/>
          <w:b/>
          <w:i w:val="0"/>
          <w:color w:val="auto"/>
          <w:sz w:val="22"/>
          <w:szCs w:val="20"/>
        </w:rPr>
        <w:t xml:space="preserve">a </w:t>
      </w:r>
      <w:r>
        <w:rPr>
          <w:rFonts w:cs="Times New Roman"/>
          <w:b/>
          <w:i w:val="0"/>
          <w:color w:val="auto"/>
          <w:sz w:val="22"/>
          <w:szCs w:val="20"/>
        </w:rPr>
        <w:t xml:space="preserve">22-3  </w:t>
      </w:r>
      <w:r w:rsidR="00056212" w:rsidRPr="000649AD">
        <w:rPr>
          <w:rFonts w:cs="Times New Roman"/>
          <w:i w:val="0"/>
          <w:color w:val="auto"/>
          <w:sz w:val="22"/>
          <w:szCs w:val="20"/>
        </w:rPr>
        <w:t>SAR Simulada en SIM</w:t>
      </w:r>
      <w:r w:rsidR="00006949" w:rsidRPr="000649AD">
        <w:rPr>
          <w:rFonts w:cs="Times New Roman"/>
          <w:i w:val="0"/>
          <w:color w:val="auto"/>
          <w:sz w:val="22"/>
          <w:szCs w:val="20"/>
        </w:rPr>
        <w:t xml:space="preserve">4LIFE para RNI Espacial, </w:t>
      </w:r>
      <w:r w:rsidR="00056212" w:rsidRPr="000649AD">
        <w:rPr>
          <w:rFonts w:cs="Times New Roman"/>
          <w:i w:val="0"/>
          <w:color w:val="auto"/>
          <w:sz w:val="22"/>
          <w:szCs w:val="20"/>
        </w:rPr>
        <w:t>Billie</w:t>
      </w:r>
      <w:bookmarkEnd w:id="153"/>
    </w:p>
    <w:p w:rsidR="000649AD" w:rsidRPr="000E4311" w:rsidRDefault="000649AD" w:rsidP="000649AD">
      <w:pPr>
        <w:pStyle w:val="lastp"/>
        <w:spacing w:before="0" w:beforeAutospacing="0" w:after="0" w:afterAutospacing="0"/>
        <w:ind w:firstLine="708"/>
        <w:rPr>
          <w:sz w:val="16"/>
          <w:szCs w:val="20"/>
        </w:rPr>
      </w:pPr>
      <w:r>
        <w:rPr>
          <w:b/>
          <w:sz w:val="16"/>
          <w:szCs w:val="20"/>
        </w:rPr>
        <w:t xml:space="preserve">           </w:t>
      </w:r>
      <w:r w:rsidRPr="000E4311">
        <w:rPr>
          <w:b/>
          <w:sz w:val="16"/>
          <w:szCs w:val="20"/>
        </w:rPr>
        <w:t>Fuente:</w:t>
      </w:r>
      <w:r w:rsidRPr="000E4311">
        <w:rPr>
          <w:sz w:val="16"/>
          <w:szCs w:val="20"/>
        </w:rPr>
        <w:t xml:space="preserve"> Realizado por el Autor</w:t>
      </w:r>
    </w:p>
    <w:p w:rsidR="00056212" w:rsidRPr="00056212" w:rsidRDefault="00056212" w:rsidP="00056212">
      <w:pPr>
        <w:pStyle w:val="lastp"/>
        <w:spacing w:before="0" w:beforeAutospacing="0" w:after="0" w:afterAutospacing="0" w:line="360" w:lineRule="auto"/>
        <w:jc w:val="center"/>
        <w:rPr>
          <w:rFonts w:ascii="Arial" w:hAnsi="Arial" w:cs="Arial"/>
          <w:sz w:val="16"/>
          <w:szCs w:val="16"/>
        </w:rPr>
      </w:pPr>
    </w:p>
    <w:p w:rsidR="00056212" w:rsidRDefault="00056212" w:rsidP="000649AD">
      <w:pPr>
        <w:spacing w:line="240" w:lineRule="auto"/>
        <w:jc w:val="center"/>
        <w:rPr>
          <w:lang w:val="es-ES" w:eastAsia="es-ES"/>
        </w:rPr>
      </w:pPr>
      <w:r>
        <w:rPr>
          <w:noProof/>
          <w:lang w:val="es-ES" w:eastAsia="es-ES"/>
        </w:rPr>
        <w:drawing>
          <wp:inline distT="0" distB="0" distL="0" distR="0" wp14:anchorId="477474B4" wp14:editId="59ADFB93">
            <wp:extent cx="3631202" cy="196215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49521" cy="1972049"/>
                    </a:xfrm>
                    <a:prstGeom prst="rect">
                      <a:avLst/>
                    </a:prstGeom>
                    <a:noFill/>
                    <a:ln>
                      <a:noFill/>
                    </a:ln>
                  </pic:spPr>
                </pic:pic>
              </a:graphicData>
            </a:graphic>
          </wp:inline>
        </w:drawing>
      </w:r>
    </w:p>
    <w:p w:rsidR="000649AD" w:rsidRDefault="000649AD" w:rsidP="00860BED">
      <w:pPr>
        <w:pStyle w:val="Descripcin"/>
        <w:ind w:left="708" w:firstLine="708"/>
        <w:rPr>
          <w:rFonts w:cs="Times New Roman"/>
          <w:i w:val="0"/>
          <w:color w:val="auto"/>
          <w:sz w:val="22"/>
          <w:szCs w:val="20"/>
        </w:rPr>
      </w:pPr>
      <w:bookmarkStart w:id="154" w:name="_Toc436672250"/>
      <w:r>
        <w:rPr>
          <w:rFonts w:cs="Times New Roman"/>
          <w:b/>
          <w:i w:val="0"/>
          <w:color w:val="auto"/>
          <w:sz w:val="22"/>
          <w:szCs w:val="20"/>
        </w:rPr>
        <w:t>Figura 23-3</w:t>
      </w:r>
      <w:r>
        <w:rPr>
          <w:rFonts w:cs="Times New Roman"/>
          <w:i w:val="0"/>
          <w:color w:val="auto"/>
          <w:sz w:val="22"/>
          <w:szCs w:val="20"/>
        </w:rPr>
        <w:t xml:space="preserve">  </w:t>
      </w:r>
      <w:r w:rsidR="00056212" w:rsidRPr="000649AD">
        <w:rPr>
          <w:rFonts w:cs="Times New Roman"/>
          <w:i w:val="0"/>
          <w:color w:val="auto"/>
          <w:sz w:val="22"/>
          <w:szCs w:val="20"/>
        </w:rPr>
        <w:t>SAR obtenida con el modelo computaciona</w:t>
      </w:r>
      <w:r w:rsidR="0027442C" w:rsidRPr="000649AD">
        <w:rPr>
          <w:rFonts w:cs="Times New Roman"/>
          <w:i w:val="0"/>
          <w:color w:val="auto"/>
          <w:sz w:val="22"/>
          <w:szCs w:val="20"/>
        </w:rPr>
        <w:t xml:space="preserve">l, </w:t>
      </w:r>
    </w:p>
    <w:p w:rsidR="00056212" w:rsidRPr="000649AD" w:rsidRDefault="000649AD" w:rsidP="000649AD">
      <w:pPr>
        <w:pStyle w:val="Descripcin"/>
        <w:ind w:left="2124" w:firstLine="708"/>
        <w:rPr>
          <w:rFonts w:cs="Times New Roman"/>
          <w:i w:val="0"/>
          <w:color w:val="auto"/>
          <w:sz w:val="22"/>
          <w:szCs w:val="20"/>
        </w:rPr>
      </w:pPr>
      <w:r>
        <w:rPr>
          <w:rFonts w:cs="Times New Roman"/>
          <w:i w:val="0"/>
          <w:color w:val="auto"/>
          <w:sz w:val="22"/>
          <w:szCs w:val="20"/>
        </w:rPr>
        <w:t xml:space="preserve">  </w:t>
      </w:r>
      <w:r w:rsidR="00006949" w:rsidRPr="000649AD">
        <w:rPr>
          <w:rFonts w:cs="Times New Roman"/>
          <w:i w:val="0"/>
          <w:color w:val="auto"/>
          <w:sz w:val="22"/>
          <w:szCs w:val="20"/>
        </w:rPr>
        <w:t xml:space="preserve">RNI espacial, </w:t>
      </w:r>
      <w:r w:rsidR="00056212" w:rsidRPr="000649AD">
        <w:rPr>
          <w:rFonts w:cs="Times New Roman"/>
          <w:i w:val="0"/>
          <w:color w:val="auto"/>
          <w:sz w:val="22"/>
          <w:szCs w:val="20"/>
        </w:rPr>
        <w:t>Billie</w:t>
      </w:r>
      <w:bookmarkEnd w:id="154"/>
    </w:p>
    <w:p w:rsidR="000649AD" w:rsidRPr="000E4311" w:rsidRDefault="000649AD" w:rsidP="000649AD">
      <w:pPr>
        <w:pStyle w:val="lastp"/>
        <w:spacing w:before="0" w:beforeAutospacing="0" w:after="0" w:afterAutospacing="0"/>
        <w:ind w:left="708" w:firstLine="708"/>
        <w:rPr>
          <w:sz w:val="16"/>
          <w:szCs w:val="20"/>
        </w:rPr>
      </w:pPr>
      <w:r w:rsidRPr="000E4311">
        <w:rPr>
          <w:b/>
          <w:sz w:val="16"/>
          <w:szCs w:val="20"/>
        </w:rPr>
        <w:t>Fuente:</w:t>
      </w:r>
      <w:r w:rsidRPr="000E4311">
        <w:rPr>
          <w:sz w:val="16"/>
          <w:szCs w:val="20"/>
        </w:rPr>
        <w:t xml:space="preserve"> Realizado por el Autor</w:t>
      </w:r>
    </w:p>
    <w:p w:rsidR="00056212" w:rsidRPr="00056212" w:rsidRDefault="00056212" w:rsidP="00056212">
      <w:pPr>
        <w:rPr>
          <w:lang w:eastAsia="es-ES"/>
        </w:rPr>
        <w:sectPr w:rsidR="00056212" w:rsidRPr="00056212" w:rsidSect="00860BED">
          <w:pgSz w:w="11907" w:h="16840" w:code="9"/>
          <w:pgMar w:top="1418" w:right="1418" w:bottom="1418" w:left="1985" w:header="709" w:footer="709" w:gutter="0"/>
          <w:cols w:space="708"/>
          <w:docGrid w:linePitch="360"/>
        </w:sectPr>
      </w:pPr>
    </w:p>
    <w:p w:rsidR="005F7C18" w:rsidRDefault="005F7C18" w:rsidP="00822AAC">
      <w:pPr>
        <w:spacing w:line="240" w:lineRule="auto"/>
        <w:jc w:val="center"/>
      </w:pPr>
      <w:r>
        <w:rPr>
          <w:noProof/>
          <w:lang w:val="es-ES" w:eastAsia="es-ES"/>
        </w:rPr>
        <w:lastRenderedPageBreak/>
        <w:drawing>
          <wp:inline distT="0" distB="0" distL="0" distR="0" wp14:anchorId="02991C9C" wp14:editId="46EB36DB">
            <wp:extent cx="8884958" cy="4752975"/>
            <wp:effectExtent l="0" t="0" r="0" b="0"/>
            <wp:docPr id="55" name="Imagen 55" descr="C:\Users\Usuario\Desktop\PRUEBAS MODELO\ESPACIAL\B8\B8 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PRUEBAS MODELO\ESPACIAL\B8\B8 I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9419" cy="4755362"/>
                    </a:xfrm>
                    <a:prstGeom prst="rect">
                      <a:avLst/>
                    </a:prstGeom>
                    <a:noFill/>
                    <a:ln>
                      <a:noFill/>
                    </a:ln>
                  </pic:spPr>
                </pic:pic>
              </a:graphicData>
            </a:graphic>
          </wp:inline>
        </w:drawing>
      </w:r>
    </w:p>
    <w:p w:rsidR="005F7C18" w:rsidRPr="00BD4A69" w:rsidRDefault="00BD4A69" w:rsidP="00BD4A69">
      <w:pPr>
        <w:pStyle w:val="Descripcin"/>
        <w:rPr>
          <w:rFonts w:cs="Times New Roman"/>
          <w:i w:val="0"/>
          <w:color w:val="auto"/>
          <w:sz w:val="22"/>
          <w:szCs w:val="20"/>
        </w:rPr>
      </w:pPr>
      <w:bookmarkStart w:id="155" w:name="_Toc436672251"/>
      <w:r>
        <w:rPr>
          <w:rFonts w:cs="Times New Roman"/>
          <w:b/>
          <w:i w:val="0"/>
          <w:color w:val="auto"/>
          <w:sz w:val="22"/>
          <w:szCs w:val="20"/>
        </w:rPr>
        <w:t>Figura 24-3</w:t>
      </w:r>
      <w:r w:rsidR="005F7C18" w:rsidRPr="00BD4A69">
        <w:rPr>
          <w:rFonts w:cs="Times New Roman"/>
          <w:i w:val="0"/>
          <w:color w:val="auto"/>
          <w:sz w:val="22"/>
          <w:szCs w:val="20"/>
        </w:rPr>
        <w:t xml:space="preserve"> Curva de la SAR, Modelo computaciona</w:t>
      </w:r>
      <w:r w:rsidR="0027442C" w:rsidRPr="00BD4A69">
        <w:rPr>
          <w:rFonts w:cs="Times New Roman"/>
          <w:i w:val="0"/>
          <w:color w:val="auto"/>
          <w:sz w:val="22"/>
          <w:szCs w:val="20"/>
        </w:rPr>
        <w:t xml:space="preserve">l, </w:t>
      </w:r>
      <w:r w:rsidR="005F7C18" w:rsidRPr="00BD4A69">
        <w:rPr>
          <w:rFonts w:cs="Times New Roman"/>
          <w:i w:val="0"/>
          <w:color w:val="auto"/>
          <w:sz w:val="22"/>
          <w:szCs w:val="20"/>
        </w:rPr>
        <w:t>RNI espac</w:t>
      </w:r>
      <w:r w:rsidR="00006949" w:rsidRPr="00BD4A69">
        <w:rPr>
          <w:rFonts w:cs="Times New Roman"/>
          <w:i w:val="0"/>
          <w:color w:val="auto"/>
          <w:sz w:val="22"/>
          <w:szCs w:val="20"/>
        </w:rPr>
        <w:t xml:space="preserve">ial, </w:t>
      </w:r>
      <w:r w:rsidR="005F7C18" w:rsidRPr="00BD4A69">
        <w:rPr>
          <w:rFonts w:cs="Times New Roman"/>
          <w:i w:val="0"/>
          <w:color w:val="auto"/>
          <w:sz w:val="22"/>
          <w:szCs w:val="20"/>
        </w:rPr>
        <w:t>Billie</w:t>
      </w:r>
      <w:bookmarkEnd w:id="155"/>
    </w:p>
    <w:p w:rsidR="000649AD" w:rsidRPr="000E4311" w:rsidRDefault="000649AD" w:rsidP="00BD4A69">
      <w:pPr>
        <w:pStyle w:val="lastp"/>
        <w:spacing w:before="0" w:beforeAutospacing="0" w:after="0" w:afterAutospacing="0"/>
        <w:rPr>
          <w:sz w:val="16"/>
          <w:szCs w:val="20"/>
        </w:rPr>
      </w:pPr>
      <w:r w:rsidRPr="000E4311">
        <w:rPr>
          <w:b/>
          <w:sz w:val="16"/>
          <w:szCs w:val="20"/>
        </w:rPr>
        <w:t>Fuente:</w:t>
      </w:r>
      <w:r w:rsidRPr="000E4311">
        <w:rPr>
          <w:sz w:val="16"/>
          <w:szCs w:val="20"/>
        </w:rPr>
        <w:t xml:space="preserve"> Realizado por el Autor</w:t>
      </w:r>
    </w:p>
    <w:p w:rsidR="005F7C18" w:rsidRPr="005F7C18" w:rsidRDefault="005F7C18" w:rsidP="005F7C18">
      <w:pPr>
        <w:rPr>
          <w:lang w:val="es-ES" w:eastAsia="es-ES"/>
        </w:rPr>
        <w:sectPr w:rsidR="005F7C18" w:rsidRPr="005F7C18" w:rsidSect="00822AAC">
          <w:pgSz w:w="16840" w:h="11907" w:orient="landscape" w:code="9"/>
          <w:pgMar w:top="1985" w:right="1418" w:bottom="1418" w:left="1418" w:header="709" w:footer="709" w:gutter="0"/>
          <w:cols w:space="708"/>
          <w:docGrid w:linePitch="360"/>
        </w:sectPr>
      </w:pPr>
    </w:p>
    <w:p w:rsidR="00AF0BB1" w:rsidRDefault="000D40A1" w:rsidP="0087196A">
      <w:pPr>
        <w:pStyle w:val="Ttulo4"/>
      </w:pPr>
      <w:bookmarkStart w:id="156" w:name="_Toc433729692"/>
      <w:bookmarkStart w:id="157" w:name="_Toc436715117"/>
      <w:r>
        <w:lastRenderedPageBreak/>
        <w:t>Modelo computacional para RNI espacial, Thelonious</w:t>
      </w:r>
      <w:bookmarkEnd w:id="156"/>
      <w:bookmarkEnd w:id="157"/>
    </w:p>
    <w:p w:rsidR="00AF0BB1" w:rsidRDefault="00AF0BB1" w:rsidP="00AF0BB1">
      <w:pPr>
        <w:rPr>
          <w:rFonts w:cs="Arial"/>
          <w:lang w:val="es-ES" w:eastAsia="es-ES"/>
        </w:rPr>
      </w:pPr>
    </w:p>
    <w:p w:rsidR="00D9671F" w:rsidRDefault="00AF0BB1" w:rsidP="00D9671F">
      <w:pPr>
        <w:rPr>
          <w:rFonts w:cs="Arial"/>
          <w:lang w:val="es-ES" w:eastAsia="es-ES"/>
        </w:rPr>
      </w:pPr>
      <w:r>
        <w:rPr>
          <w:rFonts w:cs="Arial"/>
          <w:lang w:val="es-ES" w:eastAsia="es-ES"/>
        </w:rPr>
        <w:t>Para comprobar el funcionamiento del modelo computacional desarrollado para el modelo Ella bajo exposición espacial se usaran valores de campo eléctrico de 0.87</w:t>
      </w:r>
      <w:r w:rsidRPr="001E2B8A">
        <w:rPr>
          <w:rFonts w:cs="Arial"/>
          <w:lang w:val="es-ES" w:eastAsia="es-ES"/>
        </w:rPr>
        <w:t xml:space="preserve"> V/m </w:t>
      </w:r>
      <w:r>
        <w:rPr>
          <w:rFonts w:cs="Arial"/>
          <w:lang w:val="es-ES" w:eastAsia="es-ES"/>
        </w:rPr>
        <w:t>y 6.54 V/m, analiza</w:t>
      </w:r>
      <w:r w:rsidR="00D9671F">
        <w:rPr>
          <w:rFonts w:cs="Arial"/>
          <w:lang w:val="es-ES" w:eastAsia="es-ES"/>
        </w:rPr>
        <w:t>ndo dicho modelo en el punto T5</w:t>
      </w:r>
      <w:r w:rsidR="00DB13E3">
        <w:rPr>
          <w:rFonts w:cs="Arial"/>
          <w:lang w:val="es-ES" w:eastAsia="es-ES"/>
        </w:rPr>
        <w:t>, la figura 25-3</w:t>
      </w:r>
      <w:r w:rsidR="00D9671F">
        <w:rPr>
          <w:rFonts w:cs="Arial"/>
          <w:lang w:val="es-ES" w:eastAsia="es-ES"/>
        </w:rPr>
        <w:t xml:space="preserve"> </w:t>
      </w:r>
      <w:r w:rsidR="003725ED">
        <w:rPr>
          <w:rFonts w:cs="Arial"/>
          <w:lang w:val="es-ES" w:eastAsia="es-ES"/>
        </w:rPr>
        <w:t>muestra la</w:t>
      </w:r>
      <w:r w:rsidR="00D9671F">
        <w:rPr>
          <w:rFonts w:cs="Arial"/>
          <w:lang w:val="es-ES" w:eastAsia="es-ES"/>
        </w:rPr>
        <w:t xml:space="preserve"> simulación de estos valores en SIM4LIFE, mientras que en las figuras </w:t>
      </w:r>
      <w:r w:rsidR="00DB13E3">
        <w:rPr>
          <w:rFonts w:cs="Arial"/>
          <w:lang w:val="es-ES" w:eastAsia="es-ES"/>
        </w:rPr>
        <w:t xml:space="preserve">26-3 y </w:t>
      </w:r>
      <w:r w:rsidR="003725ED">
        <w:rPr>
          <w:rFonts w:cs="Arial"/>
          <w:lang w:val="es-ES" w:eastAsia="es-ES"/>
        </w:rPr>
        <w:t>27</w:t>
      </w:r>
      <w:r w:rsidR="00DB13E3">
        <w:rPr>
          <w:rFonts w:cs="Arial"/>
          <w:lang w:val="es-ES" w:eastAsia="es-ES"/>
        </w:rPr>
        <w:t>-3</w:t>
      </w:r>
      <w:r w:rsidR="00D9671F">
        <w:rPr>
          <w:rFonts w:cs="Arial"/>
          <w:lang w:val="es-ES" w:eastAsia="es-ES"/>
        </w:rPr>
        <w:t xml:space="preserve"> se puede observar los cálculos y graficas del modelo computacional.</w:t>
      </w:r>
    </w:p>
    <w:p w:rsidR="00E870A4" w:rsidRDefault="00E870A4" w:rsidP="00AF0BB1">
      <w:pPr>
        <w:rPr>
          <w:rFonts w:cs="Arial"/>
          <w:lang w:val="es-ES" w:eastAsia="es-ES"/>
        </w:rPr>
      </w:pPr>
    </w:p>
    <w:p w:rsidR="00E870A4" w:rsidRDefault="001B3816" w:rsidP="00043909">
      <w:pPr>
        <w:spacing w:line="240" w:lineRule="auto"/>
        <w:jc w:val="center"/>
        <w:rPr>
          <w:lang w:val="es-ES" w:eastAsia="es-ES"/>
        </w:rPr>
      </w:pPr>
      <w:r>
        <w:rPr>
          <w:noProof/>
          <w:lang w:val="es-ES" w:eastAsia="es-ES"/>
        </w:rPr>
        <w:drawing>
          <wp:inline distT="0" distB="0" distL="0" distR="0" wp14:anchorId="48A45384" wp14:editId="6324C545">
            <wp:extent cx="4075761" cy="3619500"/>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0648" cy="3623840"/>
                    </a:xfrm>
                    <a:prstGeom prst="rect">
                      <a:avLst/>
                    </a:prstGeom>
                    <a:noFill/>
                    <a:ln>
                      <a:noFill/>
                    </a:ln>
                  </pic:spPr>
                </pic:pic>
              </a:graphicData>
            </a:graphic>
          </wp:inline>
        </w:drawing>
      </w:r>
    </w:p>
    <w:p w:rsidR="00AF0BB1" w:rsidRPr="00043909" w:rsidRDefault="00043909" w:rsidP="00043909">
      <w:pPr>
        <w:pStyle w:val="Descripcin"/>
        <w:jc w:val="center"/>
        <w:rPr>
          <w:rFonts w:cs="Times New Roman"/>
          <w:i w:val="0"/>
          <w:color w:val="auto"/>
          <w:sz w:val="22"/>
          <w:szCs w:val="20"/>
        </w:rPr>
      </w:pPr>
      <w:bookmarkStart w:id="158" w:name="_Toc436672252"/>
      <w:r>
        <w:rPr>
          <w:rFonts w:cs="Times New Roman"/>
          <w:b/>
          <w:i w:val="0"/>
          <w:color w:val="auto"/>
          <w:sz w:val="22"/>
          <w:szCs w:val="20"/>
        </w:rPr>
        <w:t xml:space="preserve">      </w:t>
      </w:r>
      <w:r w:rsidRPr="00043909">
        <w:rPr>
          <w:rFonts w:cs="Times New Roman"/>
          <w:b/>
          <w:i w:val="0"/>
          <w:color w:val="auto"/>
          <w:sz w:val="22"/>
          <w:szCs w:val="20"/>
        </w:rPr>
        <w:t>Figura 25-3</w:t>
      </w:r>
      <w:r w:rsidR="00E870A4" w:rsidRPr="00043909">
        <w:rPr>
          <w:rFonts w:cs="Times New Roman"/>
          <w:i w:val="0"/>
          <w:color w:val="auto"/>
          <w:sz w:val="22"/>
          <w:szCs w:val="20"/>
        </w:rPr>
        <w:t xml:space="preserve"> </w:t>
      </w:r>
      <w:r w:rsidR="0027442C" w:rsidRPr="00043909">
        <w:rPr>
          <w:rFonts w:cs="Times New Roman"/>
          <w:i w:val="0"/>
          <w:color w:val="auto"/>
          <w:sz w:val="22"/>
          <w:szCs w:val="20"/>
        </w:rPr>
        <w:t xml:space="preserve">SAR Simulada en SIM4LIFE, </w:t>
      </w:r>
      <w:r w:rsidR="00006949" w:rsidRPr="00043909">
        <w:rPr>
          <w:rFonts w:cs="Times New Roman"/>
          <w:i w:val="0"/>
          <w:color w:val="auto"/>
          <w:sz w:val="22"/>
          <w:szCs w:val="20"/>
        </w:rPr>
        <w:t xml:space="preserve">RNI Espacial, </w:t>
      </w:r>
      <w:r w:rsidR="00E870A4" w:rsidRPr="00043909">
        <w:rPr>
          <w:rFonts w:cs="Times New Roman"/>
          <w:i w:val="0"/>
          <w:color w:val="auto"/>
          <w:sz w:val="22"/>
          <w:szCs w:val="20"/>
        </w:rPr>
        <w:t>Thelonious</w:t>
      </w:r>
      <w:bookmarkEnd w:id="158"/>
    </w:p>
    <w:p w:rsidR="00043909" w:rsidRPr="000E4311" w:rsidRDefault="00043909" w:rsidP="00043909">
      <w:pPr>
        <w:pStyle w:val="lastp"/>
        <w:spacing w:before="0" w:beforeAutospacing="0" w:after="0" w:afterAutospacing="0"/>
        <w:ind w:left="708"/>
        <w:rPr>
          <w:sz w:val="16"/>
          <w:szCs w:val="20"/>
        </w:rPr>
      </w:pPr>
      <w:r>
        <w:rPr>
          <w:b/>
          <w:sz w:val="16"/>
          <w:szCs w:val="20"/>
        </w:rPr>
        <w:t xml:space="preserve">            </w:t>
      </w:r>
      <w:r w:rsidRPr="000E4311">
        <w:rPr>
          <w:b/>
          <w:sz w:val="16"/>
          <w:szCs w:val="20"/>
        </w:rPr>
        <w:t>Fuente:</w:t>
      </w:r>
      <w:r w:rsidRPr="000E4311">
        <w:rPr>
          <w:sz w:val="16"/>
          <w:szCs w:val="20"/>
        </w:rPr>
        <w:t xml:space="preserve"> Realizado por el Autor</w:t>
      </w:r>
    </w:p>
    <w:p w:rsidR="00E870A4" w:rsidRPr="00E870A4" w:rsidRDefault="00E870A4" w:rsidP="00E870A4"/>
    <w:p w:rsidR="00E870A4" w:rsidRDefault="00E870A4" w:rsidP="00043909">
      <w:pPr>
        <w:spacing w:line="240" w:lineRule="auto"/>
        <w:jc w:val="center"/>
        <w:rPr>
          <w:lang w:val="es-ES" w:eastAsia="es-ES"/>
        </w:rPr>
      </w:pPr>
      <w:r>
        <w:rPr>
          <w:noProof/>
          <w:lang w:val="es-ES" w:eastAsia="es-ES"/>
        </w:rPr>
        <w:drawing>
          <wp:inline distT="0" distB="0" distL="0" distR="0" wp14:anchorId="14B0CB80" wp14:editId="5D7BA266">
            <wp:extent cx="4011215" cy="2167492"/>
            <wp:effectExtent l="0" t="0" r="889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56701" cy="2192071"/>
                    </a:xfrm>
                    <a:prstGeom prst="rect">
                      <a:avLst/>
                    </a:prstGeom>
                    <a:noFill/>
                    <a:ln>
                      <a:noFill/>
                    </a:ln>
                  </pic:spPr>
                </pic:pic>
              </a:graphicData>
            </a:graphic>
          </wp:inline>
        </w:drawing>
      </w:r>
    </w:p>
    <w:p w:rsidR="00043909" w:rsidRPr="00043909" w:rsidRDefault="00E517E3" w:rsidP="00E517E3">
      <w:pPr>
        <w:pStyle w:val="Descripcin"/>
        <w:ind w:left="708"/>
        <w:rPr>
          <w:rFonts w:cs="Times New Roman"/>
          <w:i w:val="0"/>
          <w:color w:val="auto"/>
          <w:sz w:val="22"/>
          <w:szCs w:val="20"/>
        </w:rPr>
      </w:pPr>
      <w:bookmarkStart w:id="159" w:name="_Toc436672253"/>
      <w:r>
        <w:rPr>
          <w:rFonts w:cs="Times New Roman"/>
          <w:b/>
          <w:i w:val="0"/>
          <w:color w:val="auto"/>
          <w:sz w:val="22"/>
          <w:szCs w:val="20"/>
        </w:rPr>
        <w:t xml:space="preserve">        </w:t>
      </w:r>
      <w:r w:rsidR="00043909" w:rsidRPr="00043909">
        <w:rPr>
          <w:rFonts w:cs="Times New Roman"/>
          <w:b/>
          <w:i w:val="0"/>
          <w:color w:val="auto"/>
          <w:sz w:val="22"/>
          <w:szCs w:val="20"/>
        </w:rPr>
        <w:t xml:space="preserve">Figura 26-3  </w:t>
      </w:r>
      <w:r w:rsidR="00E870A4" w:rsidRPr="00043909">
        <w:rPr>
          <w:rFonts w:cs="Times New Roman"/>
          <w:i w:val="0"/>
          <w:color w:val="auto"/>
          <w:sz w:val="22"/>
          <w:szCs w:val="20"/>
        </w:rPr>
        <w:t>SAR obten</w:t>
      </w:r>
      <w:r w:rsidR="00043909" w:rsidRPr="00043909">
        <w:rPr>
          <w:rFonts w:cs="Times New Roman"/>
          <w:i w:val="0"/>
          <w:color w:val="auto"/>
          <w:sz w:val="22"/>
          <w:szCs w:val="20"/>
        </w:rPr>
        <w:t>ida con el modelo computacional,</w:t>
      </w:r>
    </w:p>
    <w:p w:rsidR="00E870A4" w:rsidRPr="00043909" w:rsidRDefault="00043909" w:rsidP="00043909">
      <w:pPr>
        <w:pStyle w:val="Descripcin"/>
        <w:ind w:left="2124"/>
        <w:rPr>
          <w:rFonts w:cs="Times New Roman"/>
          <w:i w:val="0"/>
          <w:color w:val="auto"/>
          <w:sz w:val="22"/>
          <w:szCs w:val="20"/>
        </w:rPr>
      </w:pPr>
      <w:r>
        <w:rPr>
          <w:rFonts w:cs="Times New Roman"/>
          <w:i w:val="0"/>
          <w:color w:val="auto"/>
          <w:sz w:val="22"/>
          <w:szCs w:val="20"/>
        </w:rPr>
        <w:t xml:space="preserve">      </w:t>
      </w:r>
      <w:r w:rsidR="00006949" w:rsidRPr="00043909">
        <w:rPr>
          <w:rFonts w:cs="Times New Roman"/>
          <w:i w:val="0"/>
          <w:color w:val="auto"/>
          <w:sz w:val="22"/>
          <w:szCs w:val="20"/>
        </w:rPr>
        <w:t xml:space="preserve">RNI espacial, </w:t>
      </w:r>
      <w:r w:rsidR="00E870A4" w:rsidRPr="00043909">
        <w:rPr>
          <w:rFonts w:cs="Times New Roman"/>
          <w:i w:val="0"/>
          <w:color w:val="auto"/>
          <w:sz w:val="22"/>
          <w:szCs w:val="20"/>
        </w:rPr>
        <w:t>Thelonious</w:t>
      </w:r>
      <w:bookmarkEnd w:id="159"/>
    </w:p>
    <w:p w:rsidR="00043909" w:rsidRPr="000E4311" w:rsidRDefault="00E517E3" w:rsidP="00E517E3">
      <w:pPr>
        <w:pStyle w:val="lastp"/>
        <w:spacing w:before="0" w:beforeAutospacing="0" w:after="0" w:afterAutospacing="0"/>
        <w:ind w:left="708"/>
        <w:rPr>
          <w:sz w:val="16"/>
          <w:szCs w:val="20"/>
        </w:rPr>
      </w:pPr>
      <w:r>
        <w:rPr>
          <w:b/>
          <w:sz w:val="16"/>
          <w:szCs w:val="20"/>
        </w:rPr>
        <w:t xml:space="preserve">           </w:t>
      </w:r>
      <w:r w:rsidR="00043909" w:rsidRPr="000E4311">
        <w:rPr>
          <w:b/>
          <w:sz w:val="16"/>
          <w:szCs w:val="20"/>
        </w:rPr>
        <w:t>Fuente:</w:t>
      </w:r>
      <w:r w:rsidR="00043909" w:rsidRPr="000E4311">
        <w:rPr>
          <w:sz w:val="16"/>
          <w:szCs w:val="20"/>
        </w:rPr>
        <w:t xml:space="preserve"> Realizado por el Autor</w:t>
      </w:r>
    </w:p>
    <w:p w:rsidR="00E870A4" w:rsidRPr="00E870A4" w:rsidRDefault="00E870A4" w:rsidP="00E870A4">
      <w:pPr>
        <w:rPr>
          <w:lang w:val="es-ES" w:eastAsia="es-ES"/>
        </w:rPr>
        <w:sectPr w:rsidR="00E870A4" w:rsidRPr="00E870A4" w:rsidSect="00E517E3">
          <w:pgSz w:w="11907" w:h="16840" w:code="9"/>
          <w:pgMar w:top="1418" w:right="1418" w:bottom="1418" w:left="1985" w:header="709" w:footer="709" w:gutter="0"/>
          <w:cols w:space="708"/>
          <w:docGrid w:linePitch="360"/>
        </w:sectPr>
      </w:pPr>
    </w:p>
    <w:p w:rsidR="00E517E3" w:rsidRDefault="00E517E3" w:rsidP="00C55E7A">
      <w:pPr>
        <w:spacing w:line="240" w:lineRule="auto"/>
        <w:rPr>
          <w:lang w:val="es-ES"/>
        </w:rPr>
      </w:pPr>
    </w:p>
    <w:p w:rsidR="00E517E3" w:rsidRDefault="00E517E3" w:rsidP="00C55E7A">
      <w:pPr>
        <w:spacing w:line="240" w:lineRule="auto"/>
        <w:rPr>
          <w:lang w:val="es-ES"/>
        </w:rPr>
      </w:pPr>
    </w:p>
    <w:p w:rsidR="00E517E3" w:rsidRDefault="00E517E3" w:rsidP="00C55E7A">
      <w:pPr>
        <w:spacing w:line="240" w:lineRule="auto"/>
        <w:rPr>
          <w:lang w:val="es-ES"/>
        </w:rPr>
      </w:pPr>
    </w:p>
    <w:p w:rsidR="008E191D" w:rsidRDefault="008E191D" w:rsidP="00C55E7A">
      <w:pPr>
        <w:spacing w:line="240" w:lineRule="auto"/>
      </w:pPr>
      <w:r>
        <w:rPr>
          <w:noProof/>
          <w:lang w:val="es-ES" w:eastAsia="es-ES"/>
        </w:rPr>
        <w:drawing>
          <wp:inline distT="0" distB="0" distL="0" distR="0" wp14:anchorId="6B120608" wp14:editId="2D7E5F16">
            <wp:extent cx="8533130" cy="4575958"/>
            <wp:effectExtent l="0" t="0" r="1270" b="0"/>
            <wp:docPr id="59" name="Imagen 59" descr="C:\Users\Usuario\Desktop\PRUEBAS MODELO\ESPACIAL\T5\T5 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PRUEBAS MODELO\ESPACIAL\T5\T5 Eg.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33130" cy="4575958"/>
                    </a:xfrm>
                    <a:prstGeom prst="rect">
                      <a:avLst/>
                    </a:prstGeom>
                    <a:noFill/>
                    <a:ln>
                      <a:noFill/>
                    </a:ln>
                  </pic:spPr>
                </pic:pic>
              </a:graphicData>
            </a:graphic>
          </wp:inline>
        </w:drawing>
      </w:r>
    </w:p>
    <w:p w:rsidR="008E191D" w:rsidRPr="00C55E7A" w:rsidRDefault="00C55E7A" w:rsidP="00C55E7A">
      <w:pPr>
        <w:pStyle w:val="Descripcin"/>
        <w:rPr>
          <w:rFonts w:cs="Times New Roman"/>
          <w:i w:val="0"/>
          <w:color w:val="auto"/>
          <w:sz w:val="22"/>
          <w:szCs w:val="20"/>
        </w:rPr>
      </w:pPr>
      <w:bookmarkStart w:id="160" w:name="_Toc436672254"/>
      <w:r>
        <w:rPr>
          <w:rFonts w:cs="Times New Roman"/>
          <w:b/>
          <w:i w:val="0"/>
          <w:color w:val="auto"/>
          <w:sz w:val="22"/>
          <w:szCs w:val="20"/>
        </w:rPr>
        <w:t>Figura 27-3</w:t>
      </w:r>
      <w:r w:rsidR="008E191D" w:rsidRPr="00C55E7A">
        <w:rPr>
          <w:rFonts w:cs="Times New Roman"/>
          <w:i w:val="0"/>
          <w:color w:val="auto"/>
          <w:sz w:val="22"/>
          <w:szCs w:val="20"/>
        </w:rPr>
        <w:t xml:space="preserve"> Curva </w:t>
      </w:r>
      <w:r w:rsidR="0027442C" w:rsidRPr="00C55E7A">
        <w:rPr>
          <w:rFonts w:cs="Times New Roman"/>
          <w:i w:val="0"/>
          <w:color w:val="auto"/>
          <w:sz w:val="22"/>
          <w:szCs w:val="20"/>
        </w:rPr>
        <w:t xml:space="preserve">de la SAR, Modelo computacional, </w:t>
      </w:r>
      <w:r w:rsidR="008E191D" w:rsidRPr="00C55E7A">
        <w:rPr>
          <w:rFonts w:cs="Times New Roman"/>
          <w:i w:val="0"/>
          <w:color w:val="auto"/>
          <w:sz w:val="22"/>
          <w:szCs w:val="20"/>
        </w:rPr>
        <w:t>RNI e</w:t>
      </w:r>
      <w:r w:rsidR="00006949" w:rsidRPr="00C55E7A">
        <w:rPr>
          <w:rFonts w:cs="Times New Roman"/>
          <w:i w:val="0"/>
          <w:color w:val="auto"/>
          <w:sz w:val="22"/>
          <w:szCs w:val="20"/>
        </w:rPr>
        <w:t xml:space="preserve">spacial, </w:t>
      </w:r>
      <w:r w:rsidR="008E191D" w:rsidRPr="00C55E7A">
        <w:rPr>
          <w:rFonts w:cs="Times New Roman"/>
          <w:i w:val="0"/>
          <w:color w:val="auto"/>
          <w:sz w:val="22"/>
          <w:szCs w:val="20"/>
        </w:rPr>
        <w:t>Thelonious</w:t>
      </w:r>
      <w:bookmarkEnd w:id="160"/>
    </w:p>
    <w:p w:rsidR="00043909" w:rsidRPr="000E4311" w:rsidRDefault="00043909" w:rsidP="00C55E7A">
      <w:pPr>
        <w:pStyle w:val="lastp"/>
        <w:spacing w:before="0" w:beforeAutospacing="0" w:after="0" w:afterAutospacing="0"/>
        <w:rPr>
          <w:sz w:val="16"/>
          <w:szCs w:val="20"/>
        </w:rPr>
      </w:pPr>
      <w:r w:rsidRPr="000E4311">
        <w:rPr>
          <w:b/>
          <w:sz w:val="16"/>
          <w:szCs w:val="20"/>
        </w:rPr>
        <w:t>Fuente:</w:t>
      </w:r>
      <w:r w:rsidRPr="000E4311">
        <w:rPr>
          <w:sz w:val="16"/>
          <w:szCs w:val="20"/>
        </w:rPr>
        <w:t xml:space="preserve"> Realizado por el Autor</w:t>
      </w:r>
    </w:p>
    <w:p w:rsidR="008E191D" w:rsidRPr="008E191D" w:rsidRDefault="008E191D" w:rsidP="008E191D">
      <w:pPr>
        <w:rPr>
          <w:lang w:val="es-ES" w:eastAsia="es-ES"/>
        </w:rPr>
        <w:sectPr w:rsidR="008E191D" w:rsidRPr="008E191D" w:rsidSect="00E517E3">
          <w:pgSz w:w="16840" w:h="11907" w:orient="landscape" w:code="9"/>
          <w:pgMar w:top="1418" w:right="1418" w:bottom="1418" w:left="1985" w:header="709" w:footer="709" w:gutter="0"/>
          <w:cols w:space="708"/>
          <w:docGrid w:linePitch="360"/>
        </w:sectPr>
      </w:pPr>
    </w:p>
    <w:p w:rsidR="007F5041" w:rsidRDefault="00D53D76" w:rsidP="0087196A">
      <w:pPr>
        <w:pStyle w:val="Ttulo3"/>
      </w:pPr>
      <w:bookmarkStart w:id="161" w:name="_Toc433729693"/>
      <w:bookmarkStart w:id="162" w:name="_Toc436715118"/>
      <w:r>
        <w:lastRenderedPageBreak/>
        <w:t>Análisis de resultados del modelo computacional</w:t>
      </w:r>
      <w:bookmarkEnd w:id="161"/>
      <w:bookmarkEnd w:id="162"/>
    </w:p>
    <w:p w:rsidR="006E3789" w:rsidRDefault="006E3789" w:rsidP="006E3789">
      <w:pPr>
        <w:rPr>
          <w:lang w:val="es-ES" w:eastAsia="es-ES"/>
        </w:rPr>
      </w:pPr>
    </w:p>
    <w:p w:rsidR="007C49F3" w:rsidRDefault="006E3789" w:rsidP="00F54A35">
      <w:pPr>
        <w:rPr>
          <w:rFonts w:cs="Arial"/>
          <w:lang w:val="es-ES" w:eastAsia="es-ES"/>
        </w:rPr>
      </w:pPr>
      <w:r w:rsidRPr="006E3789">
        <w:rPr>
          <w:rFonts w:cs="Arial"/>
          <w:lang w:val="es-ES" w:eastAsia="es-ES"/>
        </w:rPr>
        <w:t>En la sección anterior se desarrolló pruebas de los diferentes modelos computacionales desarrollados tanto para exposición temporal como para los diferentes casos de exposición espacial, y como se puede apreciar, las pruebas se hicieron con valores aleatorios de intensidad de campo eléctrico dentro del rango escogido para la simulación como fuera del mismo, pruebas que además fueron llevadas</w:t>
      </w:r>
      <w:r w:rsidR="007C49F3">
        <w:rPr>
          <w:rFonts w:cs="Arial"/>
          <w:lang w:val="es-ES" w:eastAsia="es-ES"/>
        </w:rPr>
        <w:t xml:space="preserve"> a cabo en el software SIM4LIFE.</w:t>
      </w:r>
    </w:p>
    <w:p w:rsidR="007C49F3" w:rsidRDefault="007C49F3" w:rsidP="00F54A35">
      <w:pPr>
        <w:rPr>
          <w:rFonts w:cs="Arial"/>
          <w:lang w:val="es-ES" w:eastAsia="es-ES"/>
        </w:rPr>
      </w:pPr>
    </w:p>
    <w:p w:rsidR="006E3789" w:rsidRDefault="007C49F3" w:rsidP="00F54A35">
      <w:pPr>
        <w:rPr>
          <w:rFonts w:cs="Arial"/>
          <w:lang w:val="es-ES" w:eastAsia="es-ES"/>
        </w:rPr>
      </w:pPr>
      <w:r>
        <w:rPr>
          <w:rFonts w:cs="Arial"/>
          <w:lang w:val="es-ES" w:eastAsia="es-ES"/>
        </w:rPr>
        <w:t xml:space="preserve">De este modo se podrá </w:t>
      </w:r>
      <w:r w:rsidR="006E3789" w:rsidRPr="006E3789">
        <w:rPr>
          <w:rFonts w:cs="Arial"/>
          <w:lang w:val="es-ES" w:eastAsia="es-ES"/>
        </w:rPr>
        <w:t>determinar el porcentaje de error que el modelo computacional presenta con respecto a la aproximación simulada que es mucho más precisa</w:t>
      </w:r>
      <w:r w:rsidR="00E2799D">
        <w:rPr>
          <w:rFonts w:cs="Arial"/>
          <w:lang w:val="es-ES" w:eastAsia="es-ES"/>
        </w:rPr>
        <w:t xml:space="preserve">, </w:t>
      </w:r>
      <w:r w:rsidR="00F36FDC">
        <w:rPr>
          <w:rFonts w:cs="Arial"/>
          <w:lang w:val="es-ES" w:eastAsia="es-ES"/>
        </w:rPr>
        <w:t>así</w:t>
      </w:r>
      <w:r w:rsidR="00C55E7A">
        <w:rPr>
          <w:rFonts w:cs="Arial"/>
          <w:lang w:val="es-ES" w:eastAsia="es-ES"/>
        </w:rPr>
        <w:t xml:space="preserve"> por ejemplo en la Tabla 13-3</w:t>
      </w:r>
      <w:r w:rsidR="003725ED">
        <w:rPr>
          <w:rFonts w:cs="Arial"/>
          <w:lang w:val="es-ES" w:eastAsia="es-ES"/>
        </w:rPr>
        <w:t>, puede</w:t>
      </w:r>
      <w:r w:rsidR="00F36FDC">
        <w:rPr>
          <w:rFonts w:cs="Arial"/>
          <w:lang w:val="es-ES" w:eastAsia="es-ES"/>
        </w:rPr>
        <w:t xml:space="preserve"> observar</w:t>
      </w:r>
      <w:r w:rsidR="003725ED">
        <w:rPr>
          <w:rFonts w:cs="Arial"/>
          <w:lang w:val="es-ES" w:eastAsia="es-ES"/>
        </w:rPr>
        <w:t>se</w:t>
      </w:r>
      <w:r w:rsidR="00F36FDC">
        <w:rPr>
          <w:rFonts w:cs="Arial"/>
          <w:lang w:val="es-ES" w:eastAsia="es-ES"/>
        </w:rPr>
        <w:t xml:space="preserve"> que los valores obtenidos en el modelo computacional para RNI temporal no son muy diferentes a los simulados en SIM4LIFE por lo que el porcentaje de error será mínimo.</w:t>
      </w:r>
    </w:p>
    <w:p w:rsidR="00E517E3" w:rsidRDefault="00E517E3" w:rsidP="00E517E3">
      <w:pPr>
        <w:pStyle w:val="Descripcin"/>
        <w:rPr>
          <w:rFonts w:cs="Arial"/>
          <w:i w:val="0"/>
          <w:iCs w:val="0"/>
          <w:color w:val="auto"/>
          <w:sz w:val="22"/>
          <w:szCs w:val="22"/>
          <w:lang w:val="es-ES" w:eastAsia="es-ES"/>
        </w:rPr>
      </w:pPr>
    </w:p>
    <w:p w:rsidR="00E2799D" w:rsidRPr="00E517E3" w:rsidRDefault="00E517E3" w:rsidP="00E517E3">
      <w:pPr>
        <w:pStyle w:val="Descripcin"/>
        <w:rPr>
          <w:i w:val="0"/>
          <w:color w:val="auto"/>
          <w:sz w:val="22"/>
        </w:rPr>
      </w:pPr>
      <w:r>
        <w:rPr>
          <w:rFonts w:cs="Arial"/>
          <w:i w:val="0"/>
          <w:iCs w:val="0"/>
          <w:color w:val="auto"/>
          <w:sz w:val="22"/>
          <w:szCs w:val="22"/>
          <w:lang w:val="es-ES" w:eastAsia="es-ES"/>
        </w:rPr>
        <w:t xml:space="preserve">    </w:t>
      </w:r>
      <w:r w:rsidR="001B3841" w:rsidRPr="00921403">
        <w:rPr>
          <w:b/>
          <w:i w:val="0"/>
          <w:color w:val="auto"/>
          <w:sz w:val="22"/>
        </w:rPr>
        <w:t>Tabla</w:t>
      </w:r>
      <w:r w:rsidR="00C55E7A" w:rsidRPr="00921403">
        <w:rPr>
          <w:b/>
          <w:i w:val="0"/>
          <w:color w:val="auto"/>
          <w:sz w:val="22"/>
        </w:rPr>
        <w:t xml:space="preserve"> 13-3  </w:t>
      </w:r>
      <w:r w:rsidR="00F24983" w:rsidRPr="00921403">
        <w:rPr>
          <w:i w:val="0"/>
          <w:color w:val="auto"/>
          <w:sz w:val="22"/>
        </w:rPr>
        <w:t xml:space="preserve">Error en los resultados del  modelo computacional para RNI </w:t>
      </w:r>
      <w:r w:rsidR="001B3841" w:rsidRPr="00921403">
        <w:rPr>
          <w:i w:val="0"/>
          <w:color w:val="auto"/>
          <w:sz w:val="22"/>
        </w:rPr>
        <w:t>temporal</w:t>
      </w:r>
    </w:p>
    <w:tbl>
      <w:tblPr>
        <w:tblStyle w:val="Tablaconcuadrcula"/>
        <w:tblW w:w="8073" w:type="dxa"/>
        <w:jc w:val="center"/>
        <w:tblLook w:val="04A0" w:firstRow="1" w:lastRow="0" w:firstColumn="1" w:lastColumn="0" w:noHBand="0" w:noVBand="1"/>
      </w:tblPr>
      <w:tblGrid>
        <w:gridCol w:w="1243"/>
        <w:gridCol w:w="1528"/>
        <w:gridCol w:w="1169"/>
        <w:gridCol w:w="1161"/>
        <w:gridCol w:w="1528"/>
        <w:gridCol w:w="1444"/>
      </w:tblGrid>
      <w:tr w:rsidR="00F54A35" w:rsidRPr="00C55E7A" w:rsidTr="00E517E3">
        <w:trPr>
          <w:jc w:val="center"/>
        </w:trPr>
        <w:tc>
          <w:tcPr>
            <w:tcW w:w="3940" w:type="dxa"/>
            <w:gridSpan w:val="3"/>
          </w:tcPr>
          <w:p w:rsidR="00921403" w:rsidRPr="00E517E3" w:rsidRDefault="00921403" w:rsidP="00C55E7A">
            <w:pPr>
              <w:spacing w:line="240" w:lineRule="auto"/>
              <w:jc w:val="center"/>
              <w:rPr>
                <w:rFonts w:cs="Arial"/>
                <w:b/>
                <w:sz w:val="20"/>
                <w:szCs w:val="18"/>
                <w:lang w:val="es-ES" w:eastAsia="es-ES"/>
              </w:rPr>
            </w:pPr>
          </w:p>
          <w:p w:rsidR="004F56BB" w:rsidRPr="00E517E3" w:rsidRDefault="00660E7F" w:rsidP="00C55E7A">
            <w:pPr>
              <w:spacing w:line="240" w:lineRule="auto"/>
              <w:jc w:val="center"/>
              <w:rPr>
                <w:rFonts w:cs="Arial"/>
                <w:b/>
                <w:sz w:val="20"/>
                <w:szCs w:val="18"/>
                <w:lang w:val="es-ES" w:eastAsia="es-ES"/>
              </w:rPr>
            </w:pPr>
            <w:r w:rsidRPr="00E517E3">
              <w:rPr>
                <w:rFonts w:cs="Arial"/>
                <w:b/>
                <w:sz w:val="20"/>
                <w:szCs w:val="18"/>
                <w:lang w:val="es-ES" w:eastAsia="es-ES"/>
              </w:rPr>
              <w:t xml:space="preserve">SAR obtenida en </w:t>
            </w:r>
            <w:r w:rsidR="004F56BB" w:rsidRPr="00E517E3">
              <w:rPr>
                <w:rFonts w:cs="Arial"/>
                <w:b/>
                <w:sz w:val="20"/>
                <w:szCs w:val="18"/>
                <w:lang w:val="es-ES" w:eastAsia="es-ES"/>
              </w:rPr>
              <w:t>Interpolación</w:t>
            </w:r>
          </w:p>
          <w:p w:rsidR="00921403" w:rsidRPr="00E517E3" w:rsidRDefault="00921403" w:rsidP="00C55E7A">
            <w:pPr>
              <w:spacing w:line="240" w:lineRule="auto"/>
              <w:jc w:val="center"/>
              <w:rPr>
                <w:rFonts w:cs="Arial"/>
                <w:b/>
                <w:sz w:val="20"/>
                <w:szCs w:val="18"/>
                <w:lang w:val="es-ES" w:eastAsia="es-ES"/>
              </w:rPr>
            </w:pPr>
          </w:p>
        </w:tc>
        <w:tc>
          <w:tcPr>
            <w:tcW w:w="4133" w:type="dxa"/>
            <w:gridSpan w:val="3"/>
          </w:tcPr>
          <w:p w:rsidR="00921403" w:rsidRPr="00E517E3" w:rsidRDefault="00921403" w:rsidP="00C55E7A">
            <w:pPr>
              <w:spacing w:line="240" w:lineRule="auto"/>
              <w:jc w:val="center"/>
              <w:rPr>
                <w:rFonts w:cs="Arial"/>
                <w:b/>
                <w:sz w:val="20"/>
                <w:szCs w:val="18"/>
                <w:lang w:val="es-ES" w:eastAsia="es-ES"/>
              </w:rPr>
            </w:pPr>
          </w:p>
          <w:p w:rsidR="004F56BB" w:rsidRPr="00E517E3" w:rsidRDefault="00660E7F" w:rsidP="00C55E7A">
            <w:pPr>
              <w:spacing w:line="240" w:lineRule="auto"/>
              <w:jc w:val="center"/>
              <w:rPr>
                <w:rFonts w:cs="Arial"/>
                <w:b/>
                <w:sz w:val="20"/>
                <w:szCs w:val="18"/>
                <w:lang w:val="es-ES" w:eastAsia="es-ES"/>
              </w:rPr>
            </w:pPr>
            <w:r w:rsidRPr="00E517E3">
              <w:rPr>
                <w:rFonts w:cs="Arial"/>
                <w:b/>
                <w:sz w:val="20"/>
                <w:szCs w:val="18"/>
                <w:lang w:val="es-ES" w:eastAsia="es-ES"/>
              </w:rPr>
              <w:t xml:space="preserve">SAR obtenida en </w:t>
            </w:r>
            <w:r w:rsidR="004F56BB" w:rsidRPr="00E517E3">
              <w:rPr>
                <w:rFonts w:cs="Arial"/>
                <w:b/>
                <w:sz w:val="20"/>
                <w:szCs w:val="18"/>
                <w:lang w:val="es-ES" w:eastAsia="es-ES"/>
              </w:rPr>
              <w:t>Extrapolación</w:t>
            </w:r>
          </w:p>
        </w:tc>
      </w:tr>
      <w:tr w:rsidR="00F54A35" w:rsidRPr="00C55E7A" w:rsidTr="00E517E3">
        <w:trPr>
          <w:jc w:val="center"/>
        </w:trPr>
        <w:tc>
          <w:tcPr>
            <w:tcW w:w="1243" w:type="dxa"/>
          </w:tcPr>
          <w:p w:rsidR="00C55E7A" w:rsidRPr="00E517E3" w:rsidRDefault="00C55E7A" w:rsidP="00C55E7A">
            <w:pPr>
              <w:spacing w:line="240" w:lineRule="auto"/>
              <w:jc w:val="center"/>
              <w:rPr>
                <w:rFonts w:cs="Arial"/>
                <w:b/>
                <w:sz w:val="20"/>
                <w:szCs w:val="18"/>
                <w:lang w:val="es-ES" w:eastAsia="es-ES"/>
              </w:rPr>
            </w:pPr>
          </w:p>
          <w:p w:rsidR="00660E7F" w:rsidRPr="00E517E3" w:rsidRDefault="00660E7F" w:rsidP="00C55E7A">
            <w:pPr>
              <w:spacing w:line="240" w:lineRule="auto"/>
              <w:jc w:val="center"/>
              <w:rPr>
                <w:rFonts w:cs="Arial"/>
                <w:b/>
                <w:sz w:val="20"/>
                <w:szCs w:val="18"/>
                <w:lang w:val="es-ES" w:eastAsia="es-ES"/>
              </w:rPr>
            </w:pPr>
            <w:r w:rsidRPr="00E517E3">
              <w:rPr>
                <w:rFonts w:cs="Arial"/>
                <w:b/>
                <w:sz w:val="20"/>
                <w:szCs w:val="18"/>
                <w:lang w:val="es-ES" w:eastAsia="es-ES"/>
              </w:rPr>
              <w:t>SIM4LIFE (W/kg)</w:t>
            </w:r>
          </w:p>
          <w:p w:rsidR="00C55E7A" w:rsidRPr="00E517E3" w:rsidRDefault="00C55E7A" w:rsidP="00C55E7A">
            <w:pPr>
              <w:spacing w:line="240" w:lineRule="auto"/>
              <w:jc w:val="center"/>
              <w:rPr>
                <w:rFonts w:cs="Arial"/>
                <w:b/>
                <w:sz w:val="20"/>
                <w:szCs w:val="18"/>
                <w:lang w:val="es-ES" w:eastAsia="es-ES"/>
              </w:rPr>
            </w:pPr>
          </w:p>
        </w:tc>
        <w:tc>
          <w:tcPr>
            <w:tcW w:w="1528" w:type="dxa"/>
          </w:tcPr>
          <w:p w:rsidR="00C55E7A" w:rsidRPr="00E517E3" w:rsidRDefault="00C55E7A" w:rsidP="00C55E7A">
            <w:pPr>
              <w:spacing w:line="240" w:lineRule="auto"/>
              <w:jc w:val="center"/>
              <w:rPr>
                <w:rFonts w:cs="Arial"/>
                <w:b/>
                <w:sz w:val="20"/>
                <w:szCs w:val="18"/>
                <w:lang w:val="es-ES" w:eastAsia="es-ES"/>
              </w:rPr>
            </w:pPr>
          </w:p>
          <w:p w:rsidR="00660E7F" w:rsidRPr="00E517E3" w:rsidRDefault="00660E7F" w:rsidP="00C55E7A">
            <w:pPr>
              <w:spacing w:line="240" w:lineRule="auto"/>
              <w:jc w:val="center"/>
              <w:rPr>
                <w:rFonts w:cs="Arial"/>
                <w:b/>
                <w:sz w:val="20"/>
                <w:szCs w:val="18"/>
                <w:lang w:val="es-ES" w:eastAsia="es-ES"/>
              </w:rPr>
            </w:pPr>
            <w:r w:rsidRPr="00E517E3">
              <w:rPr>
                <w:rFonts w:cs="Arial"/>
                <w:b/>
                <w:sz w:val="20"/>
                <w:szCs w:val="18"/>
                <w:lang w:val="es-ES" w:eastAsia="es-ES"/>
              </w:rPr>
              <w:t>Modelo Computacional (W/Kg)</w:t>
            </w:r>
          </w:p>
          <w:p w:rsidR="00921403" w:rsidRPr="00E517E3" w:rsidRDefault="00921403" w:rsidP="00C55E7A">
            <w:pPr>
              <w:spacing w:line="240" w:lineRule="auto"/>
              <w:jc w:val="center"/>
              <w:rPr>
                <w:rFonts w:cs="Arial"/>
                <w:b/>
                <w:sz w:val="20"/>
                <w:szCs w:val="18"/>
                <w:lang w:val="es-ES" w:eastAsia="es-ES"/>
              </w:rPr>
            </w:pPr>
          </w:p>
        </w:tc>
        <w:tc>
          <w:tcPr>
            <w:tcW w:w="1169" w:type="dxa"/>
          </w:tcPr>
          <w:p w:rsidR="00C55E7A" w:rsidRPr="00E517E3" w:rsidRDefault="00C55E7A" w:rsidP="00C55E7A">
            <w:pPr>
              <w:spacing w:line="240" w:lineRule="auto"/>
              <w:jc w:val="center"/>
              <w:rPr>
                <w:rFonts w:cs="Arial"/>
                <w:b/>
                <w:sz w:val="20"/>
                <w:szCs w:val="18"/>
                <w:lang w:val="es-ES" w:eastAsia="es-ES"/>
              </w:rPr>
            </w:pPr>
          </w:p>
          <w:p w:rsidR="00660E7F" w:rsidRPr="00E517E3" w:rsidRDefault="00660E7F" w:rsidP="00C55E7A">
            <w:pPr>
              <w:spacing w:line="240" w:lineRule="auto"/>
              <w:jc w:val="center"/>
              <w:rPr>
                <w:rFonts w:cs="Arial"/>
                <w:b/>
                <w:sz w:val="20"/>
                <w:szCs w:val="18"/>
                <w:lang w:val="es-ES" w:eastAsia="es-ES"/>
              </w:rPr>
            </w:pPr>
            <w:r w:rsidRPr="00E517E3">
              <w:rPr>
                <w:rFonts w:cs="Arial"/>
                <w:b/>
                <w:sz w:val="20"/>
                <w:szCs w:val="18"/>
                <w:lang w:val="es-ES" w:eastAsia="es-ES"/>
              </w:rPr>
              <w:t>Error (%)</w:t>
            </w:r>
          </w:p>
        </w:tc>
        <w:tc>
          <w:tcPr>
            <w:tcW w:w="1161" w:type="dxa"/>
          </w:tcPr>
          <w:p w:rsidR="00C55E7A" w:rsidRPr="00E517E3" w:rsidRDefault="00C55E7A" w:rsidP="00C55E7A">
            <w:pPr>
              <w:spacing w:line="240" w:lineRule="auto"/>
              <w:jc w:val="center"/>
              <w:rPr>
                <w:rFonts w:cs="Arial"/>
                <w:b/>
                <w:sz w:val="20"/>
                <w:szCs w:val="18"/>
                <w:lang w:val="es-ES" w:eastAsia="es-ES"/>
              </w:rPr>
            </w:pPr>
          </w:p>
          <w:p w:rsidR="00660E7F" w:rsidRPr="00E517E3" w:rsidRDefault="00F24983" w:rsidP="00C55E7A">
            <w:pPr>
              <w:spacing w:line="240" w:lineRule="auto"/>
              <w:jc w:val="center"/>
              <w:rPr>
                <w:rFonts w:cs="Arial"/>
                <w:b/>
                <w:sz w:val="20"/>
                <w:szCs w:val="18"/>
                <w:lang w:val="es-ES" w:eastAsia="es-ES"/>
              </w:rPr>
            </w:pPr>
            <w:r w:rsidRPr="00E517E3">
              <w:rPr>
                <w:rFonts w:cs="Arial"/>
                <w:b/>
                <w:sz w:val="20"/>
                <w:szCs w:val="18"/>
                <w:lang w:val="es-ES" w:eastAsia="es-ES"/>
              </w:rPr>
              <w:t>SIM4LIFE (W/kg)</w:t>
            </w:r>
          </w:p>
        </w:tc>
        <w:tc>
          <w:tcPr>
            <w:tcW w:w="1528" w:type="dxa"/>
          </w:tcPr>
          <w:p w:rsidR="00C55E7A" w:rsidRPr="00E517E3" w:rsidRDefault="00C55E7A" w:rsidP="00C55E7A">
            <w:pPr>
              <w:spacing w:line="240" w:lineRule="auto"/>
              <w:jc w:val="center"/>
              <w:rPr>
                <w:rFonts w:cs="Arial"/>
                <w:b/>
                <w:sz w:val="20"/>
                <w:szCs w:val="18"/>
                <w:lang w:val="es-ES" w:eastAsia="es-ES"/>
              </w:rPr>
            </w:pPr>
          </w:p>
          <w:p w:rsidR="00660E7F" w:rsidRPr="00E517E3" w:rsidRDefault="00660E7F" w:rsidP="00C55E7A">
            <w:pPr>
              <w:spacing w:line="240" w:lineRule="auto"/>
              <w:jc w:val="center"/>
              <w:rPr>
                <w:rFonts w:cs="Arial"/>
                <w:b/>
                <w:sz w:val="20"/>
                <w:szCs w:val="18"/>
                <w:lang w:val="es-ES" w:eastAsia="es-ES"/>
              </w:rPr>
            </w:pPr>
            <w:r w:rsidRPr="00E517E3">
              <w:rPr>
                <w:rFonts w:cs="Arial"/>
                <w:b/>
                <w:sz w:val="20"/>
                <w:szCs w:val="18"/>
                <w:lang w:val="es-ES" w:eastAsia="es-ES"/>
              </w:rPr>
              <w:t>Modelo Computacional (W/Kg)</w:t>
            </w:r>
          </w:p>
        </w:tc>
        <w:tc>
          <w:tcPr>
            <w:tcW w:w="1444" w:type="dxa"/>
          </w:tcPr>
          <w:p w:rsidR="00C55E7A" w:rsidRPr="00E517E3" w:rsidRDefault="00C55E7A" w:rsidP="00C55E7A">
            <w:pPr>
              <w:spacing w:line="240" w:lineRule="auto"/>
              <w:jc w:val="center"/>
              <w:rPr>
                <w:rFonts w:cs="Arial"/>
                <w:b/>
                <w:sz w:val="20"/>
                <w:szCs w:val="18"/>
                <w:lang w:val="es-ES" w:eastAsia="es-ES"/>
              </w:rPr>
            </w:pPr>
          </w:p>
          <w:p w:rsidR="00660E7F" w:rsidRPr="00E517E3" w:rsidRDefault="00660E7F" w:rsidP="00C55E7A">
            <w:pPr>
              <w:spacing w:line="240" w:lineRule="auto"/>
              <w:rPr>
                <w:rFonts w:cs="Arial"/>
                <w:b/>
                <w:sz w:val="20"/>
                <w:szCs w:val="18"/>
                <w:lang w:val="es-ES" w:eastAsia="es-ES"/>
              </w:rPr>
            </w:pPr>
            <w:r w:rsidRPr="00E517E3">
              <w:rPr>
                <w:rFonts w:cs="Arial"/>
                <w:b/>
                <w:sz w:val="20"/>
                <w:szCs w:val="18"/>
                <w:lang w:val="es-ES" w:eastAsia="es-ES"/>
              </w:rPr>
              <w:t>Error (%)</w:t>
            </w:r>
          </w:p>
        </w:tc>
      </w:tr>
      <w:tr w:rsidR="00F54A35" w:rsidRPr="00C55E7A" w:rsidTr="00E517E3">
        <w:trPr>
          <w:jc w:val="center"/>
        </w:trPr>
        <w:tc>
          <w:tcPr>
            <w:tcW w:w="1243" w:type="dxa"/>
          </w:tcPr>
          <w:p w:rsidR="00C55E7A" w:rsidRPr="00E517E3" w:rsidRDefault="00C55E7A" w:rsidP="00C55E7A">
            <w:pPr>
              <w:spacing w:line="240" w:lineRule="auto"/>
              <w:jc w:val="left"/>
              <w:rPr>
                <w:rFonts w:cs="Arial"/>
                <w:sz w:val="20"/>
                <w:szCs w:val="18"/>
              </w:rPr>
            </w:pPr>
          </w:p>
          <w:p w:rsidR="00C55E7A" w:rsidRPr="00E517E3" w:rsidRDefault="00660E7F" w:rsidP="00C55E7A">
            <w:pPr>
              <w:spacing w:line="240" w:lineRule="auto"/>
              <w:jc w:val="left"/>
              <w:rPr>
                <w:rFonts w:cs="Arial"/>
                <w:sz w:val="20"/>
                <w:szCs w:val="18"/>
                <w:vertAlign w:val="superscript"/>
              </w:rPr>
            </w:pPr>
            <w:r w:rsidRPr="00E517E3">
              <w:rPr>
                <w:rFonts w:cs="Arial"/>
                <w:sz w:val="20"/>
                <w:szCs w:val="18"/>
              </w:rPr>
              <w:t>6.15</w:t>
            </w:r>
            <w:r w:rsidR="004F56BB" w:rsidRPr="00E517E3">
              <w:rPr>
                <w:rFonts w:cs="Arial"/>
                <w:sz w:val="20"/>
                <w:szCs w:val="18"/>
              </w:rPr>
              <w:t>x10</w:t>
            </w:r>
            <w:r w:rsidRPr="00E517E3">
              <w:rPr>
                <w:rFonts w:cs="Arial"/>
                <w:sz w:val="20"/>
                <w:szCs w:val="18"/>
                <w:vertAlign w:val="superscript"/>
              </w:rPr>
              <w:t>-15</w:t>
            </w:r>
          </w:p>
          <w:p w:rsidR="004F56BB" w:rsidRPr="00E517E3" w:rsidRDefault="00660E7F" w:rsidP="00C55E7A">
            <w:pPr>
              <w:spacing w:line="240" w:lineRule="auto"/>
              <w:jc w:val="left"/>
              <w:rPr>
                <w:rFonts w:cs="Arial"/>
                <w:sz w:val="20"/>
                <w:szCs w:val="18"/>
                <w:lang w:val="es-ES" w:eastAsia="es-ES"/>
              </w:rPr>
            </w:pPr>
            <w:r w:rsidRPr="00E517E3">
              <w:rPr>
                <w:rFonts w:cs="Arial"/>
                <w:sz w:val="20"/>
                <w:szCs w:val="18"/>
              </w:rPr>
              <w:t xml:space="preserve"> </w:t>
            </w:r>
          </w:p>
        </w:tc>
        <w:tc>
          <w:tcPr>
            <w:tcW w:w="1528" w:type="dxa"/>
          </w:tcPr>
          <w:p w:rsidR="00C55E7A" w:rsidRPr="00E517E3" w:rsidRDefault="00C55E7A" w:rsidP="00C55E7A">
            <w:pPr>
              <w:spacing w:line="240" w:lineRule="auto"/>
              <w:jc w:val="left"/>
              <w:rPr>
                <w:rFonts w:cs="Arial"/>
                <w:sz w:val="20"/>
                <w:szCs w:val="18"/>
              </w:rPr>
            </w:pPr>
          </w:p>
          <w:p w:rsidR="004F56BB" w:rsidRPr="00E517E3" w:rsidRDefault="00660E7F" w:rsidP="00C55E7A">
            <w:pPr>
              <w:spacing w:line="240" w:lineRule="auto"/>
              <w:jc w:val="left"/>
              <w:rPr>
                <w:rFonts w:cs="Arial"/>
                <w:sz w:val="20"/>
                <w:szCs w:val="18"/>
                <w:lang w:val="es-ES" w:eastAsia="es-ES"/>
              </w:rPr>
            </w:pPr>
            <w:r w:rsidRPr="00E517E3">
              <w:rPr>
                <w:rFonts w:cs="Arial"/>
                <w:sz w:val="20"/>
                <w:szCs w:val="18"/>
              </w:rPr>
              <w:t>6.1863</w:t>
            </w:r>
            <w:r w:rsidR="004F56BB" w:rsidRPr="00E517E3">
              <w:rPr>
                <w:rFonts w:cs="Arial"/>
                <w:sz w:val="20"/>
                <w:szCs w:val="18"/>
              </w:rPr>
              <w:t>x10</w:t>
            </w:r>
            <w:r w:rsidRPr="00E517E3">
              <w:rPr>
                <w:rFonts w:cs="Arial"/>
                <w:sz w:val="20"/>
                <w:szCs w:val="18"/>
                <w:vertAlign w:val="superscript"/>
              </w:rPr>
              <w:t>-15</w:t>
            </w:r>
          </w:p>
        </w:tc>
        <w:tc>
          <w:tcPr>
            <w:tcW w:w="1169" w:type="dxa"/>
          </w:tcPr>
          <w:p w:rsidR="00C55E7A" w:rsidRPr="00E517E3" w:rsidRDefault="00C55E7A" w:rsidP="00C55E7A">
            <w:pPr>
              <w:spacing w:line="240" w:lineRule="auto"/>
              <w:jc w:val="left"/>
              <w:rPr>
                <w:rFonts w:cs="Arial"/>
                <w:sz w:val="20"/>
                <w:szCs w:val="18"/>
              </w:rPr>
            </w:pPr>
          </w:p>
          <w:p w:rsidR="004F56BB" w:rsidRPr="00E517E3" w:rsidRDefault="00660E7F" w:rsidP="00C55E7A">
            <w:pPr>
              <w:spacing w:line="240" w:lineRule="auto"/>
              <w:jc w:val="left"/>
              <w:rPr>
                <w:rFonts w:cs="Arial"/>
                <w:sz w:val="20"/>
                <w:szCs w:val="18"/>
                <w:lang w:val="es-ES" w:eastAsia="es-ES"/>
              </w:rPr>
            </w:pPr>
            <w:r w:rsidRPr="00E517E3">
              <w:rPr>
                <w:rFonts w:cs="Arial"/>
                <w:sz w:val="20"/>
                <w:szCs w:val="18"/>
              </w:rPr>
              <w:t>3.63x10</w:t>
            </w:r>
            <w:r w:rsidRPr="00E517E3">
              <w:rPr>
                <w:rFonts w:cs="Arial"/>
                <w:sz w:val="20"/>
                <w:szCs w:val="18"/>
                <w:vertAlign w:val="superscript"/>
              </w:rPr>
              <w:t>-15</w:t>
            </w:r>
          </w:p>
        </w:tc>
        <w:tc>
          <w:tcPr>
            <w:tcW w:w="1161" w:type="dxa"/>
          </w:tcPr>
          <w:p w:rsidR="00C55E7A" w:rsidRPr="00E517E3" w:rsidRDefault="00C55E7A" w:rsidP="00C55E7A">
            <w:pPr>
              <w:spacing w:line="240" w:lineRule="auto"/>
              <w:jc w:val="left"/>
              <w:rPr>
                <w:rFonts w:cs="Arial"/>
                <w:sz w:val="20"/>
                <w:szCs w:val="18"/>
              </w:rPr>
            </w:pPr>
          </w:p>
          <w:p w:rsidR="004F56BB" w:rsidRPr="00E517E3" w:rsidRDefault="00660E7F" w:rsidP="00C55E7A">
            <w:pPr>
              <w:spacing w:line="240" w:lineRule="auto"/>
              <w:jc w:val="left"/>
              <w:rPr>
                <w:rFonts w:cs="Arial"/>
                <w:sz w:val="20"/>
                <w:szCs w:val="18"/>
                <w:lang w:val="es-ES" w:eastAsia="es-ES"/>
              </w:rPr>
            </w:pPr>
            <w:r w:rsidRPr="00E517E3">
              <w:rPr>
                <w:rFonts w:cs="Arial"/>
                <w:sz w:val="20"/>
                <w:szCs w:val="18"/>
              </w:rPr>
              <w:t>7.31x10</w:t>
            </w:r>
            <w:r w:rsidRPr="00E517E3">
              <w:rPr>
                <w:rFonts w:cs="Arial"/>
                <w:sz w:val="20"/>
                <w:szCs w:val="18"/>
                <w:vertAlign w:val="superscript"/>
              </w:rPr>
              <w:t>-13</w:t>
            </w:r>
          </w:p>
        </w:tc>
        <w:tc>
          <w:tcPr>
            <w:tcW w:w="1528" w:type="dxa"/>
          </w:tcPr>
          <w:p w:rsidR="00C55E7A" w:rsidRPr="00E517E3" w:rsidRDefault="00C55E7A" w:rsidP="00C55E7A">
            <w:pPr>
              <w:spacing w:line="240" w:lineRule="auto"/>
              <w:jc w:val="left"/>
              <w:rPr>
                <w:rFonts w:cs="Arial"/>
                <w:sz w:val="20"/>
                <w:szCs w:val="18"/>
              </w:rPr>
            </w:pPr>
          </w:p>
          <w:p w:rsidR="004F56BB" w:rsidRPr="00E517E3" w:rsidRDefault="00660E7F" w:rsidP="00C55E7A">
            <w:pPr>
              <w:spacing w:line="240" w:lineRule="auto"/>
              <w:jc w:val="left"/>
              <w:rPr>
                <w:rFonts w:cs="Arial"/>
                <w:sz w:val="20"/>
                <w:szCs w:val="18"/>
                <w:lang w:val="es-ES" w:eastAsia="es-ES"/>
              </w:rPr>
            </w:pPr>
            <w:r w:rsidRPr="00E517E3">
              <w:rPr>
                <w:rFonts w:cs="Arial"/>
                <w:sz w:val="20"/>
                <w:szCs w:val="18"/>
              </w:rPr>
              <w:t>7</w:t>
            </w:r>
            <w:r w:rsidR="004F56BB" w:rsidRPr="00E517E3">
              <w:rPr>
                <w:rFonts w:cs="Arial"/>
                <w:sz w:val="20"/>
                <w:szCs w:val="18"/>
              </w:rPr>
              <w:t>.</w:t>
            </w:r>
            <w:r w:rsidRPr="00E517E3">
              <w:rPr>
                <w:rFonts w:cs="Arial"/>
                <w:sz w:val="20"/>
                <w:szCs w:val="18"/>
              </w:rPr>
              <w:t>43</w:t>
            </w:r>
            <w:r w:rsidR="004F56BB" w:rsidRPr="00E517E3">
              <w:rPr>
                <w:rFonts w:cs="Arial"/>
                <w:sz w:val="20"/>
                <w:szCs w:val="18"/>
              </w:rPr>
              <w:t>98x10</w:t>
            </w:r>
            <w:r w:rsidRPr="00E517E3">
              <w:rPr>
                <w:rFonts w:cs="Arial"/>
                <w:sz w:val="20"/>
                <w:szCs w:val="18"/>
                <w:vertAlign w:val="superscript"/>
              </w:rPr>
              <w:t>-13</w:t>
            </w:r>
          </w:p>
        </w:tc>
        <w:tc>
          <w:tcPr>
            <w:tcW w:w="1444" w:type="dxa"/>
          </w:tcPr>
          <w:p w:rsidR="00C55E7A" w:rsidRPr="00E517E3" w:rsidRDefault="00C55E7A" w:rsidP="00C55E7A">
            <w:pPr>
              <w:spacing w:line="240" w:lineRule="auto"/>
              <w:jc w:val="left"/>
              <w:rPr>
                <w:rFonts w:cs="Arial"/>
                <w:sz w:val="20"/>
                <w:szCs w:val="18"/>
              </w:rPr>
            </w:pPr>
          </w:p>
          <w:p w:rsidR="004F56BB" w:rsidRPr="00E517E3" w:rsidRDefault="00660E7F" w:rsidP="00C55E7A">
            <w:pPr>
              <w:spacing w:line="240" w:lineRule="auto"/>
              <w:jc w:val="left"/>
              <w:rPr>
                <w:rFonts w:cs="Arial"/>
                <w:sz w:val="20"/>
                <w:szCs w:val="18"/>
                <w:lang w:val="es-ES" w:eastAsia="es-ES"/>
              </w:rPr>
            </w:pPr>
            <w:r w:rsidRPr="00E517E3">
              <w:rPr>
                <w:rFonts w:cs="Arial"/>
                <w:sz w:val="20"/>
                <w:szCs w:val="18"/>
              </w:rPr>
              <w:t>1.29</w:t>
            </w:r>
            <w:r w:rsidR="0093798E" w:rsidRPr="00E517E3">
              <w:rPr>
                <w:rFonts w:cs="Arial"/>
                <w:sz w:val="20"/>
                <w:szCs w:val="18"/>
              </w:rPr>
              <w:t>8</w:t>
            </w:r>
            <w:r w:rsidRPr="00E517E3">
              <w:rPr>
                <w:rFonts w:cs="Arial"/>
                <w:sz w:val="20"/>
                <w:szCs w:val="18"/>
              </w:rPr>
              <w:t>x10</w:t>
            </w:r>
            <w:r w:rsidRPr="00E517E3">
              <w:rPr>
                <w:rFonts w:cs="Arial"/>
                <w:sz w:val="20"/>
                <w:szCs w:val="18"/>
                <w:vertAlign w:val="superscript"/>
              </w:rPr>
              <w:t>-1</w:t>
            </w:r>
            <w:r w:rsidR="0093798E" w:rsidRPr="00E517E3">
              <w:rPr>
                <w:rFonts w:cs="Arial"/>
                <w:sz w:val="20"/>
                <w:szCs w:val="18"/>
                <w:vertAlign w:val="superscript"/>
              </w:rPr>
              <w:t>2</w:t>
            </w:r>
          </w:p>
        </w:tc>
      </w:tr>
    </w:tbl>
    <w:p w:rsidR="00C55E7A" w:rsidRPr="00C55E7A" w:rsidRDefault="00E517E3" w:rsidP="00E517E3">
      <w:pPr>
        <w:pStyle w:val="lastp"/>
        <w:spacing w:before="0" w:beforeAutospacing="0" w:after="0" w:afterAutospacing="0"/>
        <w:rPr>
          <w:sz w:val="16"/>
          <w:szCs w:val="20"/>
        </w:rPr>
      </w:pPr>
      <w:r>
        <w:rPr>
          <w:sz w:val="16"/>
          <w:szCs w:val="20"/>
        </w:rPr>
        <w:t xml:space="preserve">     </w:t>
      </w:r>
      <w:r w:rsidR="00C55E7A" w:rsidRPr="00C55E7A">
        <w:rPr>
          <w:sz w:val="16"/>
          <w:szCs w:val="20"/>
        </w:rPr>
        <w:t>Realizado por el Autor</w:t>
      </w:r>
    </w:p>
    <w:p w:rsidR="004E6757" w:rsidRDefault="004E6757" w:rsidP="004E6757">
      <w:pPr>
        <w:pStyle w:val="lastp"/>
        <w:spacing w:before="0" w:beforeAutospacing="0" w:after="0" w:afterAutospacing="0" w:line="360" w:lineRule="auto"/>
        <w:jc w:val="center"/>
        <w:rPr>
          <w:rFonts w:ascii="Arial" w:hAnsi="Arial" w:cs="Arial"/>
          <w:sz w:val="16"/>
          <w:szCs w:val="16"/>
        </w:rPr>
      </w:pPr>
    </w:p>
    <w:p w:rsidR="004619C9" w:rsidRDefault="004619C9" w:rsidP="004E6757">
      <w:pPr>
        <w:pStyle w:val="lastp"/>
        <w:spacing w:before="0" w:beforeAutospacing="0" w:after="0" w:afterAutospacing="0" w:line="360" w:lineRule="auto"/>
        <w:jc w:val="center"/>
        <w:rPr>
          <w:rFonts w:ascii="Arial" w:hAnsi="Arial" w:cs="Arial"/>
          <w:sz w:val="16"/>
          <w:szCs w:val="16"/>
        </w:rPr>
      </w:pPr>
    </w:p>
    <w:p w:rsidR="00E517E3" w:rsidRPr="004E6757" w:rsidRDefault="00E517E3" w:rsidP="004E6757">
      <w:pPr>
        <w:pStyle w:val="lastp"/>
        <w:spacing w:before="0" w:beforeAutospacing="0" w:after="0" w:afterAutospacing="0" w:line="360" w:lineRule="auto"/>
        <w:jc w:val="center"/>
        <w:rPr>
          <w:rFonts w:ascii="Arial" w:hAnsi="Arial" w:cs="Arial"/>
          <w:sz w:val="16"/>
          <w:szCs w:val="16"/>
        </w:rPr>
      </w:pPr>
    </w:p>
    <w:p w:rsidR="004E6757" w:rsidRPr="00921403" w:rsidRDefault="00921403" w:rsidP="00921403">
      <w:pPr>
        <w:pStyle w:val="Descripcin"/>
        <w:spacing w:line="360" w:lineRule="auto"/>
        <w:rPr>
          <w:i w:val="0"/>
          <w:color w:val="auto"/>
          <w:sz w:val="22"/>
          <w:lang w:eastAsia="es-ES"/>
        </w:rPr>
      </w:pPr>
      <w:r w:rsidRPr="00921403">
        <w:rPr>
          <w:b/>
          <w:i w:val="0"/>
          <w:color w:val="auto"/>
          <w:sz w:val="22"/>
        </w:rPr>
        <w:t>Tabla 14-3</w:t>
      </w:r>
      <w:r w:rsidR="004E6757" w:rsidRPr="00921403">
        <w:rPr>
          <w:i w:val="0"/>
          <w:color w:val="auto"/>
          <w:sz w:val="22"/>
        </w:rPr>
        <w:t xml:space="preserve"> Error</w:t>
      </w:r>
      <w:r w:rsidR="00346D6E" w:rsidRPr="00921403">
        <w:rPr>
          <w:i w:val="0"/>
          <w:color w:val="auto"/>
          <w:sz w:val="22"/>
        </w:rPr>
        <w:t xml:space="preserve"> en los resultados del </w:t>
      </w:r>
      <w:r w:rsidR="00F24983" w:rsidRPr="00921403">
        <w:rPr>
          <w:i w:val="0"/>
          <w:color w:val="auto"/>
          <w:sz w:val="22"/>
        </w:rPr>
        <w:t xml:space="preserve"> modelo computacional para RNI espacial</w:t>
      </w:r>
    </w:p>
    <w:tbl>
      <w:tblPr>
        <w:tblStyle w:val="Tablaconcuadrcula"/>
        <w:tblW w:w="8671" w:type="dxa"/>
        <w:jc w:val="center"/>
        <w:tblLook w:val="04A0" w:firstRow="1" w:lastRow="0" w:firstColumn="1" w:lastColumn="0" w:noHBand="0" w:noVBand="1"/>
      </w:tblPr>
      <w:tblGrid>
        <w:gridCol w:w="1026"/>
        <w:gridCol w:w="916"/>
        <w:gridCol w:w="1067"/>
        <w:gridCol w:w="1397"/>
        <w:gridCol w:w="751"/>
        <w:gridCol w:w="1067"/>
        <w:gridCol w:w="1397"/>
        <w:gridCol w:w="1050"/>
      </w:tblGrid>
      <w:tr w:rsidR="00172FA9" w:rsidRPr="00921403" w:rsidTr="000E4CFB">
        <w:trPr>
          <w:jc w:val="center"/>
        </w:trPr>
        <w:tc>
          <w:tcPr>
            <w:tcW w:w="1026" w:type="dxa"/>
            <w:vMerge w:val="restart"/>
          </w:tcPr>
          <w:p w:rsidR="00F24983" w:rsidRPr="00E517E3" w:rsidRDefault="00F24983" w:rsidP="00921403">
            <w:pPr>
              <w:spacing w:line="240" w:lineRule="auto"/>
              <w:jc w:val="center"/>
              <w:rPr>
                <w:rFonts w:cs="Times New Roman"/>
                <w:b/>
                <w:sz w:val="18"/>
                <w:szCs w:val="18"/>
                <w:lang w:val="es-ES" w:eastAsia="es-ES"/>
              </w:rPr>
            </w:pPr>
          </w:p>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Modelo</w:t>
            </w:r>
          </w:p>
        </w:tc>
        <w:tc>
          <w:tcPr>
            <w:tcW w:w="916" w:type="dxa"/>
            <w:vMerge w:val="restart"/>
          </w:tcPr>
          <w:p w:rsidR="00F24983" w:rsidRPr="00E517E3" w:rsidRDefault="00F24983" w:rsidP="00921403">
            <w:pPr>
              <w:spacing w:line="240" w:lineRule="auto"/>
              <w:jc w:val="center"/>
              <w:rPr>
                <w:rFonts w:cs="Times New Roman"/>
                <w:b/>
                <w:sz w:val="18"/>
                <w:szCs w:val="18"/>
                <w:lang w:val="es-ES" w:eastAsia="es-ES"/>
              </w:rPr>
            </w:pPr>
          </w:p>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Punto de medición</w:t>
            </w:r>
          </w:p>
        </w:tc>
        <w:tc>
          <w:tcPr>
            <w:tcW w:w="3215" w:type="dxa"/>
            <w:gridSpan w:val="3"/>
          </w:tcPr>
          <w:p w:rsidR="00A370F9" w:rsidRPr="00E517E3" w:rsidRDefault="00A370F9" w:rsidP="00921403">
            <w:pPr>
              <w:spacing w:line="240" w:lineRule="auto"/>
              <w:jc w:val="center"/>
              <w:rPr>
                <w:rFonts w:cs="Times New Roman"/>
                <w:b/>
                <w:sz w:val="18"/>
                <w:szCs w:val="18"/>
                <w:lang w:val="es-ES" w:eastAsia="es-ES"/>
              </w:rPr>
            </w:pPr>
          </w:p>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SAR obtenida en Interpolación</w:t>
            </w:r>
          </w:p>
          <w:p w:rsidR="00A370F9" w:rsidRPr="00E517E3" w:rsidRDefault="00A370F9" w:rsidP="00921403">
            <w:pPr>
              <w:spacing w:line="240" w:lineRule="auto"/>
              <w:jc w:val="center"/>
              <w:rPr>
                <w:rFonts w:cs="Times New Roman"/>
                <w:b/>
                <w:sz w:val="18"/>
                <w:szCs w:val="18"/>
                <w:lang w:val="es-ES" w:eastAsia="es-ES"/>
              </w:rPr>
            </w:pPr>
          </w:p>
        </w:tc>
        <w:tc>
          <w:tcPr>
            <w:tcW w:w="3514" w:type="dxa"/>
            <w:gridSpan w:val="3"/>
          </w:tcPr>
          <w:p w:rsidR="00A370F9" w:rsidRPr="00E517E3" w:rsidRDefault="00A370F9" w:rsidP="00921403">
            <w:pPr>
              <w:spacing w:line="240" w:lineRule="auto"/>
              <w:jc w:val="center"/>
              <w:rPr>
                <w:rFonts w:cs="Times New Roman"/>
                <w:b/>
                <w:sz w:val="18"/>
                <w:szCs w:val="18"/>
                <w:lang w:val="es-ES" w:eastAsia="es-ES"/>
              </w:rPr>
            </w:pPr>
          </w:p>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SAR obtenida en Extrapolación</w:t>
            </w:r>
          </w:p>
        </w:tc>
      </w:tr>
      <w:tr w:rsidR="00172FA9" w:rsidRPr="00921403" w:rsidTr="000E4CFB">
        <w:trPr>
          <w:jc w:val="center"/>
        </w:trPr>
        <w:tc>
          <w:tcPr>
            <w:tcW w:w="1026" w:type="dxa"/>
            <w:vMerge/>
          </w:tcPr>
          <w:p w:rsidR="00172FA9" w:rsidRPr="00E517E3" w:rsidRDefault="00172FA9" w:rsidP="00921403">
            <w:pPr>
              <w:spacing w:line="240" w:lineRule="auto"/>
              <w:jc w:val="center"/>
              <w:rPr>
                <w:rFonts w:cs="Times New Roman"/>
                <w:b/>
                <w:sz w:val="18"/>
                <w:szCs w:val="18"/>
                <w:lang w:val="es-ES" w:eastAsia="es-ES"/>
              </w:rPr>
            </w:pPr>
          </w:p>
        </w:tc>
        <w:tc>
          <w:tcPr>
            <w:tcW w:w="916" w:type="dxa"/>
            <w:vMerge/>
          </w:tcPr>
          <w:p w:rsidR="00172FA9" w:rsidRPr="00E517E3" w:rsidRDefault="00172FA9" w:rsidP="00921403">
            <w:pPr>
              <w:spacing w:line="240" w:lineRule="auto"/>
              <w:jc w:val="center"/>
              <w:rPr>
                <w:rFonts w:cs="Times New Roman"/>
                <w:b/>
                <w:sz w:val="18"/>
                <w:szCs w:val="18"/>
                <w:lang w:val="es-ES" w:eastAsia="es-ES"/>
              </w:rPr>
            </w:pPr>
          </w:p>
        </w:tc>
        <w:tc>
          <w:tcPr>
            <w:tcW w:w="1067" w:type="dxa"/>
          </w:tcPr>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SIM4LIFE (W/kg)</w:t>
            </w:r>
          </w:p>
        </w:tc>
        <w:tc>
          <w:tcPr>
            <w:tcW w:w="1397" w:type="dxa"/>
          </w:tcPr>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Modelo Computacional (W/Kg)</w:t>
            </w:r>
          </w:p>
        </w:tc>
        <w:tc>
          <w:tcPr>
            <w:tcW w:w="751" w:type="dxa"/>
          </w:tcPr>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Error (%)</w:t>
            </w:r>
          </w:p>
        </w:tc>
        <w:tc>
          <w:tcPr>
            <w:tcW w:w="1067" w:type="dxa"/>
          </w:tcPr>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SIM4LIFE (W/kg)</w:t>
            </w:r>
          </w:p>
        </w:tc>
        <w:tc>
          <w:tcPr>
            <w:tcW w:w="1397" w:type="dxa"/>
          </w:tcPr>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Modelo Computacional (W/Kg)</w:t>
            </w:r>
          </w:p>
        </w:tc>
        <w:tc>
          <w:tcPr>
            <w:tcW w:w="1050" w:type="dxa"/>
          </w:tcPr>
          <w:p w:rsidR="00172FA9" w:rsidRPr="00E517E3" w:rsidRDefault="00172FA9" w:rsidP="00921403">
            <w:pPr>
              <w:spacing w:line="240" w:lineRule="auto"/>
              <w:jc w:val="center"/>
              <w:rPr>
                <w:rFonts w:cs="Times New Roman"/>
                <w:b/>
                <w:sz w:val="18"/>
                <w:szCs w:val="18"/>
                <w:lang w:val="es-ES" w:eastAsia="es-ES"/>
              </w:rPr>
            </w:pPr>
            <w:r w:rsidRPr="00E517E3">
              <w:rPr>
                <w:rFonts w:cs="Times New Roman"/>
                <w:b/>
                <w:sz w:val="18"/>
                <w:szCs w:val="18"/>
                <w:lang w:val="es-ES" w:eastAsia="es-ES"/>
              </w:rPr>
              <w:t>Error (%)</w:t>
            </w:r>
          </w:p>
        </w:tc>
      </w:tr>
      <w:tr w:rsidR="00815A34" w:rsidRPr="00921403" w:rsidTr="000E4CFB">
        <w:trPr>
          <w:jc w:val="center"/>
        </w:trPr>
        <w:tc>
          <w:tcPr>
            <w:tcW w:w="1026" w:type="dxa"/>
          </w:tcPr>
          <w:p w:rsidR="00921403" w:rsidRPr="00E517E3" w:rsidRDefault="00921403" w:rsidP="00921403">
            <w:pPr>
              <w:spacing w:line="240" w:lineRule="auto"/>
              <w:jc w:val="center"/>
              <w:rPr>
                <w:rFonts w:cs="Times New Roman"/>
                <w:sz w:val="18"/>
                <w:szCs w:val="18"/>
              </w:rPr>
            </w:pPr>
          </w:p>
          <w:p w:rsidR="00172FA9" w:rsidRPr="00E517E3" w:rsidRDefault="00172FA9" w:rsidP="00921403">
            <w:pPr>
              <w:spacing w:line="240" w:lineRule="auto"/>
              <w:jc w:val="center"/>
              <w:rPr>
                <w:rFonts w:cs="Times New Roman"/>
                <w:sz w:val="18"/>
                <w:szCs w:val="18"/>
              </w:rPr>
            </w:pPr>
            <w:r w:rsidRPr="00E517E3">
              <w:rPr>
                <w:rFonts w:cs="Times New Roman"/>
                <w:sz w:val="18"/>
                <w:szCs w:val="18"/>
              </w:rPr>
              <w:t>Duke</w:t>
            </w:r>
          </w:p>
          <w:p w:rsidR="00921403" w:rsidRPr="00E517E3" w:rsidRDefault="00921403" w:rsidP="00921403">
            <w:pPr>
              <w:spacing w:line="240" w:lineRule="auto"/>
              <w:jc w:val="center"/>
              <w:rPr>
                <w:rFonts w:cs="Times New Roman"/>
                <w:sz w:val="18"/>
                <w:szCs w:val="18"/>
              </w:rPr>
            </w:pPr>
          </w:p>
        </w:tc>
        <w:tc>
          <w:tcPr>
            <w:tcW w:w="916" w:type="dxa"/>
          </w:tcPr>
          <w:p w:rsidR="00A370F9" w:rsidRPr="00E517E3" w:rsidRDefault="00A370F9" w:rsidP="00921403">
            <w:pPr>
              <w:spacing w:line="240" w:lineRule="auto"/>
              <w:jc w:val="center"/>
              <w:rPr>
                <w:rFonts w:cs="Times New Roman"/>
                <w:sz w:val="18"/>
                <w:szCs w:val="18"/>
              </w:rPr>
            </w:pPr>
          </w:p>
          <w:p w:rsidR="00172FA9" w:rsidRPr="00E517E3" w:rsidRDefault="00815A34" w:rsidP="00921403">
            <w:pPr>
              <w:spacing w:line="240" w:lineRule="auto"/>
              <w:jc w:val="center"/>
              <w:rPr>
                <w:rFonts w:cs="Times New Roman"/>
                <w:sz w:val="18"/>
                <w:szCs w:val="18"/>
              </w:rPr>
            </w:pPr>
            <w:r w:rsidRPr="00E517E3">
              <w:rPr>
                <w:rFonts w:cs="Times New Roman"/>
                <w:sz w:val="18"/>
                <w:szCs w:val="18"/>
              </w:rPr>
              <w:t>D2</w:t>
            </w:r>
          </w:p>
        </w:tc>
        <w:tc>
          <w:tcPr>
            <w:tcW w:w="1067" w:type="dxa"/>
          </w:tcPr>
          <w:p w:rsidR="00A370F9" w:rsidRPr="00E517E3" w:rsidRDefault="00A370F9" w:rsidP="00921403">
            <w:pPr>
              <w:spacing w:line="240" w:lineRule="auto"/>
              <w:jc w:val="left"/>
              <w:rPr>
                <w:rFonts w:cs="Times New Roman"/>
                <w:sz w:val="18"/>
                <w:szCs w:val="18"/>
              </w:rPr>
            </w:pPr>
          </w:p>
          <w:p w:rsidR="00172FA9" w:rsidRPr="00E517E3" w:rsidRDefault="00815A34" w:rsidP="00921403">
            <w:pPr>
              <w:spacing w:line="240" w:lineRule="auto"/>
              <w:jc w:val="left"/>
              <w:rPr>
                <w:rFonts w:cs="Times New Roman"/>
                <w:sz w:val="18"/>
                <w:szCs w:val="18"/>
                <w:lang w:val="es-ES" w:eastAsia="es-ES"/>
              </w:rPr>
            </w:pPr>
            <w:r w:rsidRPr="00E517E3">
              <w:rPr>
                <w:rFonts w:cs="Times New Roman"/>
                <w:sz w:val="18"/>
                <w:szCs w:val="18"/>
              </w:rPr>
              <w:t>1.5</w:t>
            </w:r>
            <w:r w:rsidR="00172FA9" w:rsidRPr="00E517E3">
              <w:rPr>
                <w:rFonts w:cs="Times New Roman"/>
                <w:sz w:val="18"/>
                <w:szCs w:val="18"/>
              </w:rPr>
              <w:t>x10</w:t>
            </w:r>
            <w:r w:rsidR="00172FA9" w:rsidRPr="00E517E3">
              <w:rPr>
                <w:rFonts w:cs="Times New Roman"/>
                <w:sz w:val="18"/>
                <w:szCs w:val="18"/>
                <w:vertAlign w:val="superscript"/>
              </w:rPr>
              <w:t>-1</w:t>
            </w:r>
            <w:r w:rsidRPr="00E517E3">
              <w:rPr>
                <w:rFonts w:cs="Times New Roman"/>
                <w:sz w:val="18"/>
                <w:szCs w:val="18"/>
                <w:vertAlign w:val="superscript"/>
              </w:rPr>
              <w:t>3</w:t>
            </w:r>
          </w:p>
        </w:tc>
        <w:tc>
          <w:tcPr>
            <w:tcW w:w="1397" w:type="dxa"/>
          </w:tcPr>
          <w:p w:rsidR="00A370F9" w:rsidRPr="00E517E3" w:rsidRDefault="00A370F9" w:rsidP="00921403">
            <w:pPr>
              <w:spacing w:line="240" w:lineRule="auto"/>
              <w:jc w:val="left"/>
              <w:rPr>
                <w:rFonts w:cs="Times New Roman"/>
                <w:sz w:val="18"/>
                <w:szCs w:val="18"/>
              </w:rPr>
            </w:pPr>
          </w:p>
          <w:p w:rsidR="00172FA9" w:rsidRPr="00E517E3" w:rsidRDefault="00815A34" w:rsidP="00921403">
            <w:pPr>
              <w:spacing w:line="240" w:lineRule="auto"/>
              <w:jc w:val="left"/>
              <w:rPr>
                <w:rFonts w:cs="Times New Roman"/>
                <w:sz w:val="18"/>
                <w:szCs w:val="18"/>
                <w:lang w:val="es-ES" w:eastAsia="es-ES"/>
              </w:rPr>
            </w:pPr>
            <w:r w:rsidRPr="00E517E3">
              <w:rPr>
                <w:rFonts w:cs="Times New Roman"/>
                <w:sz w:val="18"/>
                <w:szCs w:val="18"/>
              </w:rPr>
              <w:t>1.4997</w:t>
            </w:r>
            <w:r w:rsidR="00172FA9" w:rsidRPr="00E517E3">
              <w:rPr>
                <w:rFonts w:cs="Times New Roman"/>
                <w:sz w:val="18"/>
                <w:szCs w:val="18"/>
              </w:rPr>
              <w:t>x10</w:t>
            </w:r>
            <w:r w:rsidR="00172FA9" w:rsidRPr="00E517E3">
              <w:rPr>
                <w:rFonts w:cs="Times New Roman"/>
                <w:sz w:val="18"/>
                <w:szCs w:val="18"/>
                <w:vertAlign w:val="superscript"/>
              </w:rPr>
              <w:t>-1</w:t>
            </w:r>
            <w:r w:rsidRPr="00E517E3">
              <w:rPr>
                <w:rFonts w:cs="Times New Roman"/>
                <w:sz w:val="18"/>
                <w:szCs w:val="18"/>
                <w:vertAlign w:val="superscript"/>
              </w:rPr>
              <w:t>3</w:t>
            </w:r>
          </w:p>
        </w:tc>
        <w:tc>
          <w:tcPr>
            <w:tcW w:w="751" w:type="dxa"/>
          </w:tcPr>
          <w:p w:rsidR="00A370F9" w:rsidRPr="00E517E3" w:rsidRDefault="00A370F9" w:rsidP="00921403">
            <w:pPr>
              <w:spacing w:line="240" w:lineRule="auto"/>
              <w:jc w:val="left"/>
              <w:rPr>
                <w:rFonts w:cs="Times New Roman"/>
                <w:sz w:val="18"/>
                <w:szCs w:val="18"/>
              </w:rPr>
            </w:pPr>
          </w:p>
          <w:p w:rsidR="00172FA9" w:rsidRPr="00E517E3" w:rsidRDefault="00815A34" w:rsidP="00921403">
            <w:pPr>
              <w:spacing w:line="240" w:lineRule="auto"/>
              <w:jc w:val="left"/>
              <w:rPr>
                <w:rFonts w:cs="Times New Roman"/>
                <w:sz w:val="18"/>
                <w:szCs w:val="18"/>
                <w:lang w:val="es-ES" w:eastAsia="es-ES"/>
              </w:rPr>
            </w:pPr>
            <w:r w:rsidRPr="00E517E3">
              <w:rPr>
                <w:rFonts w:cs="Times New Roman"/>
                <w:sz w:val="18"/>
                <w:szCs w:val="18"/>
              </w:rPr>
              <w:t>3</w:t>
            </w:r>
            <w:r w:rsidR="00172FA9" w:rsidRPr="00E517E3">
              <w:rPr>
                <w:rFonts w:cs="Times New Roman"/>
                <w:sz w:val="18"/>
                <w:szCs w:val="18"/>
              </w:rPr>
              <w:t>x10</w:t>
            </w:r>
            <w:r w:rsidR="00172FA9" w:rsidRPr="00E517E3">
              <w:rPr>
                <w:rFonts w:cs="Times New Roman"/>
                <w:sz w:val="18"/>
                <w:szCs w:val="18"/>
                <w:vertAlign w:val="superscript"/>
              </w:rPr>
              <w:t>-15</w:t>
            </w:r>
          </w:p>
        </w:tc>
        <w:tc>
          <w:tcPr>
            <w:tcW w:w="1067" w:type="dxa"/>
          </w:tcPr>
          <w:p w:rsidR="00A370F9" w:rsidRPr="00E517E3" w:rsidRDefault="00A370F9" w:rsidP="00921403">
            <w:pPr>
              <w:spacing w:line="240" w:lineRule="auto"/>
              <w:jc w:val="left"/>
              <w:rPr>
                <w:rFonts w:cs="Times New Roman"/>
                <w:sz w:val="18"/>
                <w:szCs w:val="18"/>
              </w:rPr>
            </w:pPr>
          </w:p>
          <w:p w:rsidR="00172FA9" w:rsidRPr="00E517E3" w:rsidRDefault="00815A34" w:rsidP="00921403">
            <w:pPr>
              <w:spacing w:line="240" w:lineRule="auto"/>
              <w:jc w:val="left"/>
              <w:rPr>
                <w:rFonts w:cs="Times New Roman"/>
                <w:sz w:val="18"/>
                <w:szCs w:val="18"/>
                <w:lang w:val="es-ES" w:eastAsia="es-ES"/>
              </w:rPr>
            </w:pPr>
            <w:r w:rsidRPr="00E517E3">
              <w:rPr>
                <w:rFonts w:cs="Times New Roman"/>
                <w:sz w:val="18"/>
                <w:szCs w:val="18"/>
              </w:rPr>
              <w:t>2.53</w:t>
            </w:r>
            <w:r w:rsidR="00172FA9" w:rsidRPr="00E517E3">
              <w:rPr>
                <w:rFonts w:cs="Times New Roman"/>
                <w:sz w:val="18"/>
                <w:szCs w:val="18"/>
              </w:rPr>
              <w:t>x10</w:t>
            </w:r>
            <w:r w:rsidR="00172FA9" w:rsidRPr="00E517E3">
              <w:rPr>
                <w:rFonts w:cs="Times New Roman"/>
                <w:sz w:val="18"/>
                <w:szCs w:val="18"/>
                <w:vertAlign w:val="superscript"/>
              </w:rPr>
              <w:t>-1</w:t>
            </w:r>
            <w:r w:rsidRPr="00E517E3">
              <w:rPr>
                <w:rFonts w:cs="Times New Roman"/>
                <w:sz w:val="18"/>
                <w:szCs w:val="18"/>
                <w:vertAlign w:val="superscript"/>
              </w:rPr>
              <w:t>0</w:t>
            </w:r>
          </w:p>
        </w:tc>
        <w:tc>
          <w:tcPr>
            <w:tcW w:w="1397" w:type="dxa"/>
          </w:tcPr>
          <w:p w:rsidR="00A370F9" w:rsidRPr="00E517E3" w:rsidRDefault="00A370F9" w:rsidP="00921403">
            <w:pPr>
              <w:spacing w:line="240" w:lineRule="auto"/>
              <w:jc w:val="left"/>
              <w:rPr>
                <w:rFonts w:cs="Times New Roman"/>
                <w:sz w:val="18"/>
                <w:szCs w:val="18"/>
              </w:rPr>
            </w:pPr>
          </w:p>
          <w:p w:rsidR="00172FA9" w:rsidRPr="00E517E3" w:rsidRDefault="00815A34" w:rsidP="00921403">
            <w:pPr>
              <w:spacing w:line="240" w:lineRule="auto"/>
              <w:jc w:val="left"/>
              <w:rPr>
                <w:rFonts w:cs="Times New Roman"/>
                <w:sz w:val="18"/>
                <w:szCs w:val="18"/>
                <w:lang w:val="es-ES" w:eastAsia="es-ES"/>
              </w:rPr>
            </w:pPr>
            <w:r w:rsidRPr="00E517E3">
              <w:rPr>
                <w:rFonts w:cs="Times New Roman"/>
                <w:sz w:val="18"/>
                <w:szCs w:val="18"/>
              </w:rPr>
              <w:t>2</w:t>
            </w:r>
            <w:r w:rsidR="00172FA9" w:rsidRPr="00E517E3">
              <w:rPr>
                <w:rFonts w:cs="Times New Roman"/>
                <w:sz w:val="18"/>
                <w:szCs w:val="18"/>
              </w:rPr>
              <w:t>.</w:t>
            </w:r>
            <w:r w:rsidRPr="00E517E3">
              <w:rPr>
                <w:rFonts w:cs="Times New Roman"/>
                <w:sz w:val="18"/>
                <w:szCs w:val="18"/>
              </w:rPr>
              <w:t>7571</w:t>
            </w:r>
            <w:r w:rsidR="00172FA9" w:rsidRPr="00E517E3">
              <w:rPr>
                <w:rFonts w:cs="Times New Roman"/>
                <w:sz w:val="18"/>
                <w:szCs w:val="18"/>
              </w:rPr>
              <w:t>x10</w:t>
            </w:r>
            <w:r w:rsidR="00172FA9" w:rsidRPr="00E517E3">
              <w:rPr>
                <w:rFonts w:cs="Times New Roman"/>
                <w:sz w:val="18"/>
                <w:szCs w:val="18"/>
                <w:vertAlign w:val="superscript"/>
              </w:rPr>
              <w:t>-1</w:t>
            </w:r>
            <w:r w:rsidRPr="00E517E3">
              <w:rPr>
                <w:rFonts w:cs="Times New Roman"/>
                <w:sz w:val="18"/>
                <w:szCs w:val="18"/>
                <w:vertAlign w:val="superscript"/>
              </w:rPr>
              <w:t>0</w:t>
            </w:r>
          </w:p>
        </w:tc>
        <w:tc>
          <w:tcPr>
            <w:tcW w:w="1050" w:type="dxa"/>
          </w:tcPr>
          <w:p w:rsidR="00A370F9" w:rsidRPr="00E517E3" w:rsidRDefault="00A370F9" w:rsidP="00921403">
            <w:pPr>
              <w:spacing w:line="240" w:lineRule="auto"/>
              <w:jc w:val="left"/>
              <w:rPr>
                <w:rFonts w:cs="Times New Roman"/>
                <w:sz w:val="18"/>
                <w:szCs w:val="18"/>
              </w:rPr>
            </w:pPr>
          </w:p>
          <w:p w:rsidR="00172FA9" w:rsidRPr="00E517E3" w:rsidRDefault="00815A34" w:rsidP="00921403">
            <w:pPr>
              <w:spacing w:line="240" w:lineRule="auto"/>
              <w:jc w:val="left"/>
              <w:rPr>
                <w:rFonts w:cs="Times New Roman"/>
                <w:sz w:val="18"/>
                <w:szCs w:val="18"/>
                <w:lang w:val="es-ES" w:eastAsia="es-ES"/>
              </w:rPr>
            </w:pPr>
            <w:r w:rsidRPr="00E517E3">
              <w:rPr>
                <w:rFonts w:cs="Times New Roman"/>
                <w:sz w:val="18"/>
                <w:szCs w:val="18"/>
              </w:rPr>
              <w:t>2.271</w:t>
            </w:r>
            <w:r w:rsidR="00172FA9" w:rsidRPr="00E517E3">
              <w:rPr>
                <w:rFonts w:cs="Times New Roman"/>
                <w:sz w:val="18"/>
                <w:szCs w:val="18"/>
              </w:rPr>
              <w:t>x10</w:t>
            </w:r>
            <w:r w:rsidRPr="00E517E3">
              <w:rPr>
                <w:rFonts w:cs="Times New Roman"/>
                <w:sz w:val="18"/>
                <w:szCs w:val="18"/>
                <w:vertAlign w:val="superscript"/>
              </w:rPr>
              <w:t>-9</w:t>
            </w:r>
          </w:p>
        </w:tc>
      </w:tr>
      <w:tr w:rsidR="00815A34" w:rsidRPr="00921403" w:rsidTr="000E4CFB">
        <w:trPr>
          <w:jc w:val="center"/>
        </w:trPr>
        <w:tc>
          <w:tcPr>
            <w:tcW w:w="1026" w:type="dxa"/>
          </w:tcPr>
          <w:p w:rsidR="00921403" w:rsidRPr="00E517E3" w:rsidRDefault="00921403" w:rsidP="00921403">
            <w:pPr>
              <w:spacing w:line="240" w:lineRule="auto"/>
              <w:jc w:val="center"/>
              <w:rPr>
                <w:rFonts w:cs="Times New Roman"/>
                <w:sz w:val="18"/>
                <w:szCs w:val="18"/>
              </w:rPr>
            </w:pPr>
          </w:p>
          <w:p w:rsidR="00815A34" w:rsidRPr="00E517E3" w:rsidRDefault="00815A34" w:rsidP="00921403">
            <w:pPr>
              <w:spacing w:line="240" w:lineRule="auto"/>
              <w:jc w:val="center"/>
              <w:rPr>
                <w:rFonts w:cs="Times New Roman"/>
                <w:sz w:val="18"/>
                <w:szCs w:val="18"/>
              </w:rPr>
            </w:pPr>
            <w:r w:rsidRPr="00E517E3">
              <w:rPr>
                <w:rFonts w:cs="Times New Roman"/>
                <w:sz w:val="18"/>
                <w:szCs w:val="18"/>
              </w:rPr>
              <w:t>Ella</w:t>
            </w:r>
          </w:p>
          <w:p w:rsidR="00921403" w:rsidRPr="00E517E3" w:rsidRDefault="00921403" w:rsidP="00921403">
            <w:pPr>
              <w:spacing w:line="240" w:lineRule="auto"/>
              <w:jc w:val="center"/>
              <w:rPr>
                <w:rFonts w:cs="Times New Roman"/>
                <w:sz w:val="18"/>
                <w:szCs w:val="18"/>
              </w:rPr>
            </w:pPr>
          </w:p>
        </w:tc>
        <w:tc>
          <w:tcPr>
            <w:tcW w:w="916" w:type="dxa"/>
          </w:tcPr>
          <w:p w:rsidR="00A370F9" w:rsidRPr="00E517E3" w:rsidRDefault="00A370F9" w:rsidP="00921403">
            <w:pPr>
              <w:spacing w:line="240" w:lineRule="auto"/>
              <w:jc w:val="center"/>
              <w:rPr>
                <w:rFonts w:cs="Times New Roman"/>
                <w:sz w:val="18"/>
                <w:szCs w:val="18"/>
              </w:rPr>
            </w:pPr>
          </w:p>
          <w:p w:rsidR="00815A34" w:rsidRPr="00E517E3" w:rsidRDefault="00815A34" w:rsidP="00921403">
            <w:pPr>
              <w:spacing w:line="240" w:lineRule="auto"/>
              <w:jc w:val="center"/>
              <w:rPr>
                <w:rFonts w:cs="Times New Roman"/>
                <w:sz w:val="18"/>
                <w:szCs w:val="18"/>
              </w:rPr>
            </w:pPr>
            <w:r w:rsidRPr="00E517E3">
              <w:rPr>
                <w:rFonts w:cs="Times New Roman"/>
                <w:sz w:val="18"/>
                <w:szCs w:val="18"/>
              </w:rPr>
              <w:t>E7</w:t>
            </w:r>
          </w:p>
        </w:tc>
        <w:tc>
          <w:tcPr>
            <w:tcW w:w="1067" w:type="dxa"/>
          </w:tcPr>
          <w:p w:rsidR="00A370F9" w:rsidRPr="00E517E3" w:rsidRDefault="00A370F9" w:rsidP="00921403">
            <w:pPr>
              <w:spacing w:line="240" w:lineRule="auto"/>
              <w:jc w:val="left"/>
              <w:rPr>
                <w:rFonts w:cs="Times New Roman"/>
                <w:sz w:val="18"/>
                <w:szCs w:val="18"/>
              </w:rPr>
            </w:pPr>
          </w:p>
          <w:p w:rsidR="00815A34" w:rsidRPr="00E517E3" w:rsidRDefault="00E44514" w:rsidP="00921403">
            <w:pPr>
              <w:spacing w:line="240" w:lineRule="auto"/>
              <w:jc w:val="left"/>
              <w:rPr>
                <w:rFonts w:cs="Times New Roman"/>
                <w:sz w:val="18"/>
                <w:szCs w:val="18"/>
                <w:lang w:val="es-ES" w:eastAsia="es-ES"/>
              </w:rPr>
            </w:pPr>
            <w:r w:rsidRPr="00E517E3">
              <w:rPr>
                <w:rFonts w:cs="Times New Roman"/>
                <w:sz w:val="18"/>
                <w:szCs w:val="18"/>
              </w:rPr>
              <w:t>1.11</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2</w:t>
            </w:r>
          </w:p>
        </w:tc>
        <w:tc>
          <w:tcPr>
            <w:tcW w:w="1397" w:type="dxa"/>
          </w:tcPr>
          <w:p w:rsidR="00A370F9" w:rsidRPr="00E517E3" w:rsidRDefault="00A370F9" w:rsidP="00921403">
            <w:pPr>
              <w:spacing w:line="240" w:lineRule="auto"/>
              <w:jc w:val="left"/>
              <w:rPr>
                <w:rFonts w:cs="Times New Roman"/>
                <w:sz w:val="18"/>
                <w:szCs w:val="18"/>
              </w:rPr>
            </w:pPr>
          </w:p>
          <w:p w:rsidR="00815A34" w:rsidRPr="00E517E3" w:rsidRDefault="00E44514" w:rsidP="00921403">
            <w:pPr>
              <w:spacing w:line="240" w:lineRule="auto"/>
              <w:jc w:val="left"/>
              <w:rPr>
                <w:rFonts w:cs="Times New Roman"/>
                <w:sz w:val="18"/>
                <w:szCs w:val="18"/>
                <w:lang w:val="es-ES" w:eastAsia="es-ES"/>
              </w:rPr>
            </w:pPr>
            <w:r w:rsidRPr="00E517E3">
              <w:rPr>
                <w:rFonts w:cs="Times New Roman"/>
                <w:sz w:val="18"/>
                <w:szCs w:val="18"/>
              </w:rPr>
              <w:t>1.0899</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2</w:t>
            </w:r>
          </w:p>
        </w:tc>
        <w:tc>
          <w:tcPr>
            <w:tcW w:w="751" w:type="dxa"/>
          </w:tcPr>
          <w:p w:rsidR="00A370F9" w:rsidRPr="00E517E3" w:rsidRDefault="00A370F9" w:rsidP="00921403">
            <w:pPr>
              <w:spacing w:line="240" w:lineRule="auto"/>
              <w:jc w:val="left"/>
              <w:rPr>
                <w:rFonts w:cs="Times New Roman"/>
                <w:sz w:val="18"/>
                <w:szCs w:val="18"/>
              </w:rPr>
            </w:pPr>
          </w:p>
          <w:p w:rsidR="00815A34" w:rsidRPr="00E517E3" w:rsidRDefault="00A370F9" w:rsidP="00921403">
            <w:pPr>
              <w:spacing w:line="240" w:lineRule="auto"/>
              <w:jc w:val="left"/>
              <w:rPr>
                <w:rFonts w:cs="Times New Roman"/>
                <w:sz w:val="18"/>
                <w:szCs w:val="18"/>
                <w:lang w:val="es-ES" w:eastAsia="es-ES"/>
              </w:rPr>
            </w:pPr>
            <w:r w:rsidRPr="00E517E3">
              <w:rPr>
                <w:rFonts w:cs="Times New Roman"/>
                <w:sz w:val="18"/>
                <w:szCs w:val="18"/>
              </w:rPr>
              <w:t>2.</w:t>
            </w:r>
            <w:r w:rsidR="00815A34" w:rsidRPr="00E517E3">
              <w:rPr>
                <w:rFonts w:cs="Times New Roman"/>
                <w:sz w:val="18"/>
                <w:szCs w:val="18"/>
              </w:rPr>
              <w:t>x10</w:t>
            </w:r>
            <w:r w:rsidR="00815A34" w:rsidRPr="00E517E3">
              <w:rPr>
                <w:rFonts w:cs="Times New Roman"/>
                <w:sz w:val="18"/>
                <w:szCs w:val="18"/>
                <w:vertAlign w:val="superscript"/>
              </w:rPr>
              <w:t>-1</w:t>
            </w:r>
            <w:r w:rsidR="001E242F" w:rsidRPr="00E517E3">
              <w:rPr>
                <w:rFonts w:cs="Times New Roman"/>
                <w:sz w:val="18"/>
                <w:szCs w:val="18"/>
                <w:vertAlign w:val="superscript"/>
              </w:rPr>
              <w:t>2</w:t>
            </w:r>
          </w:p>
        </w:tc>
        <w:tc>
          <w:tcPr>
            <w:tcW w:w="1067" w:type="dxa"/>
          </w:tcPr>
          <w:p w:rsidR="00A370F9" w:rsidRPr="00E517E3" w:rsidRDefault="00A370F9" w:rsidP="00921403">
            <w:pPr>
              <w:spacing w:line="240" w:lineRule="auto"/>
              <w:jc w:val="left"/>
              <w:rPr>
                <w:rFonts w:cs="Times New Roman"/>
                <w:sz w:val="18"/>
                <w:szCs w:val="18"/>
              </w:rPr>
            </w:pPr>
          </w:p>
          <w:p w:rsidR="00815A34" w:rsidRPr="00E517E3" w:rsidRDefault="00E44514" w:rsidP="00921403">
            <w:pPr>
              <w:spacing w:line="240" w:lineRule="auto"/>
              <w:jc w:val="left"/>
              <w:rPr>
                <w:rFonts w:cs="Times New Roman"/>
                <w:sz w:val="18"/>
                <w:szCs w:val="18"/>
                <w:lang w:val="es-ES" w:eastAsia="es-ES"/>
              </w:rPr>
            </w:pPr>
            <w:r w:rsidRPr="00E517E3">
              <w:rPr>
                <w:rFonts w:cs="Times New Roman"/>
                <w:sz w:val="18"/>
                <w:szCs w:val="18"/>
              </w:rPr>
              <w:t>7.8</w:t>
            </w:r>
            <w:r w:rsidR="00815A34" w:rsidRPr="00E517E3">
              <w:rPr>
                <w:rFonts w:cs="Times New Roman"/>
                <w:sz w:val="18"/>
                <w:szCs w:val="18"/>
              </w:rPr>
              <w:t>1x10</w:t>
            </w:r>
            <w:r w:rsidRPr="00E517E3">
              <w:rPr>
                <w:rFonts w:cs="Times New Roman"/>
                <w:sz w:val="18"/>
                <w:szCs w:val="18"/>
                <w:vertAlign w:val="superscript"/>
              </w:rPr>
              <w:t>-8</w:t>
            </w:r>
          </w:p>
        </w:tc>
        <w:tc>
          <w:tcPr>
            <w:tcW w:w="1397" w:type="dxa"/>
          </w:tcPr>
          <w:p w:rsidR="00A370F9" w:rsidRPr="00E517E3" w:rsidRDefault="00A370F9" w:rsidP="00921403">
            <w:pPr>
              <w:spacing w:line="240" w:lineRule="auto"/>
              <w:jc w:val="left"/>
              <w:rPr>
                <w:rFonts w:cs="Times New Roman"/>
                <w:sz w:val="18"/>
                <w:szCs w:val="18"/>
              </w:rPr>
            </w:pPr>
          </w:p>
          <w:p w:rsidR="00815A34" w:rsidRPr="00E517E3" w:rsidRDefault="00815A34" w:rsidP="00921403">
            <w:pPr>
              <w:spacing w:line="240" w:lineRule="auto"/>
              <w:jc w:val="left"/>
              <w:rPr>
                <w:rFonts w:cs="Times New Roman"/>
                <w:sz w:val="18"/>
                <w:szCs w:val="18"/>
                <w:lang w:val="es-ES" w:eastAsia="es-ES"/>
              </w:rPr>
            </w:pPr>
            <w:r w:rsidRPr="00E517E3">
              <w:rPr>
                <w:rFonts w:cs="Times New Roman"/>
                <w:sz w:val="18"/>
                <w:szCs w:val="18"/>
              </w:rPr>
              <w:t>7.</w:t>
            </w:r>
            <w:r w:rsidR="00E44514" w:rsidRPr="00E517E3">
              <w:rPr>
                <w:rFonts w:cs="Times New Roman"/>
                <w:sz w:val="18"/>
                <w:szCs w:val="18"/>
              </w:rPr>
              <w:t>9606</w:t>
            </w:r>
            <w:r w:rsidRPr="00E517E3">
              <w:rPr>
                <w:rFonts w:cs="Times New Roman"/>
                <w:sz w:val="18"/>
                <w:szCs w:val="18"/>
              </w:rPr>
              <w:t>x10</w:t>
            </w:r>
            <w:r w:rsidR="00E44514" w:rsidRPr="00E517E3">
              <w:rPr>
                <w:rFonts w:cs="Times New Roman"/>
                <w:sz w:val="18"/>
                <w:szCs w:val="18"/>
                <w:vertAlign w:val="superscript"/>
              </w:rPr>
              <w:t>-8</w:t>
            </w:r>
          </w:p>
        </w:tc>
        <w:tc>
          <w:tcPr>
            <w:tcW w:w="1050" w:type="dxa"/>
          </w:tcPr>
          <w:p w:rsidR="00A370F9" w:rsidRPr="00E517E3" w:rsidRDefault="00A370F9" w:rsidP="00921403">
            <w:pPr>
              <w:spacing w:line="240" w:lineRule="auto"/>
              <w:jc w:val="left"/>
              <w:rPr>
                <w:rFonts w:cs="Times New Roman"/>
                <w:sz w:val="18"/>
                <w:szCs w:val="18"/>
              </w:rPr>
            </w:pPr>
          </w:p>
          <w:p w:rsidR="00815A34" w:rsidRPr="00E517E3" w:rsidRDefault="001E242F" w:rsidP="00921403">
            <w:pPr>
              <w:spacing w:line="240" w:lineRule="auto"/>
              <w:jc w:val="left"/>
              <w:rPr>
                <w:rFonts w:cs="Times New Roman"/>
                <w:sz w:val="18"/>
                <w:szCs w:val="18"/>
                <w:lang w:val="es-ES" w:eastAsia="es-ES"/>
              </w:rPr>
            </w:pPr>
            <w:r w:rsidRPr="00E517E3">
              <w:rPr>
                <w:rFonts w:cs="Times New Roman"/>
                <w:sz w:val="18"/>
                <w:szCs w:val="18"/>
              </w:rPr>
              <w:t>1.506</w:t>
            </w:r>
            <w:r w:rsidR="00815A34" w:rsidRPr="00E517E3">
              <w:rPr>
                <w:rFonts w:cs="Times New Roman"/>
                <w:sz w:val="18"/>
                <w:szCs w:val="18"/>
              </w:rPr>
              <w:t>x10</w:t>
            </w:r>
            <w:r w:rsidRPr="00E517E3">
              <w:rPr>
                <w:rFonts w:cs="Times New Roman"/>
                <w:sz w:val="18"/>
                <w:szCs w:val="18"/>
                <w:vertAlign w:val="superscript"/>
              </w:rPr>
              <w:t>-7</w:t>
            </w:r>
          </w:p>
        </w:tc>
      </w:tr>
      <w:tr w:rsidR="00815A34" w:rsidRPr="00921403" w:rsidTr="000E4CFB">
        <w:trPr>
          <w:jc w:val="center"/>
        </w:trPr>
        <w:tc>
          <w:tcPr>
            <w:tcW w:w="1026" w:type="dxa"/>
          </w:tcPr>
          <w:p w:rsidR="00921403" w:rsidRPr="00E517E3" w:rsidRDefault="00921403" w:rsidP="00921403">
            <w:pPr>
              <w:spacing w:line="240" w:lineRule="auto"/>
              <w:jc w:val="center"/>
              <w:rPr>
                <w:rFonts w:cs="Times New Roman"/>
                <w:sz w:val="18"/>
                <w:szCs w:val="18"/>
              </w:rPr>
            </w:pPr>
          </w:p>
          <w:p w:rsidR="00815A34" w:rsidRPr="00E517E3" w:rsidRDefault="00815A34" w:rsidP="00921403">
            <w:pPr>
              <w:spacing w:line="240" w:lineRule="auto"/>
              <w:jc w:val="center"/>
              <w:rPr>
                <w:rFonts w:cs="Times New Roman"/>
                <w:sz w:val="18"/>
                <w:szCs w:val="18"/>
              </w:rPr>
            </w:pPr>
            <w:r w:rsidRPr="00E517E3">
              <w:rPr>
                <w:rFonts w:cs="Times New Roman"/>
                <w:sz w:val="18"/>
                <w:szCs w:val="18"/>
              </w:rPr>
              <w:t>Billie</w:t>
            </w:r>
          </w:p>
          <w:p w:rsidR="00921403" w:rsidRPr="00E517E3" w:rsidRDefault="00921403" w:rsidP="00921403">
            <w:pPr>
              <w:spacing w:line="240" w:lineRule="auto"/>
              <w:jc w:val="center"/>
              <w:rPr>
                <w:rFonts w:cs="Times New Roman"/>
                <w:sz w:val="18"/>
                <w:szCs w:val="18"/>
              </w:rPr>
            </w:pPr>
          </w:p>
        </w:tc>
        <w:tc>
          <w:tcPr>
            <w:tcW w:w="916" w:type="dxa"/>
          </w:tcPr>
          <w:p w:rsidR="00A370F9" w:rsidRPr="00E517E3" w:rsidRDefault="00A370F9" w:rsidP="00921403">
            <w:pPr>
              <w:spacing w:line="240" w:lineRule="auto"/>
              <w:jc w:val="center"/>
              <w:rPr>
                <w:rFonts w:cs="Times New Roman"/>
                <w:sz w:val="18"/>
                <w:szCs w:val="18"/>
              </w:rPr>
            </w:pPr>
          </w:p>
          <w:p w:rsidR="00815A34" w:rsidRPr="00E517E3" w:rsidRDefault="00815A34" w:rsidP="00921403">
            <w:pPr>
              <w:spacing w:line="240" w:lineRule="auto"/>
              <w:jc w:val="center"/>
              <w:rPr>
                <w:rFonts w:cs="Times New Roman"/>
                <w:sz w:val="18"/>
                <w:szCs w:val="18"/>
              </w:rPr>
            </w:pPr>
            <w:r w:rsidRPr="00E517E3">
              <w:rPr>
                <w:rFonts w:cs="Times New Roman"/>
                <w:sz w:val="18"/>
                <w:szCs w:val="18"/>
              </w:rPr>
              <w:t>B8</w:t>
            </w:r>
          </w:p>
        </w:tc>
        <w:tc>
          <w:tcPr>
            <w:tcW w:w="1067" w:type="dxa"/>
          </w:tcPr>
          <w:p w:rsidR="00A370F9" w:rsidRPr="00E517E3" w:rsidRDefault="00A370F9" w:rsidP="00921403">
            <w:pPr>
              <w:spacing w:line="240" w:lineRule="auto"/>
              <w:jc w:val="left"/>
              <w:rPr>
                <w:rFonts w:cs="Times New Roman"/>
                <w:sz w:val="18"/>
                <w:szCs w:val="18"/>
              </w:rPr>
            </w:pPr>
          </w:p>
          <w:p w:rsidR="00815A34" w:rsidRPr="00E517E3" w:rsidRDefault="00805B3D" w:rsidP="00921403">
            <w:pPr>
              <w:spacing w:line="240" w:lineRule="auto"/>
              <w:jc w:val="left"/>
              <w:rPr>
                <w:rFonts w:cs="Times New Roman"/>
                <w:sz w:val="18"/>
                <w:szCs w:val="18"/>
                <w:lang w:val="es-ES" w:eastAsia="es-ES"/>
              </w:rPr>
            </w:pPr>
            <w:r w:rsidRPr="00E517E3">
              <w:rPr>
                <w:rFonts w:cs="Times New Roman"/>
                <w:sz w:val="18"/>
                <w:szCs w:val="18"/>
              </w:rPr>
              <w:t>4.38</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1</w:t>
            </w:r>
          </w:p>
        </w:tc>
        <w:tc>
          <w:tcPr>
            <w:tcW w:w="1397" w:type="dxa"/>
          </w:tcPr>
          <w:p w:rsidR="00A370F9" w:rsidRPr="00E517E3" w:rsidRDefault="00A370F9" w:rsidP="00921403">
            <w:pPr>
              <w:spacing w:line="240" w:lineRule="auto"/>
              <w:jc w:val="left"/>
              <w:rPr>
                <w:rFonts w:cs="Times New Roman"/>
                <w:sz w:val="18"/>
                <w:szCs w:val="18"/>
              </w:rPr>
            </w:pPr>
          </w:p>
          <w:p w:rsidR="00815A34" w:rsidRPr="00E517E3" w:rsidRDefault="00805B3D" w:rsidP="00921403">
            <w:pPr>
              <w:spacing w:line="240" w:lineRule="auto"/>
              <w:jc w:val="left"/>
              <w:rPr>
                <w:rFonts w:cs="Times New Roman"/>
                <w:sz w:val="18"/>
                <w:szCs w:val="18"/>
                <w:lang w:val="es-ES" w:eastAsia="es-ES"/>
              </w:rPr>
            </w:pPr>
            <w:r w:rsidRPr="00E517E3">
              <w:rPr>
                <w:rFonts w:cs="Times New Roman"/>
                <w:sz w:val="18"/>
                <w:szCs w:val="18"/>
              </w:rPr>
              <w:t>4.6162</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1</w:t>
            </w:r>
          </w:p>
        </w:tc>
        <w:tc>
          <w:tcPr>
            <w:tcW w:w="751" w:type="dxa"/>
          </w:tcPr>
          <w:p w:rsidR="00A370F9" w:rsidRPr="00E517E3" w:rsidRDefault="00A370F9" w:rsidP="00921403">
            <w:pPr>
              <w:spacing w:line="240" w:lineRule="auto"/>
              <w:jc w:val="left"/>
              <w:rPr>
                <w:rFonts w:cs="Times New Roman"/>
                <w:sz w:val="18"/>
                <w:szCs w:val="18"/>
              </w:rPr>
            </w:pPr>
          </w:p>
          <w:p w:rsidR="00815A34" w:rsidRPr="00E517E3" w:rsidRDefault="00A370F9" w:rsidP="00921403">
            <w:pPr>
              <w:spacing w:line="240" w:lineRule="auto"/>
              <w:jc w:val="left"/>
              <w:rPr>
                <w:rFonts w:cs="Times New Roman"/>
                <w:sz w:val="18"/>
                <w:szCs w:val="18"/>
                <w:lang w:val="es-ES" w:eastAsia="es-ES"/>
              </w:rPr>
            </w:pPr>
            <w:r w:rsidRPr="00E517E3">
              <w:rPr>
                <w:rFonts w:cs="Times New Roman"/>
                <w:sz w:val="18"/>
                <w:szCs w:val="18"/>
              </w:rPr>
              <w:t>2.4</w:t>
            </w:r>
            <w:r w:rsidR="00815A34" w:rsidRPr="00E517E3">
              <w:rPr>
                <w:rFonts w:cs="Times New Roman"/>
                <w:sz w:val="18"/>
                <w:szCs w:val="18"/>
              </w:rPr>
              <w:t>x10</w:t>
            </w:r>
            <w:r w:rsidR="00815A34" w:rsidRPr="00E517E3">
              <w:rPr>
                <w:rFonts w:cs="Times New Roman"/>
                <w:sz w:val="18"/>
                <w:szCs w:val="18"/>
                <w:vertAlign w:val="superscript"/>
              </w:rPr>
              <w:t>-1</w:t>
            </w:r>
            <w:r w:rsidR="00805B3D" w:rsidRPr="00E517E3">
              <w:rPr>
                <w:rFonts w:cs="Times New Roman"/>
                <w:sz w:val="18"/>
                <w:szCs w:val="18"/>
                <w:vertAlign w:val="superscript"/>
              </w:rPr>
              <w:t>0</w:t>
            </w:r>
          </w:p>
        </w:tc>
        <w:tc>
          <w:tcPr>
            <w:tcW w:w="1067" w:type="dxa"/>
          </w:tcPr>
          <w:p w:rsidR="00A370F9" w:rsidRPr="00E517E3" w:rsidRDefault="00A370F9" w:rsidP="00921403">
            <w:pPr>
              <w:spacing w:line="240" w:lineRule="auto"/>
              <w:jc w:val="left"/>
              <w:rPr>
                <w:rFonts w:cs="Times New Roman"/>
                <w:sz w:val="18"/>
                <w:szCs w:val="18"/>
              </w:rPr>
            </w:pPr>
          </w:p>
          <w:p w:rsidR="00815A34" w:rsidRPr="00E517E3" w:rsidRDefault="00805B3D" w:rsidP="00921403">
            <w:pPr>
              <w:spacing w:line="240" w:lineRule="auto"/>
              <w:jc w:val="left"/>
              <w:rPr>
                <w:rFonts w:cs="Times New Roman"/>
                <w:sz w:val="18"/>
                <w:szCs w:val="18"/>
                <w:lang w:val="es-ES" w:eastAsia="es-ES"/>
              </w:rPr>
            </w:pPr>
            <w:r w:rsidRPr="00E517E3">
              <w:rPr>
                <w:rFonts w:cs="Times New Roman"/>
                <w:sz w:val="18"/>
                <w:szCs w:val="18"/>
              </w:rPr>
              <w:t>4</w:t>
            </w:r>
            <w:r w:rsidR="00815A34" w:rsidRPr="00E517E3">
              <w:rPr>
                <w:rFonts w:cs="Times New Roman"/>
                <w:sz w:val="18"/>
                <w:szCs w:val="18"/>
              </w:rPr>
              <w:t>.31x10</w:t>
            </w:r>
            <w:r w:rsidRPr="00E517E3">
              <w:rPr>
                <w:rFonts w:cs="Times New Roman"/>
                <w:sz w:val="18"/>
                <w:szCs w:val="18"/>
                <w:vertAlign w:val="superscript"/>
              </w:rPr>
              <w:t>-6</w:t>
            </w:r>
          </w:p>
        </w:tc>
        <w:tc>
          <w:tcPr>
            <w:tcW w:w="1397" w:type="dxa"/>
          </w:tcPr>
          <w:p w:rsidR="00A370F9" w:rsidRPr="00E517E3" w:rsidRDefault="00A370F9" w:rsidP="00921403">
            <w:pPr>
              <w:spacing w:line="240" w:lineRule="auto"/>
              <w:jc w:val="left"/>
              <w:rPr>
                <w:rFonts w:cs="Times New Roman"/>
                <w:sz w:val="18"/>
                <w:szCs w:val="18"/>
              </w:rPr>
            </w:pPr>
          </w:p>
          <w:p w:rsidR="00815A34" w:rsidRPr="00E517E3" w:rsidRDefault="00805B3D" w:rsidP="00921403">
            <w:pPr>
              <w:spacing w:line="240" w:lineRule="auto"/>
              <w:jc w:val="left"/>
              <w:rPr>
                <w:rFonts w:cs="Times New Roman"/>
                <w:sz w:val="18"/>
                <w:szCs w:val="18"/>
                <w:lang w:val="es-ES" w:eastAsia="es-ES"/>
              </w:rPr>
            </w:pPr>
            <w:r w:rsidRPr="00E517E3">
              <w:rPr>
                <w:rFonts w:cs="Times New Roman"/>
                <w:sz w:val="18"/>
                <w:szCs w:val="18"/>
              </w:rPr>
              <w:t>4</w:t>
            </w:r>
            <w:r w:rsidR="00815A34" w:rsidRPr="00E517E3">
              <w:rPr>
                <w:rFonts w:cs="Times New Roman"/>
                <w:sz w:val="18"/>
                <w:szCs w:val="18"/>
              </w:rPr>
              <w:t>.</w:t>
            </w:r>
            <w:r w:rsidRPr="00E517E3">
              <w:rPr>
                <w:rFonts w:cs="Times New Roman"/>
                <w:sz w:val="18"/>
                <w:szCs w:val="18"/>
              </w:rPr>
              <w:t>7746</w:t>
            </w:r>
            <w:r w:rsidR="00815A34" w:rsidRPr="00E517E3">
              <w:rPr>
                <w:rFonts w:cs="Times New Roman"/>
                <w:sz w:val="18"/>
                <w:szCs w:val="18"/>
              </w:rPr>
              <w:t>x10</w:t>
            </w:r>
            <w:r w:rsidRPr="00E517E3">
              <w:rPr>
                <w:rFonts w:cs="Times New Roman"/>
                <w:sz w:val="18"/>
                <w:szCs w:val="18"/>
                <w:vertAlign w:val="superscript"/>
              </w:rPr>
              <w:t>-6</w:t>
            </w:r>
          </w:p>
        </w:tc>
        <w:tc>
          <w:tcPr>
            <w:tcW w:w="1050" w:type="dxa"/>
          </w:tcPr>
          <w:p w:rsidR="00A370F9" w:rsidRPr="00E517E3" w:rsidRDefault="00A370F9" w:rsidP="00921403">
            <w:pPr>
              <w:spacing w:line="240" w:lineRule="auto"/>
              <w:jc w:val="left"/>
              <w:rPr>
                <w:rFonts w:cs="Times New Roman"/>
                <w:sz w:val="18"/>
                <w:szCs w:val="18"/>
              </w:rPr>
            </w:pPr>
          </w:p>
          <w:p w:rsidR="00815A34" w:rsidRPr="00E517E3" w:rsidRDefault="00805B3D" w:rsidP="00921403">
            <w:pPr>
              <w:spacing w:line="240" w:lineRule="auto"/>
              <w:jc w:val="left"/>
              <w:rPr>
                <w:rFonts w:cs="Times New Roman"/>
                <w:sz w:val="18"/>
                <w:szCs w:val="18"/>
                <w:lang w:val="es-ES" w:eastAsia="es-ES"/>
              </w:rPr>
            </w:pPr>
            <w:r w:rsidRPr="00E517E3">
              <w:rPr>
                <w:rFonts w:cs="Times New Roman"/>
                <w:sz w:val="18"/>
                <w:szCs w:val="18"/>
              </w:rPr>
              <w:t>4.646</w:t>
            </w:r>
            <w:r w:rsidR="00815A34" w:rsidRPr="00E517E3">
              <w:rPr>
                <w:rFonts w:cs="Times New Roman"/>
                <w:sz w:val="18"/>
                <w:szCs w:val="18"/>
              </w:rPr>
              <w:t>x10</w:t>
            </w:r>
            <w:r w:rsidRPr="00E517E3">
              <w:rPr>
                <w:rFonts w:cs="Times New Roman"/>
                <w:sz w:val="18"/>
                <w:szCs w:val="18"/>
                <w:vertAlign w:val="superscript"/>
              </w:rPr>
              <w:t>-5</w:t>
            </w:r>
          </w:p>
        </w:tc>
      </w:tr>
      <w:tr w:rsidR="00815A34" w:rsidRPr="00921403" w:rsidTr="000E4CFB">
        <w:trPr>
          <w:jc w:val="center"/>
        </w:trPr>
        <w:tc>
          <w:tcPr>
            <w:tcW w:w="1026" w:type="dxa"/>
          </w:tcPr>
          <w:p w:rsidR="00921403" w:rsidRPr="00E517E3" w:rsidRDefault="00921403" w:rsidP="00921403">
            <w:pPr>
              <w:spacing w:line="240" w:lineRule="auto"/>
              <w:jc w:val="center"/>
              <w:rPr>
                <w:rFonts w:cs="Times New Roman"/>
                <w:sz w:val="18"/>
                <w:szCs w:val="18"/>
              </w:rPr>
            </w:pPr>
          </w:p>
          <w:p w:rsidR="00815A34" w:rsidRPr="00E517E3" w:rsidRDefault="00815A34" w:rsidP="00921403">
            <w:pPr>
              <w:spacing w:line="240" w:lineRule="auto"/>
              <w:jc w:val="center"/>
              <w:rPr>
                <w:rFonts w:cs="Times New Roman"/>
                <w:sz w:val="18"/>
                <w:szCs w:val="18"/>
              </w:rPr>
            </w:pPr>
            <w:r w:rsidRPr="00E517E3">
              <w:rPr>
                <w:rFonts w:cs="Times New Roman"/>
                <w:sz w:val="18"/>
                <w:szCs w:val="18"/>
              </w:rPr>
              <w:t>Thelonious</w:t>
            </w:r>
          </w:p>
          <w:p w:rsidR="00921403" w:rsidRPr="00E517E3" w:rsidRDefault="00921403" w:rsidP="00921403">
            <w:pPr>
              <w:spacing w:line="240" w:lineRule="auto"/>
              <w:jc w:val="center"/>
              <w:rPr>
                <w:rFonts w:cs="Times New Roman"/>
                <w:sz w:val="18"/>
                <w:szCs w:val="18"/>
              </w:rPr>
            </w:pPr>
          </w:p>
        </w:tc>
        <w:tc>
          <w:tcPr>
            <w:tcW w:w="916" w:type="dxa"/>
          </w:tcPr>
          <w:p w:rsidR="00A370F9" w:rsidRPr="00E517E3" w:rsidRDefault="00A370F9" w:rsidP="00921403">
            <w:pPr>
              <w:spacing w:line="240" w:lineRule="auto"/>
              <w:jc w:val="center"/>
              <w:rPr>
                <w:rFonts w:cs="Times New Roman"/>
                <w:sz w:val="18"/>
                <w:szCs w:val="18"/>
              </w:rPr>
            </w:pPr>
          </w:p>
          <w:p w:rsidR="00815A34" w:rsidRPr="00E517E3" w:rsidRDefault="00815A34" w:rsidP="00921403">
            <w:pPr>
              <w:spacing w:line="240" w:lineRule="auto"/>
              <w:jc w:val="center"/>
              <w:rPr>
                <w:rFonts w:cs="Times New Roman"/>
                <w:sz w:val="18"/>
                <w:szCs w:val="18"/>
              </w:rPr>
            </w:pPr>
            <w:r w:rsidRPr="00E517E3">
              <w:rPr>
                <w:rFonts w:cs="Times New Roman"/>
                <w:sz w:val="18"/>
                <w:szCs w:val="18"/>
              </w:rPr>
              <w:t>T5</w:t>
            </w:r>
          </w:p>
        </w:tc>
        <w:tc>
          <w:tcPr>
            <w:tcW w:w="1067" w:type="dxa"/>
          </w:tcPr>
          <w:p w:rsidR="00A370F9" w:rsidRPr="00E517E3" w:rsidRDefault="00A370F9" w:rsidP="00921403">
            <w:pPr>
              <w:spacing w:line="240" w:lineRule="auto"/>
              <w:jc w:val="left"/>
              <w:rPr>
                <w:rFonts w:cs="Times New Roman"/>
                <w:sz w:val="18"/>
                <w:szCs w:val="18"/>
              </w:rPr>
            </w:pPr>
          </w:p>
          <w:p w:rsidR="00815A34" w:rsidRPr="00E517E3" w:rsidRDefault="00A77376" w:rsidP="00921403">
            <w:pPr>
              <w:spacing w:line="240" w:lineRule="auto"/>
              <w:jc w:val="left"/>
              <w:rPr>
                <w:rFonts w:cs="Times New Roman"/>
                <w:sz w:val="18"/>
                <w:szCs w:val="18"/>
                <w:lang w:val="es-ES" w:eastAsia="es-ES"/>
              </w:rPr>
            </w:pPr>
            <w:r w:rsidRPr="00E517E3">
              <w:rPr>
                <w:rFonts w:cs="Times New Roman"/>
                <w:sz w:val="18"/>
                <w:szCs w:val="18"/>
              </w:rPr>
              <w:t>6.51</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6</w:t>
            </w:r>
          </w:p>
        </w:tc>
        <w:tc>
          <w:tcPr>
            <w:tcW w:w="1397" w:type="dxa"/>
          </w:tcPr>
          <w:p w:rsidR="00A370F9" w:rsidRPr="00E517E3" w:rsidRDefault="00A370F9" w:rsidP="00921403">
            <w:pPr>
              <w:spacing w:line="240" w:lineRule="auto"/>
              <w:jc w:val="left"/>
              <w:rPr>
                <w:rFonts w:cs="Times New Roman"/>
                <w:sz w:val="18"/>
                <w:szCs w:val="18"/>
              </w:rPr>
            </w:pPr>
          </w:p>
          <w:p w:rsidR="00815A34" w:rsidRPr="00E517E3" w:rsidRDefault="00A77376" w:rsidP="00921403">
            <w:pPr>
              <w:spacing w:line="240" w:lineRule="auto"/>
              <w:jc w:val="left"/>
              <w:rPr>
                <w:rFonts w:cs="Times New Roman"/>
                <w:sz w:val="18"/>
                <w:szCs w:val="18"/>
                <w:lang w:val="es-ES" w:eastAsia="es-ES"/>
              </w:rPr>
            </w:pPr>
            <w:r w:rsidRPr="00E517E3">
              <w:rPr>
                <w:rFonts w:cs="Times New Roman"/>
                <w:sz w:val="18"/>
                <w:szCs w:val="18"/>
              </w:rPr>
              <w:t>6.4067</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6</w:t>
            </w:r>
          </w:p>
        </w:tc>
        <w:tc>
          <w:tcPr>
            <w:tcW w:w="751" w:type="dxa"/>
          </w:tcPr>
          <w:p w:rsidR="00A370F9" w:rsidRPr="00E517E3" w:rsidRDefault="00A370F9" w:rsidP="00921403">
            <w:pPr>
              <w:spacing w:line="240" w:lineRule="auto"/>
              <w:jc w:val="left"/>
              <w:rPr>
                <w:rFonts w:cs="Times New Roman"/>
                <w:sz w:val="18"/>
                <w:szCs w:val="18"/>
              </w:rPr>
            </w:pPr>
          </w:p>
          <w:p w:rsidR="00815A34" w:rsidRPr="00E517E3" w:rsidRDefault="00A370F9" w:rsidP="00921403">
            <w:pPr>
              <w:spacing w:line="240" w:lineRule="auto"/>
              <w:jc w:val="left"/>
              <w:rPr>
                <w:rFonts w:cs="Times New Roman"/>
                <w:sz w:val="18"/>
                <w:szCs w:val="18"/>
                <w:lang w:val="es-ES" w:eastAsia="es-ES"/>
              </w:rPr>
            </w:pPr>
            <w:r w:rsidRPr="00E517E3">
              <w:rPr>
                <w:rFonts w:cs="Times New Roman"/>
                <w:sz w:val="18"/>
                <w:szCs w:val="18"/>
              </w:rPr>
              <w:t>1.3</w:t>
            </w:r>
            <w:r w:rsidR="00815A34" w:rsidRPr="00E517E3">
              <w:rPr>
                <w:rFonts w:cs="Times New Roman"/>
                <w:sz w:val="18"/>
                <w:szCs w:val="18"/>
              </w:rPr>
              <w:t>x10</w:t>
            </w:r>
            <w:r w:rsidR="00815A34" w:rsidRPr="00E517E3">
              <w:rPr>
                <w:rFonts w:cs="Times New Roman"/>
                <w:sz w:val="18"/>
                <w:szCs w:val="18"/>
                <w:vertAlign w:val="superscript"/>
              </w:rPr>
              <w:t>-15</w:t>
            </w:r>
          </w:p>
        </w:tc>
        <w:tc>
          <w:tcPr>
            <w:tcW w:w="1067" w:type="dxa"/>
          </w:tcPr>
          <w:p w:rsidR="00A370F9" w:rsidRPr="00E517E3" w:rsidRDefault="00A370F9" w:rsidP="00921403">
            <w:pPr>
              <w:spacing w:line="240" w:lineRule="auto"/>
              <w:jc w:val="left"/>
              <w:rPr>
                <w:rFonts w:cs="Times New Roman"/>
                <w:sz w:val="18"/>
                <w:szCs w:val="18"/>
              </w:rPr>
            </w:pPr>
          </w:p>
          <w:p w:rsidR="00815A34" w:rsidRPr="00E517E3" w:rsidRDefault="00A77376" w:rsidP="00921403">
            <w:pPr>
              <w:spacing w:line="240" w:lineRule="auto"/>
              <w:jc w:val="left"/>
              <w:rPr>
                <w:rFonts w:cs="Times New Roman"/>
                <w:sz w:val="18"/>
                <w:szCs w:val="18"/>
                <w:lang w:val="es-ES" w:eastAsia="es-ES"/>
              </w:rPr>
            </w:pPr>
            <w:r w:rsidRPr="00E517E3">
              <w:rPr>
                <w:rFonts w:cs="Times New Roman"/>
                <w:sz w:val="18"/>
                <w:szCs w:val="18"/>
              </w:rPr>
              <w:t>8.88</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1</w:t>
            </w:r>
          </w:p>
        </w:tc>
        <w:tc>
          <w:tcPr>
            <w:tcW w:w="1397" w:type="dxa"/>
          </w:tcPr>
          <w:p w:rsidR="00A370F9" w:rsidRPr="00E517E3" w:rsidRDefault="00A370F9" w:rsidP="00921403">
            <w:pPr>
              <w:spacing w:line="240" w:lineRule="auto"/>
              <w:jc w:val="left"/>
              <w:rPr>
                <w:rFonts w:cs="Times New Roman"/>
                <w:sz w:val="18"/>
                <w:szCs w:val="18"/>
              </w:rPr>
            </w:pPr>
          </w:p>
          <w:p w:rsidR="00815A34" w:rsidRPr="00E517E3" w:rsidRDefault="00A77376" w:rsidP="00921403">
            <w:pPr>
              <w:spacing w:line="240" w:lineRule="auto"/>
              <w:jc w:val="left"/>
              <w:rPr>
                <w:rFonts w:cs="Times New Roman"/>
                <w:sz w:val="18"/>
                <w:szCs w:val="18"/>
                <w:lang w:val="es-ES" w:eastAsia="es-ES"/>
              </w:rPr>
            </w:pPr>
            <w:r w:rsidRPr="00E517E3">
              <w:rPr>
                <w:rFonts w:cs="Times New Roman"/>
                <w:sz w:val="18"/>
                <w:szCs w:val="18"/>
              </w:rPr>
              <w:t>8.8352</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1</w:t>
            </w:r>
          </w:p>
        </w:tc>
        <w:tc>
          <w:tcPr>
            <w:tcW w:w="1050" w:type="dxa"/>
          </w:tcPr>
          <w:p w:rsidR="00A370F9" w:rsidRPr="00E517E3" w:rsidRDefault="00A370F9" w:rsidP="00921403">
            <w:pPr>
              <w:spacing w:line="240" w:lineRule="auto"/>
              <w:jc w:val="left"/>
              <w:rPr>
                <w:rFonts w:cs="Times New Roman"/>
                <w:sz w:val="18"/>
                <w:szCs w:val="18"/>
              </w:rPr>
            </w:pPr>
          </w:p>
          <w:p w:rsidR="00815A34" w:rsidRPr="00E517E3" w:rsidRDefault="00A77376" w:rsidP="00921403">
            <w:pPr>
              <w:spacing w:line="240" w:lineRule="auto"/>
              <w:jc w:val="left"/>
              <w:rPr>
                <w:rFonts w:cs="Times New Roman"/>
                <w:sz w:val="18"/>
                <w:szCs w:val="18"/>
                <w:lang w:val="es-ES" w:eastAsia="es-ES"/>
              </w:rPr>
            </w:pPr>
            <w:r w:rsidRPr="00E517E3">
              <w:rPr>
                <w:rFonts w:cs="Times New Roman"/>
                <w:sz w:val="18"/>
                <w:szCs w:val="18"/>
              </w:rPr>
              <w:t>4.48</w:t>
            </w:r>
            <w:r w:rsidR="00815A34" w:rsidRPr="00E517E3">
              <w:rPr>
                <w:rFonts w:cs="Times New Roman"/>
                <w:sz w:val="18"/>
                <w:szCs w:val="18"/>
              </w:rPr>
              <w:t>x10</w:t>
            </w:r>
            <w:r w:rsidR="00815A34" w:rsidRPr="00E517E3">
              <w:rPr>
                <w:rFonts w:cs="Times New Roman"/>
                <w:sz w:val="18"/>
                <w:szCs w:val="18"/>
                <w:vertAlign w:val="superscript"/>
              </w:rPr>
              <w:t>-1</w:t>
            </w:r>
            <w:r w:rsidRPr="00E517E3">
              <w:rPr>
                <w:rFonts w:cs="Times New Roman"/>
                <w:sz w:val="18"/>
                <w:szCs w:val="18"/>
                <w:vertAlign w:val="superscript"/>
              </w:rPr>
              <w:t>1</w:t>
            </w:r>
          </w:p>
        </w:tc>
      </w:tr>
    </w:tbl>
    <w:p w:rsidR="00921403" w:rsidRPr="00921403" w:rsidRDefault="00921403" w:rsidP="00921403">
      <w:pPr>
        <w:pStyle w:val="lastp"/>
        <w:spacing w:before="0" w:beforeAutospacing="0" w:after="0" w:afterAutospacing="0"/>
        <w:rPr>
          <w:sz w:val="10"/>
          <w:szCs w:val="20"/>
        </w:rPr>
      </w:pPr>
      <w:r w:rsidRPr="00921403">
        <w:rPr>
          <w:sz w:val="16"/>
          <w:szCs w:val="20"/>
        </w:rPr>
        <w:t>Realizado por el Autor</w:t>
      </w:r>
    </w:p>
    <w:p w:rsidR="00921403" w:rsidRDefault="00921403" w:rsidP="00FB0F68">
      <w:pPr>
        <w:rPr>
          <w:rFonts w:cs="Arial"/>
          <w:lang w:eastAsia="es-ES"/>
        </w:rPr>
      </w:pPr>
    </w:p>
    <w:p w:rsidR="00B10495" w:rsidRDefault="00B10495" w:rsidP="00FB0F68">
      <w:pPr>
        <w:rPr>
          <w:rFonts w:cs="Arial"/>
          <w:lang w:eastAsia="es-ES"/>
        </w:rPr>
      </w:pPr>
      <w:r w:rsidRPr="00B10495">
        <w:rPr>
          <w:rFonts w:cs="Arial"/>
          <w:lang w:eastAsia="es-ES"/>
        </w:rPr>
        <w:lastRenderedPageBreak/>
        <w:t>D</w:t>
      </w:r>
      <w:r w:rsidR="00921403">
        <w:rPr>
          <w:rFonts w:cs="Arial"/>
          <w:lang w:eastAsia="es-ES"/>
        </w:rPr>
        <w:t>e igual forma en la Tabla 14-3</w:t>
      </w:r>
      <w:r w:rsidRPr="00B10495">
        <w:rPr>
          <w:rFonts w:cs="Arial"/>
          <w:lang w:eastAsia="es-ES"/>
        </w:rPr>
        <w:t xml:space="preserve"> se puede claramente notar que el error en los resultados obtenidos en cada uno de los modelos computacionales desarrollado</w:t>
      </w:r>
      <w:r w:rsidR="003725ED">
        <w:rPr>
          <w:rFonts w:cs="Arial"/>
          <w:lang w:eastAsia="es-ES"/>
        </w:rPr>
        <w:t>s</w:t>
      </w:r>
      <w:r w:rsidRPr="00B10495">
        <w:rPr>
          <w:rFonts w:cs="Arial"/>
          <w:lang w:eastAsia="es-ES"/>
        </w:rPr>
        <w:t xml:space="preserve"> para los diferentes modelos de virtual family v2.0 será mínimo al ser comparado con los valores obtenidos al simular las intensidades d</w:t>
      </w:r>
      <w:r w:rsidR="00FB0F68">
        <w:rPr>
          <w:rFonts w:cs="Arial"/>
          <w:lang w:eastAsia="es-ES"/>
        </w:rPr>
        <w:t>e campo en el software SIM4LIFE.</w:t>
      </w:r>
    </w:p>
    <w:p w:rsidR="00FB0F68" w:rsidRDefault="00FB0F68" w:rsidP="00FB0F68">
      <w:pPr>
        <w:rPr>
          <w:rFonts w:cs="Arial"/>
          <w:lang w:eastAsia="es-ES"/>
        </w:rPr>
      </w:pPr>
    </w:p>
    <w:p w:rsidR="00FB0F68" w:rsidRDefault="00FB0F68" w:rsidP="00FB0F68">
      <w:pPr>
        <w:rPr>
          <w:rFonts w:cs="Arial"/>
          <w:lang w:eastAsia="es-ES"/>
        </w:rPr>
      </w:pPr>
      <w:r>
        <w:rPr>
          <w:rFonts w:cs="Arial"/>
          <w:lang w:eastAsia="es-ES"/>
        </w:rPr>
        <w:t>Se podrá entonces afirmar de acuerdo a los resultados obtenidos en las pruebas efectuadas que el modelo computacional es muy eficiente ya que brinda una muy buena aproximación del nivel de absorción que se produce en el cuerpo humano a causa de las diferentes intensidades de campo eléctrico producido por RNI, específicamente en el espectro de frecuencia que abarca los servicios de radio, televisión y telefonía móvil.</w:t>
      </w:r>
    </w:p>
    <w:p w:rsidR="00FB0F68" w:rsidRPr="00FB0F68" w:rsidRDefault="00FB0F68" w:rsidP="00FB0F68">
      <w:pPr>
        <w:rPr>
          <w:rFonts w:cs="Arial"/>
          <w:lang w:eastAsia="es-ES"/>
        </w:rPr>
        <w:sectPr w:rsidR="00FB0F68" w:rsidRPr="00FB0F68" w:rsidSect="00E517E3">
          <w:pgSz w:w="11907" w:h="16840" w:code="9"/>
          <w:pgMar w:top="1418" w:right="1418" w:bottom="1418" w:left="1985" w:header="709" w:footer="709" w:gutter="0"/>
          <w:cols w:space="708"/>
          <w:docGrid w:linePitch="360"/>
        </w:sectPr>
      </w:pPr>
    </w:p>
    <w:p w:rsidR="00FC4AD0" w:rsidRDefault="000C5575" w:rsidP="0087196A">
      <w:pPr>
        <w:pStyle w:val="Ttulo1"/>
        <w:numPr>
          <w:ilvl w:val="0"/>
          <w:numId w:val="0"/>
        </w:numPr>
      </w:pPr>
      <w:bookmarkStart w:id="163" w:name="_Toc433729694"/>
      <w:bookmarkStart w:id="164" w:name="_Toc436715119"/>
      <w:r w:rsidRPr="000C5575">
        <w:lastRenderedPageBreak/>
        <w:t>CONCLUSIONE</w:t>
      </w:r>
      <w:bookmarkEnd w:id="80"/>
      <w:r w:rsidR="00FC4AD0">
        <w:t>S</w:t>
      </w:r>
      <w:bookmarkEnd w:id="163"/>
      <w:bookmarkEnd w:id="164"/>
    </w:p>
    <w:p w:rsidR="007064A0" w:rsidRDefault="007064A0" w:rsidP="007064A0">
      <w:pPr>
        <w:rPr>
          <w:lang w:val="es-ES" w:eastAsia="es-ES"/>
        </w:rPr>
      </w:pPr>
    </w:p>
    <w:p w:rsidR="006A7DB7" w:rsidRDefault="006A7DB7" w:rsidP="007064A0">
      <w:pPr>
        <w:rPr>
          <w:lang w:val="es-ES" w:eastAsia="es-ES"/>
        </w:rPr>
      </w:pPr>
    </w:p>
    <w:p w:rsidR="001636A0" w:rsidRPr="001636A0" w:rsidRDefault="00ED1288" w:rsidP="001636A0">
      <w:pPr>
        <w:pStyle w:val="Prrafodelista"/>
        <w:numPr>
          <w:ilvl w:val="3"/>
          <w:numId w:val="7"/>
        </w:numPr>
        <w:ind w:left="426" w:hanging="426"/>
        <w:rPr>
          <w:rFonts w:cs="Arial"/>
          <w:b/>
        </w:rPr>
      </w:pPr>
      <w:r w:rsidRPr="001636A0">
        <w:rPr>
          <w:rFonts w:cs="Arial"/>
        </w:rPr>
        <w:t>Con las mediciones realizadas en los 10 lugares diferentes dentro de la ciudad de Riobamba se determinar que los niveles de intensidad de  campo eléctrico</w:t>
      </w:r>
      <w:r w:rsidR="001636A0" w:rsidRPr="001636A0">
        <w:rPr>
          <w:rFonts w:cs="Arial"/>
        </w:rPr>
        <w:t xml:space="preserve"> no exceden </w:t>
      </w:r>
      <w:r w:rsidRPr="001636A0">
        <w:rPr>
          <w:rFonts w:cs="Arial"/>
        </w:rPr>
        <w:t xml:space="preserve">los niveles de exposición máxima indicados por la ICNIRP </w:t>
      </w:r>
      <w:r w:rsidR="001636A0" w:rsidRPr="001636A0">
        <w:rPr>
          <w:rFonts w:cs="Arial"/>
        </w:rPr>
        <w:t>y que además</w:t>
      </w:r>
      <w:r w:rsidRPr="001636A0">
        <w:rPr>
          <w:rFonts w:cs="Arial"/>
        </w:rPr>
        <w:t xml:space="preserve"> no sufren mayores</w:t>
      </w:r>
      <w:r w:rsidR="001636A0" w:rsidRPr="001636A0">
        <w:rPr>
          <w:rFonts w:cs="Arial"/>
        </w:rPr>
        <w:t xml:space="preserve"> variaciones de un lugar a otro a pesar de que estos presentan diferentes condiciones.</w:t>
      </w:r>
    </w:p>
    <w:p w:rsidR="001636A0" w:rsidRPr="001636A0" w:rsidRDefault="001636A0" w:rsidP="001636A0">
      <w:pPr>
        <w:pStyle w:val="Prrafodelista"/>
        <w:ind w:left="426"/>
        <w:rPr>
          <w:rFonts w:cs="Arial"/>
          <w:b/>
        </w:rPr>
      </w:pPr>
    </w:p>
    <w:p w:rsidR="001636A0" w:rsidRPr="001636A0" w:rsidRDefault="00F614B9" w:rsidP="001636A0">
      <w:pPr>
        <w:pStyle w:val="Prrafodelista"/>
        <w:numPr>
          <w:ilvl w:val="3"/>
          <w:numId w:val="7"/>
        </w:numPr>
        <w:ind w:left="426" w:hanging="426"/>
        <w:rPr>
          <w:rFonts w:cs="Arial"/>
          <w:b/>
        </w:rPr>
      </w:pPr>
      <w:r w:rsidRPr="001636A0">
        <w:rPr>
          <w:rFonts w:cs="Arial"/>
        </w:rPr>
        <w:t>Igual que en la medición espacial, al realizar la medición dentro de la ESPOCH durante 7 días consecutivos se pudo evidenciar que los niveles de radiación no ionizante están por debajo de los límites permitidos y además es evidente que estos niveles medidos no experimentan variaciones mayores a lo largo del día.</w:t>
      </w:r>
    </w:p>
    <w:p w:rsidR="001636A0" w:rsidRPr="001636A0" w:rsidRDefault="001636A0" w:rsidP="001636A0">
      <w:pPr>
        <w:pStyle w:val="Prrafodelista"/>
        <w:rPr>
          <w:rFonts w:cs="Arial"/>
        </w:rPr>
      </w:pPr>
    </w:p>
    <w:p w:rsidR="001636A0" w:rsidRPr="001636A0" w:rsidRDefault="001023F2" w:rsidP="001636A0">
      <w:pPr>
        <w:pStyle w:val="Prrafodelista"/>
        <w:numPr>
          <w:ilvl w:val="3"/>
          <w:numId w:val="7"/>
        </w:numPr>
        <w:ind w:left="426" w:hanging="426"/>
        <w:rPr>
          <w:rFonts w:cs="Arial"/>
          <w:b/>
        </w:rPr>
      </w:pPr>
      <w:r w:rsidRPr="001636A0">
        <w:rPr>
          <w:rFonts w:cs="Arial"/>
        </w:rPr>
        <w:t xml:space="preserve">El rango </w:t>
      </w:r>
      <w:r w:rsidR="003725ED">
        <w:rPr>
          <w:rFonts w:cs="Arial"/>
        </w:rPr>
        <w:t xml:space="preserve">de frecuencias analizado es </w:t>
      </w:r>
      <w:r w:rsidR="003725ED" w:rsidRPr="001636A0">
        <w:rPr>
          <w:rFonts w:cs="Arial"/>
        </w:rPr>
        <w:t>óptimo</w:t>
      </w:r>
      <w:r w:rsidRPr="001636A0">
        <w:rPr>
          <w:rFonts w:cs="Arial"/>
        </w:rPr>
        <w:t xml:space="preserve"> pues en este se encuentran la mayoría de los servicios que comúnmente se utilizan en toda población.</w:t>
      </w:r>
    </w:p>
    <w:p w:rsidR="001636A0" w:rsidRPr="001636A0" w:rsidRDefault="001636A0" w:rsidP="001636A0">
      <w:pPr>
        <w:pStyle w:val="Prrafodelista"/>
        <w:rPr>
          <w:rFonts w:cs="Arial"/>
        </w:rPr>
      </w:pPr>
    </w:p>
    <w:p w:rsidR="001636A0" w:rsidRPr="001636A0" w:rsidRDefault="00AF481D" w:rsidP="001636A0">
      <w:pPr>
        <w:pStyle w:val="Prrafodelista"/>
        <w:numPr>
          <w:ilvl w:val="3"/>
          <w:numId w:val="7"/>
        </w:numPr>
        <w:ind w:left="426" w:hanging="426"/>
        <w:rPr>
          <w:rFonts w:cs="Arial"/>
          <w:b/>
        </w:rPr>
      </w:pPr>
      <w:r w:rsidRPr="001636A0">
        <w:rPr>
          <w:rFonts w:cs="Arial"/>
        </w:rPr>
        <w:t>Al realizar las simulaciones de la SAR en el software SIM4LIFE se pudo determinar que los niveles de absorción, sobre todo considerando la penetración en piel y músculos no excede los niveles máximos establecidos por la ICNIRP</w:t>
      </w:r>
    </w:p>
    <w:p w:rsidR="001636A0" w:rsidRPr="001636A0" w:rsidRDefault="001636A0" w:rsidP="001636A0">
      <w:pPr>
        <w:pStyle w:val="Prrafodelista"/>
        <w:rPr>
          <w:rFonts w:cs="Arial"/>
        </w:rPr>
      </w:pPr>
    </w:p>
    <w:p w:rsidR="007064A0" w:rsidRPr="001636A0" w:rsidRDefault="007A6887" w:rsidP="001636A0">
      <w:pPr>
        <w:pStyle w:val="Prrafodelista"/>
        <w:numPr>
          <w:ilvl w:val="3"/>
          <w:numId w:val="7"/>
        </w:numPr>
        <w:ind w:left="426" w:hanging="426"/>
        <w:rPr>
          <w:rFonts w:cs="Arial"/>
          <w:b/>
        </w:rPr>
      </w:pPr>
      <w:r w:rsidRPr="001636A0">
        <w:rPr>
          <w:rFonts w:cs="Arial"/>
        </w:rPr>
        <w:t xml:space="preserve">Según el análisis del modelo computacional </w:t>
      </w:r>
      <w:r w:rsidR="0073755E" w:rsidRPr="001636A0">
        <w:rPr>
          <w:rFonts w:cs="Arial"/>
        </w:rPr>
        <w:t>y los resultados obtenidos con el mismo se puede fácilmente determinar que el método de interpolación de Newton es bastante preciso, lo que se demuestra con el margen de error que se obtiene al comparar los resultados del modelo computacional con los simulados en SIM4LIFE.</w:t>
      </w:r>
    </w:p>
    <w:p w:rsidR="007064A0" w:rsidRPr="007064A0" w:rsidRDefault="007064A0" w:rsidP="007064A0">
      <w:pPr>
        <w:rPr>
          <w:lang w:eastAsia="es-ES"/>
        </w:rPr>
        <w:sectPr w:rsidR="007064A0" w:rsidRPr="007064A0" w:rsidSect="00367F0A">
          <w:pgSz w:w="11907" w:h="16840" w:code="9"/>
          <w:pgMar w:top="1701" w:right="1418" w:bottom="1701" w:left="1985" w:header="709" w:footer="709" w:gutter="0"/>
          <w:cols w:space="708"/>
          <w:docGrid w:linePitch="360"/>
        </w:sectPr>
      </w:pPr>
    </w:p>
    <w:p w:rsidR="008A23D3" w:rsidRPr="00137120" w:rsidRDefault="008A23D3" w:rsidP="0087196A">
      <w:pPr>
        <w:pStyle w:val="Ttulo1"/>
        <w:numPr>
          <w:ilvl w:val="0"/>
          <w:numId w:val="0"/>
        </w:numPr>
      </w:pPr>
      <w:bookmarkStart w:id="165" w:name="_Toc369737071"/>
      <w:bookmarkStart w:id="166" w:name="_Toc433729695"/>
      <w:bookmarkStart w:id="167" w:name="_Toc436715120"/>
      <w:r w:rsidRPr="00137120">
        <w:lastRenderedPageBreak/>
        <w:t>RECOMENDACIONES</w:t>
      </w:r>
      <w:bookmarkEnd w:id="165"/>
      <w:bookmarkEnd w:id="166"/>
      <w:bookmarkEnd w:id="167"/>
    </w:p>
    <w:p w:rsidR="009A7144" w:rsidRDefault="009A7144" w:rsidP="009A7144">
      <w:pPr>
        <w:rPr>
          <w:rFonts w:cs="Arial"/>
          <w:b/>
          <w:lang w:val="es-ES"/>
        </w:rPr>
      </w:pPr>
    </w:p>
    <w:p w:rsidR="006A7DB7" w:rsidRDefault="006A7DB7" w:rsidP="009A7144">
      <w:pPr>
        <w:rPr>
          <w:rFonts w:cs="Arial"/>
          <w:b/>
          <w:lang w:val="es-ES"/>
        </w:rPr>
      </w:pPr>
    </w:p>
    <w:p w:rsidR="009A7144" w:rsidRPr="009A7144" w:rsidRDefault="00657B19" w:rsidP="009A7144">
      <w:pPr>
        <w:pStyle w:val="Prrafodelista"/>
        <w:numPr>
          <w:ilvl w:val="0"/>
          <w:numId w:val="16"/>
        </w:numPr>
        <w:ind w:left="426" w:hanging="426"/>
        <w:rPr>
          <w:rFonts w:cs="Arial"/>
          <w:b/>
        </w:rPr>
      </w:pPr>
      <w:r w:rsidRPr="009A7144">
        <w:rPr>
          <w:rFonts w:cs="Arial"/>
        </w:rPr>
        <w:t>Revisar antes de realizar las mediciones que el equipo este correctamente calibrado y dentro de la banda de frecuencia adecuada para evitar errores en los resultados obtenidos.</w:t>
      </w:r>
    </w:p>
    <w:p w:rsidR="009A7144" w:rsidRPr="009A7144" w:rsidRDefault="009A7144" w:rsidP="009A7144">
      <w:pPr>
        <w:pStyle w:val="Prrafodelista"/>
        <w:ind w:left="426"/>
        <w:rPr>
          <w:rFonts w:cs="Arial"/>
          <w:b/>
        </w:rPr>
      </w:pPr>
    </w:p>
    <w:p w:rsidR="009A7144" w:rsidRPr="009A7144" w:rsidRDefault="00EA340C" w:rsidP="009A7144">
      <w:pPr>
        <w:pStyle w:val="Prrafodelista"/>
        <w:numPr>
          <w:ilvl w:val="0"/>
          <w:numId w:val="16"/>
        </w:numPr>
        <w:ind w:left="426" w:hanging="426"/>
        <w:rPr>
          <w:rFonts w:cs="Arial"/>
          <w:b/>
        </w:rPr>
      </w:pPr>
      <w:r w:rsidRPr="009A7144">
        <w:rPr>
          <w:rFonts w:cs="Arial"/>
        </w:rPr>
        <w:t xml:space="preserve">Realizar mediciones de intensidad de campo eléctrico en otras condiciones de </w:t>
      </w:r>
      <w:r w:rsidR="00B924F8" w:rsidRPr="009A7144">
        <w:rPr>
          <w:rFonts w:cs="Arial"/>
        </w:rPr>
        <w:t>tráfico y en otros lugares dentro de la ciudad de Riobamba para ratificar que los niveles de RNI están bajo los fijados en la normativa de la ICNIRP</w:t>
      </w:r>
      <w:r w:rsidR="009A7144">
        <w:rPr>
          <w:rFonts w:cs="Arial"/>
        </w:rPr>
        <w:t>.</w:t>
      </w:r>
    </w:p>
    <w:p w:rsidR="009A7144" w:rsidRPr="009A7144" w:rsidRDefault="009A7144" w:rsidP="009A7144">
      <w:pPr>
        <w:pStyle w:val="Prrafodelista"/>
        <w:rPr>
          <w:rFonts w:cs="Arial"/>
        </w:rPr>
      </w:pPr>
    </w:p>
    <w:p w:rsidR="009A7144" w:rsidRPr="009A7144" w:rsidRDefault="00B924F8" w:rsidP="009A7144">
      <w:pPr>
        <w:pStyle w:val="Prrafodelista"/>
        <w:numPr>
          <w:ilvl w:val="0"/>
          <w:numId w:val="16"/>
        </w:numPr>
        <w:ind w:left="426" w:hanging="426"/>
        <w:rPr>
          <w:rFonts w:cs="Arial"/>
          <w:b/>
        </w:rPr>
      </w:pPr>
      <w:r w:rsidRPr="009A7144">
        <w:rPr>
          <w:rFonts w:cs="Arial"/>
        </w:rPr>
        <w:t>Realizar simulaciones de la SAR dentro de un rango mayor de intensidad de campo eléctrico para de esta manera incrementar la pre</w:t>
      </w:r>
      <w:r w:rsidR="000E4CFB">
        <w:rPr>
          <w:rFonts w:cs="Arial"/>
        </w:rPr>
        <w:t xml:space="preserve">cisión del modelo computacional, considerando además condiciones de </w:t>
      </w:r>
      <w:proofErr w:type="gramStart"/>
      <w:r w:rsidR="000E4CFB">
        <w:rPr>
          <w:rFonts w:cs="Arial"/>
        </w:rPr>
        <w:t>trafico</w:t>
      </w:r>
      <w:proofErr w:type="gramEnd"/>
      <w:r w:rsidR="000E4CFB">
        <w:rPr>
          <w:rFonts w:cs="Arial"/>
        </w:rPr>
        <w:t xml:space="preserve"> diferentes.</w:t>
      </w:r>
    </w:p>
    <w:p w:rsidR="009A7144" w:rsidRPr="009A7144" w:rsidRDefault="009A7144" w:rsidP="009A7144">
      <w:pPr>
        <w:pStyle w:val="Prrafodelista"/>
        <w:rPr>
          <w:rFonts w:cs="Arial"/>
        </w:rPr>
      </w:pPr>
    </w:p>
    <w:p w:rsidR="009A7144" w:rsidRPr="009A7144" w:rsidRDefault="00B924F8" w:rsidP="009A7144">
      <w:pPr>
        <w:pStyle w:val="Prrafodelista"/>
        <w:numPr>
          <w:ilvl w:val="0"/>
          <w:numId w:val="16"/>
        </w:numPr>
        <w:ind w:left="426" w:hanging="426"/>
        <w:rPr>
          <w:rFonts w:cs="Arial"/>
          <w:b/>
        </w:rPr>
      </w:pPr>
      <w:r w:rsidRPr="009A7144">
        <w:rPr>
          <w:rFonts w:cs="Arial"/>
        </w:rPr>
        <w:t>Probar otros métodos de interpolación alternativos al método de interpolación de Newton, así como métodos de extrapolación para poder definir el procedimiento matemático más óptimo a utilizar en la obtención de la SAR.</w:t>
      </w:r>
    </w:p>
    <w:p w:rsidR="009A7144" w:rsidRPr="009A7144" w:rsidRDefault="009A7144" w:rsidP="009A7144">
      <w:pPr>
        <w:pStyle w:val="Prrafodelista"/>
        <w:rPr>
          <w:rFonts w:cs="Arial"/>
        </w:rPr>
      </w:pPr>
    </w:p>
    <w:p w:rsidR="00B924F8" w:rsidRPr="009A7144" w:rsidRDefault="00B924F8" w:rsidP="009A7144">
      <w:pPr>
        <w:pStyle w:val="Prrafodelista"/>
        <w:numPr>
          <w:ilvl w:val="0"/>
          <w:numId w:val="16"/>
        </w:numPr>
        <w:ind w:left="426" w:hanging="426"/>
        <w:rPr>
          <w:rFonts w:cs="Arial"/>
          <w:b/>
        </w:rPr>
      </w:pPr>
      <w:r w:rsidRPr="009A7144">
        <w:rPr>
          <w:rFonts w:cs="Arial"/>
        </w:rPr>
        <w:t xml:space="preserve">Desarrollar un modelo computacional que permita obtener la SAR en otras bandas de frecuencia, o en un espectro de frecuencia </w:t>
      </w:r>
      <w:r w:rsidR="009A7144" w:rsidRPr="009A7144">
        <w:rPr>
          <w:rFonts w:cs="Arial"/>
        </w:rPr>
        <w:t>más</w:t>
      </w:r>
      <w:r w:rsidRPr="009A7144">
        <w:rPr>
          <w:rFonts w:cs="Arial"/>
        </w:rPr>
        <w:t xml:space="preserve"> amplio.</w:t>
      </w:r>
    </w:p>
    <w:p w:rsidR="00013E12" w:rsidRDefault="00013E12" w:rsidP="00952C0C">
      <w:pPr>
        <w:pStyle w:val="Prrafodelista"/>
        <w:rPr>
          <w:rFonts w:cs="Arial"/>
          <w:b/>
        </w:rPr>
      </w:pPr>
    </w:p>
    <w:p w:rsidR="00013E12" w:rsidRDefault="00013E12" w:rsidP="00952C0C">
      <w:pPr>
        <w:pStyle w:val="Prrafodelista"/>
        <w:rPr>
          <w:rFonts w:cs="Arial"/>
          <w:b/>
        </w:rPr>
      </w:pPr>
    </w:p>
    <w:p w:rsidR="00013E12" w:rsidRDefault="00013E12" w:rsidP="00952C0C">
      <w:pPr>
        <w:pStyle w:val="Prrafodelista"/>
        <w:rPr>
          <w:rFonts w:cs="Arial"/>
          <w:b/>
        </w:rPr>
      </w:pPr>
    </w:p>
    <w:p w:rsidR="002D5DA1" w:rsidRDefault="002D5DA1" w:rsidP="00952C0C">
      <w:pPr>
        <w:pStyle w:val="Prrafodelista"/>
        <w:rPr>
          <w:rFonts w:cs="Arial"/>
          <w:b/>
        </w:rPr>
      </w:pPr>
    </w:p>
    <w:p w:rsidR="002D5DA1" w:rsidRDefault="002D5DA1" w:rsidP="00952C0C">
      <w:pPr>
        <w:pStyle w:val="Prrafodelista"/>
        <w:rPr>
          <w:rFonts w:cs="Arial"/>
          <w:b/>
        </w:rPr>
      </w:pPr>
    </w:p>
    <w:p w:rsidR="002D5DA1" w:rsidRDefault="002D5DA1" w:rsidP="00952C0C">
      <w:pPr>
        <w:pStyle w:val="Prrafodelista"/>
        <w:rPr>
          <w:rFonts w:cs="Arial"/>
          <w:b/>
        </w:rPr>
      </w:pPr>
    </w:p>
    <w:p w:rsidR="002D5DA1" w:rsidRDefault="002D5DA1" w:rsidP="00952C0C">
      <w:pPr>
        <w:pStyle w:val="Prrafodelista"/>
        <w:rPr>
          <w:rFonts w:cs="Arial"/>
          <w:b/>
        </w:rPr>
      </w:pPr>
    </w:p>
    <w:p w:rsidR="002D5DA1" w:rsidRDefault="002D5DA1" w:rsidP="00952C0C">
      <w:pPr>
        <w:pStyle w:val="Prrafodelista"/>
        <w:rPr>
          <w:rFonts w:cs="Arial"/>
          <w:b/>
        </w:rPr>
      </w:pPr>
    </w:p>
    <w:p w:rsidR="002D5DA1" w:rsidRDefault="002D5DA1" w:rsidP="00952C0C">
      <w:pPr>
        <w:pStyle w:val="Prrafodelista"/>
        <w:rPr>
          <w:rFonts w:cs="Arial"/>
          <w:b/>
        </w:rPr>
      </w:pPr>
    </w:p>
    <w:p w:rsidR="00F53D5C" w:rsidRDefault="00F53D5C" w:rsidP="00F53D5C">
      <w:pPr>
        <w:outlineLvl w:val="0"/>
        <w:rPr>
          <w:rFonts w:cs="Arial"/>
          <w:b/>
          <w:color w:val="000000"/>
          <w:szCs w:val="24"/>
        </w:rPr>
      </w:pPr>
      <w:bookmarkStart w:id="168" w:name="_Toc369737072"/>
    </w:p>
    <w:p w:rsidR="008B1350" w:rsidRDefault="008B1350" w:rsidP="008B1350">
      <w:pPr>
        <w:spacing w:after="200" w:line="276" w:lineRule="auto"/>
        <w:jc w:val="left"/>
        <w:sectPr w:rsidR="008B1350" w:rsidSect="00367F0A">
          <w:pgSz w:w="11907" w:h="16840" w:code="9"/>
          <w:pgMar w:top="1701" w:right="1418" w:bottom="1701" w:left="1985" w:header="709" w:footer="709" w:gutter="0"/>
          <w:cols w:space="708"/>
          <w:docGrid w:linePitch="360"/>
        </w:sectPr>
      </w:pPr>
      <w:bookmarkStart w:id="169" w:name="_Toc369737074"/>
      <w:bookmarkStart w:id="170" w:name="_Toc433729696"/>
      <w:bookmarkEnd w:id="168"/>
    </w:p>
    <w:p w:rsidR="00421677" w:rsidRPr="008B1350" w:rsidRDefault="00421677" w:rsidP="0087196A">
      <w:pPr>
        <w:pStyle w:val="Ttulo1"/>
        <w:numPr>
          <w:ilvl w:val="0"/>
          <w:numId w:val="0"/>
        </w:numPr>
      </w:pPr>
      <w:bookmarkStart w:id="171" w:name="_Toc436715121"/>
      <w:r w:rsidRPr="002B01E7">
        <w:lastRenderedPageBreak/>
        <w:t>GLOSARIO</w:t>
      </w:r>
      <w:bookmarkEnd w:id="169"/>
      <w:bookmarkEnd w:id="170"/>
      <w:bookmarkEnd w:id="171"/>
    </w:p>
    <w:p w:rsidR="006A7DB7" w:rsidRDefault="006A7DB7" w:rsidP="002B01E7">
      <w:pPr>
        <w:pStyle w:val="Prrafodelista"/>
        <w:ind w:left="0"/>
        <w:contextualSpacing w:val="0"/>
        <w:rPr>
          <w:rFonts w:cs="Arial"/>
          <w:b/>
          <w:color w:val="000000"/>
          <w:szCs w:val="24"/>
        </w:rPr>
      </w:pPr>
    </w:p>
    <w:p w:rsidR="008B1350" w:rsidRDefault="008B1350" w:rsidP="002B01E7">
      <w:pPr>
        <w:pStyle w:val="Prrafodelista"/>
        <w:ind w:left="0"/>
        <w:contextualSpacing w:val="0"/>
        <w:rPr>
          <w:rFonts w:cs="Arial"/>
          <w:b/>
          <w:color w:val="000000"/>
          <w:szCs w:val="24"/>
        </w:rPr>
      </w:pPr>
    </w:p>
    <w:p w:rsidR="006C2501" w:rsidRDefault="00BA3128" w:rsidP="007166DE">
      <w:pPr>
        <w:pStyle w:val="Prrafodelista"/>
        <w:ind w:left="0"/>
        <w:contextualSpacing w:val="0"/>
        <w:rPr>
          <w:rFonts w:cs="Arial"/>
          <w:b/>
          <w:color w:val="000000"/>
          <w:szCs w:val="24"/>
        </w:rPr>
      </w:pPr>
      <w:r w:rsidRPr="007166DE">
        <w:rPr>
          <w:rFonts w:cs="Arial"/>
          <w:b/>
          <w:color w:val="000000"/>
          <w:szCs w:val="24"/>
        </w:rPr>
        <w:t>CAMPO ELÉ</w:t>
      </w:r>
      <w:r w:rsidR="006C2501" w:rsidRPr="007166DE">
        <w:rPr>
          <w:rFonts w:cs="Arial"/>
          <w:b/>
          <w:color w:val="000000"/>
          <w:szCs w:val="24"/>
        </w:rPr>
        <w:t>CTRICO</w:t>
      </w:r>
    </w:p>
    <w:p w:rsidR="007166DE" w:rsidRPr="007166DE" w:rsidRDefault="007166DE" w:rsidP="007166DE">
      <w:pPr>
        <w:pStyle w:val="Prrafodelista"/>
        <w:ind w:left="0"/>
        <w:contextualSpacing w:val="0"/>
        <w:rPr>
          <w:rFonts w:cs="Arial"/>
          <w:b/>
          <w:color w:val="000000"/>
          <w:szCs w:val="24"/>
        </w:rPr>
      </w:pPr>
    </w:p>
    <w:p w:rsidR="006C2501" w:rsidRPr="007166DE" w:rsidRDefault="006C2501" w:rsidP="007166DE">
      <w:pPr>
        <w:ind w:left="705"/>
        <w:rPr>
          <w:rStyle w:val="apple-converted-space"/>
          <w:rFonts w:cs="Arial"/>
          <w:color w:val="000000"/>
          <w:szCs w:val="24"/>
          <w:shd w:val="clear" w:color="auto" w:fill="FFFFFF"/>
        </w:rPr>
      </w:pPr>
      <w:r w:rsidRPr="007166DE">
        <w:rPr>
          <w:rFonts w:cs="Arial"/>
          <w:color w:val="000000"/>
          <w:szCs w:val="24"/>
          <w:shd w:val="clear" w:color="auto" w:fill="FFFFFF"/>
        </w:rPr>
        <w:t xml:space="preserve">Un campo eléctrico </w:t>
      </w:r>
      <w:r w:rsidR="002B01E7" w:rsidRPr="007166DE">
        <w:rPr>
          <w:rFonts w:cs="Arial"/>
          <w:color w:val="000000"/>
          <w:szCs w:val="24"/>
          <w:shd w:val="clear" w:color="auto" w:fill="FFFFFF"/>
        </w:rPr>
        <w:t xml:space="preserve">se constituye como la fuerza creada por </w:t>
      </w:r>
      <w:r w:rsidRPr="007166DE">
        <w:rPr>
          <w:rFonts w:cs="Arial"/>
          <w:color w:val="000000"/>
          <w:szCs w:val="24"/>
          <w:shd w:val="clear" w:color="auto" w:fill="FFFFFF"/>
        </w:rPr>
        <w:t xml:space="preserve">la atracción y repulsión </w:t>
      </w:r>
      <w:r w:rsidR="002B01E7" w:rsidRPr="007166DE">
        <w:rPr>
          <w:rFonts w:cs="Arial"/>
          <w:color w:val="000000"/>
          <w:szCs w:val="24"/>
          <w:shd w:val="clear" w:color="auto" w:fill="FFFFFF"/>
        </w:rPr>
        <w:t xml:space="preserve">generada entre dos cargas eléctricas, se mide en Voltios por metro </w:t>
      </w:r>
      <w:r w:rsidRPr="007166DE">
        <w:rPr>
          <w:rFonts w:cs="Arial"/>
          <w:color w:val="000000"/>
          <w:szCs w:val="24"/>
          <w:shd w:val="clear" w:color="auto" w:fill="FFFFFF"/>
        </w:rPr>
        <w:t>(V/m).</w:t>
      </w:r>
      <w:r w:rsidRPr="007166DE">
        <w:rPr>
          <w:rStyle w:val="apple-converted-space"/>
          <w:rFonts w:cs="Arial"/>
          <w:color w:val="000000"/>
          <w:szCs w:val="24"/>
          <w:shd w:val="clear" w:color="auto" w:fill="FFFFFF"/>
        </w:rPr>
        <w:t> </w:t>
      </w:r>
    </w:p>
    <w:p w:rsidR="00BA3128" w:rsidRPr="007166DE" w:rsidRDefault="00BA3128" w:rsidP="007166DE">
      <w:pPr>
        <w:pStyle w:val="Prrafodelista"/>
        <w:ind w:left="0"/>
        <w:contextualSpacing w:val="0"/>
        <w:rPr>
          <w:rStyle w:val="apple-converted-space"/>
          <w:rFonts w:cs="Arial"/>
          <w:b/>
          <w:color w:val="000000"/>
          <w:szCs w:val="24"/>
          <w:shd w:val="clear" w:color="auto" w:fill="FFFFFF"/>
        </w:rPr>
      </w:pPr>
    </w:p>
    <w:p w:rsidR="008C6FA8" w:rsidRPr="007166DE" w:rsidRDefault="00BA3128" w:rsidP="007166DE">
      <w:pPr>
        <w:pStyle w:val="Prrafodelista"/>
        <w:ind w:left="0"/>
        <w:contextualSpacing w:val="0"/>
        <w:rPr>
          <w:rStyle w:val="apple-converted-space"/>
          <w:rFonts w:cs="Arial"/>
          <w:b/>
          <w:color w:val="000000"/>
          <w:szCs w:val="24"/>
          <w:shd w:val="clear" w:color="auto" w:fill="FFFFFF"/>
        </w:rPr>
      </w:pPr>
      <w:r w:rsidRPr="007166DE">
        <w:rPr>
          <w:rStyle w:val="apple-converted-space"/>
          <w:rFonts w:cs="Arial"/>
          <w:b/>
          <w:color w:val="000000"/>
          <w:szCs w:val="24"/>
          <w:shd w:val="clear" w:color="auto" w:fill="FFFFFF"/>
        </w:rPr>
        <w:t>CAMPO MAGNÉ</w:t>
      </w:r>
      <w:r w:rsidR="006C2501" w:rsidRPr="007166DE">
        <w:rPr>
          <w:rStyle w:val="apple-converted-space"/>
          <w:rFonts w:cs="Arial"/>
          <w:b/>
          <w:color w:val="000000"/>
          <w:szCs w:val="24"/>
          <w:shd w:val="clear" w:color="auto" w:fill="FFFFFF"/>
        </w:rPr>
        <w:t>TICO</w:t>
      </w:r>
    </w:p>
    <w:p w:rsidR="00044D76" w:rsidRPr="007166DE" w:rsidRDefault="00044D76" w:rsidP="007166DE">
      <w:pPr>
        <w:pStyle w:val="Prrafodelista"/>
        <w:ind w:left="0"/>
        <w:contextualSpacing w:val="0"/>
        <w:rPr>
          <w:rStyle w:val="apple-converted-space"/>
          <w:rFonts w:cs="Arial"/>
          <w:b/>
          <w:color w:val="000000"/>
          <w:szCs w:val="24"/>
          <w:shd w:val="clear" w:color="auto" w:fill="FFFFFF"/>
        </w:rPr>
      </w:pPr>
    </w:p>
    <w:p w:rsidR="008C6FA8" w:rsidRPr="007166DE" w:rsidRDefault="008C6FA8" w:rsidP="007166DE">
      <w:pPr>
        <w:pStyle w:val="Prrafodelista"/>
        <w:ind w:left="705"/>
        <w:contextualSpacing w:val="0"/>
        <w:rPr>
          <w:rStyle w:val="apple-converted-space"/>
          <w:rFonts w:cs="Arial"/>
          <w:b/>
          <w:color w:val="000000"/>
          <w:szCs w:val="24"/>
          <w:shd w:val="clear" w:color="auto" w:fill="FFFFFF"/>
        </w:rPr>
      </w:pPr>
      <w:r w:rsidRPr="007166DE">
        <w:rPr>
          <w:rStyle w:val="apple-converted-space"/>
          <w:rFonts w:cs="Arial"/>
          <w:color w:val="000000"/>
          <w:szCs w:val="24"/>
          <w:shd w:val="clear" w:color="auto" w:fill="FFFFFF"/>
        </w:rPr>
        <w:t>Un campo magnético es un campo de fuerza creado c</w:t>
      </w:r>
      <w:r w:rsidR="00EA4CEE">
        <w:rPr>
          <w:rStyle w:val="apple-converted-space"/>
          <w:rFonts w:cs="Arial"/>
          <w:color w:val="000000"/>
          <w:szCs w:val="24"/>
          <w:shd w:val="clear" w:color="auto" w:fill="FFFFFF"/>
        </w:rPr>
        <w:t xml:space="preserve">omo consecuencia del </w:t>
      </w:r>
      <w:r w:rsidR="002B01E7" w:rsidRPr="007166DE">
        <w:rPr>
          <w:rStyle w:val="apple-converted-space"/>
          <w:rFonts w:cs="Arial"/>
          <w:color w:val="000000"/>
          <w:szCs w:val="24"/>
          <w:shd w:val="clear" w:color="auto" w:fill="FFFFFF"/>
        </w:rPr>
        <w:t>movimiento de cargas eléctricas, es decir a causa del movimiento de electrones a través de un conductor, se mide en Amperios por metro (A/m).</w:t>
      </w:r>
    </w:p>
    <w:p w:rsidR="006C2501" w:rsidRPr="007166DE" w:rsidRDefault="008C6FA8" w:rsidP="007166DE">
      <w:pPr>
        <w:pStyle w:val="Prrafodelista"/>
        <w:ind w:left="0"/>
        <w:contextualSpacing w:val="0"/>
        <w:rPr>
          <w:rStyle w:val="apple-converted-space"/>
          <w:rFonts w:cs="Arial"/>
          <w:b/>
          <w:color w:val="000000"/>
          <w:szCs w:val="24"/>
          <w:shd w:val="clear" w:color="auto" w:fill="FFFFFF"/>
        </w:rPr>
      </w:pPr>
      <w:r w:rsidRPr="007166DE">
        <w:rPr>
          <w:rStyle w:val="apple-converted-space"/>
          <w:rFonts w:cs="Arial"/>
          <w:color w:val="000000"/>
          <w:szCs w:val="24"/>
          <w:shd w:val="clear" w:color="auto" w:fill="FFFFFF"/>
        </w:rPr>
        <w:tab/>
      </w:r>
      <w:r w:rsidR="006C2501" w:rsidRPr="007166DE">
        <w:rPr>
          <w:rStyle w:val="apple-converted-space"/>
          <w:rFonts w:cs="Arial"/>
          <w:b/>
          <w:color w:val="000000"/>
          <w:szCs w:val="24"/>
          <w:shd w:val="clear" w:color="auto" w:fill="FFFFFF"/>
        </w:rPr>
        <w:tab/>
      </w:r>
      <w:r w:rsidR="006C2501" w:rsidRPr="007166DE">
        <w:rPr>
          <w:rStyle w:val="apple-converted-space"/>
          <w:rFonts w:cs="Arial"/>
          <w:b/>
          <w:color w:val="000000"/>
          <w:szCs w:val="24"/>
          <w:shd w:val="clear" w:color="auto" w:fill="FFFFFF"/>
        </w:rPr>
        <w:tab/>
      </w:r>
    </w:p>
    <w:p w:rsidR="006C2501" w:rsidRPr="007166DE" w:rsidRDefault="002B01E7" w:rsidP="007166DE">
      <w:pPr>
        <w:pStyle w:val="Prrafodelista"/>
        <w:tabs>
          <w:tab w:val="left" w:pos="0"/>
        </w:tabs>
        <w:ind w:left="0"/>
        <w:contextualSpacing w:val="0"/>
        <w:rPr>
          <w:rFonts w:cs="Arial"/>
          <w:b/>
          <w:color w:val="000000"/>
          <w:szCs w:val="24"/>
        </w:rPr>
      </w:pPr>
      <w:r w:rsidRPr="007166DE">
        <w:rPr>
          <w:rFonts w:cs="Arial"/>
          <w:b/>
          <w:color w:val="000000"/>
          <w:szCs w:val="24"/>
        </w:rPr>
        <w:t>DENSIDAD DE POTENCIA</w:t>
      </w:r>
    </w:p>
    <w:p w:rsidR="00044D76" w:rsidRPr="007166DE" w:rsidRDefault="00044D76" w:rsidP="007166DE">
      <w:pPr>
        <w:pStyle w:val="Prrafodelista"/>
        <w:tabs>
          <w:tab w:val="left" w:pos="0"/>
        </w:tabs>
        <w:ind w:left="0"/>
        <w:contextualSpacing w:val="0"/>
        <w:rPr>
          <w:rFonts w:cs="Arial"/>
          <w:b/>
          <w:color w:val="000000"/>
          <w:szCs w:val="24"/>
        </w:rPr>
      </w:pPr>
    </w:p>
    <w:p w:rsidR="002B01E7" w:rsidRPr="007166DE" w:rsidRDefault="008C6FA8" w:rsidP="007166DE">
      <w:pPr>
        <w:pStyle w:val="Prrafodelista"/>
        <w:tabs>
          <w:tab w:val="left" w:pos="0"/>
        </w:tabs>
        <w:ind w:left="709"/>
        <w:contextualSpacing w:val="0"/>
        <w:rPr>
          <w:rFonts w:cs="Arial"/>
          <w:color w:val="000000"/>
          <w:szCs w:val="24"/>
        </w:rPr>
      </w:pPr>
      <w:r w:rsidRPr="007166DE">
        <w:rPr>
          <w:rFonts w:cs="Arial"/>
          <w:color w:val="000000"/>
          <w:szCs w:val="24"/>
        </w:rPr>
        <w:t>La densidad de potencia radiada es la potencia por unidad de</w:t>
      </w:r>
      <w:r w:rsidR="00576179" w:rsidRPr="007166DE">
        <w:rPr>
          <w:rFonts w:cs="Arial"/>
          <w:color w:val="000000"/>
          <w:szCs w:val="24"/>
        </w:rPr>
        <w:t xml:space="preserve"> </w:t>
      </w:r>
      <w:r w:rsidRPr="007166DE">
        <w:rPr>
          <w:rFonts w:cs="Arial"/>
          <w:color w:val="000000"/>
          <w:szCs w:val="24"/>
        </w:rPr>
        <w:t>superficie</w:t>
      </w:r>
      <w:r w:rsidR="00576179" w:rsidRPr="007166DE">
        <w:rPr>
          <w:rFonts w:cs="Arial"/>
          <w:color w:val="000000"/>
          <w:szCs w:val="24"/>
        </w:rPr>
        <w:t xml:space="preserve"> </w:t>
      </w:r>
      <w:r w:rsidRPr="007166DE">
        <w:rPr>
          <w:rFonts w:cs="Arial"/>
          <w:color w:val="000000"/>
          <w:szCs w:val="24"/>
        </w:rPr>
        <w:t>que</w:t>
      </w:r>
      <w:r w:rsidR="00576179" w:rsidRPr="007166DE">
        <w:rPr>
          <w:rFonts w:cs="Arial"/>
          <w:color w:val="000000"/>
          <w:szCs w:val="24"/>
        </w:rPr>
        <w:t xml:space="preserve"> </w:t>
      </w:r>
      <w:r w:rsidRPr="007166DE">
        <w:rPr>
          <w:rFonts w:cs="Arial"/>
          <w:color w:val="000000"/>
          <w:szCs w:val="24"/>
        </w:rPr>
        <w:t>radiará una antena siendo esta inversamente proporcional a la distancia.</w:t>
      </w:r>
    </w:p>
    <w:p w:rsidR="002B01E7" w:rsidRPr="007166DE" w:rsidRDefault="002B01E7" w:rsidP="007166DE">
      <w:pPr>
        <w:pStyle w:val="Prrafodelista"/>
        <w:tabs>
          <w:tab w:val="left" w:pos="0"/>
        </w:tabs>
        <w:ind w:left="709"/>
        <w:contextualSpacing w:val="0"/>
        <w:rPr>
          <w:rFonts w:cs="Arial"/>
          <w:color w:val="000000"/>
          <w:szCs w:val="24"/>
        </w:rPr>
      </w:pPr>
    </w:p>
    <w:p w:rsidR="002B01E7" w:rsidRPr="007166DE" w:rsidRDefault="002B01E7" w:rsidP="007166DE">
      <w:pPr>
        <w:tabs>
          <w:tab w:val="left" w:pos="0"/>
        </w:tabs>
        <w:rPr>
          <w:rFonts w:cs="Arial"/>
          <w:b/>
          <w:color w:val="000000"/>
          <w:szCs w:val="24"/>
        </w:rPr>
      </w:pPr>
      <w:r w:rsidRPr="007166DE">
        <w:rPr>
          <w:rFonts w:cs="Arial"/>
          <w:b/>
          <w:color w:val="000000"/>
          <w:szCs w:val="24"/>
        </w:rPr>
        <w:t>DENSIDAD DE CORRIENTE</w:t>
      </w:r>
    </w:p>
    <w:p w:rsidR="009F6971" w:rsidRPr="007166DE" w:rsidRDefault="009F6971" w:rsidP="007166DE">
      <w:pPr>
        <w:pStyle w:val="Prrafodelista"/>
        <w:tabs>
          <w:tab w:val="left" w:pos="0"/>
        </w:tabs>
        <w:ind w:left="0"/>
        <w:contextualSpacing w:val="0"/>
        <w:rPr>
          <w:rFonts w:cs="Arial"/>
          <w:b/>
          <w:color w:val="000000"/>
          <w:szCs w:val="24"/>
        </w:rPr>
      </w:pPr>
    </w:p>
    <w:p w:rsidR="002B01E7" w:rsidRPr="007166DE" w:rsidRDefault="009F6971" w:rsidP="007166DE">
      <w:pPr>
        <w:pStyle w:val="Prrafodelista"/>
        <w:tabs>
          <w:tab w:val="left" w:pos="0"/>
        </w:tabs>
        <w:ind w:left="709"/>
        <w:contextualSpacing w:val="0"/>
        <w:rPr>
          <w:rFonts w:cs="Arial"/>
          <w:color w:val="000000"/>
          <w:szCs w:val="24"/>
        </w:rPr>
      </w:pPr>
      <w:r w:rsidRPr="007166DE">
        <w:rPr>
          <w:rFonts w:cs="Arial"/>
          <w:szCs w:val="24"/>
          <w:lang w:val="es-ES" w:eastAsia="es-ES"/>
        </w:rPr>
        <w:t>La densidad de corriente es la cantidad de corriente eléctrica que fluye o pasa a través de una superficie determinada y se mide en A/m</w:t>
      </w:r>
      <w:r w:rsidRPr="007166DE">
        <w:rPr>
          <w:rFonts w:cs="Arial"/>
          <w:szCs w:val="24"/>
          <w:vertAlign w:val="superscript"/>
          <w:lang w:val="es-ES" w:eastAsia="es-ES"/>
        </w:rPr>
        <w:t>2</w:t>
      </w:r>
    </w:p>
    <w:p w:rsidR="002B01E7" w:rsidRPr="007166DE" w:rsidRDefault="002B01E7" w:rsidP="007166DE">
      <w:pPr>
        <w:pStyle w:val="Prrafodelista"/>
        <w:tabs>
          <w:tab w:val="left" w:pos="0"/>
        </w:tabs>
        <w:ind w:left="0"/>
        <w:contextualSpacing w:val="0"/>
        <w:rPr>
          <w:rFonts w:cs="Arial"/>
          <w:b/>
          <w:color w:val="000000"/>
          <w:szCs w:val="24"/>
          <w:shd w:val="clear" w:color="auto" w:fill="FFFFFF"/>
        </w:rPr>
      </w:pPr>
    </w:p>
    <w:p w:rsidR="00BA3128" w:rsidRPr="007166DE" w:rsidRDefault="002B01E7" w:rsidP="007166DE">
      <w:pPr>
        <w:pStyle w:val="Prrafodelista"/>
        <w:tabs>
          <w:tab w:val="left" w:pos="0"/>
        </w:tabs>
        <w:ind w:left="0"/>
        <w:contextualSpacing w:val="0"/>
        <w:rPr>
          <w:rFonts w:cs="Arial"/>
          <w:b/>
          <w:color w:val="000000"/>
          <w:szCs w:val="24"/>
          <w:shd w:val="clear" w:color="auto" w:fill="FFFFFF"/>
        </w:rPr>
      </w:pPr>
      <w:r w:rsidRPr="007166DE">
        <w:rPr>
          <w:rFonts w:cs="Arial"/>
          <w:b/>
          <w:color w:val="000000"/>
          <w:szCs w:val="24"/>
          <w:shd w:val="clear" w:color="auto" w:fill="FFFFFF"/>
        </w:rPr>
        <w:t xml:space="preserve">TASA DE ABSORCION </w:t>
      </w:r>
      <w:r w:rsidR="00C03E3B" w:rsidRPr="007166DE">
        <w:rPr>
          <w:rFonts w:cs="Arial"/>
          <w:b/>
          <w:color w:val="000000"/>
          <w:szCs w:val="24"/>
          <w:shd w:val="clear" w:color="auto" w:fill="FFFFFF"/>
        </w:rPr>
        <w:t>ESPECÍFICA</w:t>
      </w:r>
      <w:r w:rsidRPr="007166DE">
        <w:rPr>
          <w:rFonts w:cs="Arial"/>
          <w:b/>
          <w:color w:val="000000"/>
          <w:szCs w:val="24"/>
          <w:shd w:val="clear" w:color="auto" w:fill="FFFFFF"/>
        </w:rPr>
        <w:t xml:space="preserve"> </w:t>
      </w:r>
    </w:p>
    <w:p w:rsidR="00AF42F5" w:rsidRPr="007166DE" w:rsidRDefault="00AF42F5" w:rsidP="007166DE">
      <w:pPr>
        <w:pStyle w:val="Predeterminado"/>
        <w:tabs>
          <w:tab w:val="clear" w:pos="708"/>
          <w:tab w:val="left" w:pos="1134"/>
        </w:tabs>
        <w:spacing w:after="0" w:line="360" w:lineRule="auto"/>
        <w:jc w:val="both"/>
        <w:rPr>
          <w:rFonts w:ascii="Arial" w:eastAsiaTheme="minorHAnsi" w:hAnsi="Arial" w:cs="Arial"/>
          <w:b/>
          <w:color w:val="000000"/>
          <w:sz w:val="24"/>
          <w:szCs w:val="24"/>
          <w:shd w:val="clear" w:color="auto" w:fill="FFFFFF"/>
          <w:lang w:val="es-EC"/>
        </w:rPr>
      </w:pPr>
    </w:p>
    <w:p w:rsidR="00AF42F5" w:rsidRPr="007166DE" w:rsidRDefault="00AF42F5" w:rsidP="007166DE">
      <w:pPr>
        <w:pStyle w:val="Prrafodelista"/>
        <w:tabs>
          <w:tab w:val="left" w:pos="0"/>
        </w:tabs>
        <w:ind w:left="709"/>
        <w:contextualSpacing w:val="0"/>
        <w:rPr>
          <w:rFonts w:cs="Arial"/>
          <w:color w:val="000000"/>
          <w:szCs w:val="24"/>
        </w:rPr>
      </w:pPr>
      <w:r w:rsidRPr="007166DE">
        <w:rPr>
          <w:rFonts w:cs="Arial"/>
          <w:szCs w:val="24"/>
        </w:rPr>
        <w:t>Cantidad de energía electromagnética absorbida por unidad de masa medida en W/kg, esta puede ser calculada como un promedio del cuerpo estudiado o una porción especifica del mismo.</w:t>
      </w:r>
    </w:p>
    <w:p w:rsidR="002A3C66" w:rsidRDefault="002A3C66">
      <w:pPr>
        <w:rPr>
          <w:rFonts w:cs="Arial"/>
          <w:b/>
          <w:color w:val="000000"/>
          <w:sz w:val="28"/>
          <w:szCs w:val="28"/>
          <w:u w:val="single"/>
          <w:shd w:val="clear" w:color="auto" w:fill="FFFFFF"/>
        </w:rPr>
      </w:pPr>
      <w:bookmarkStart w:id="172" w:name="_Toc369737075"/>
    </w:p>
    <w:p w:rsidR="00F4728F" w:rsidRPr="00383132" w:rsidRDefault="00F4728F">
      <w:pPr>
        <w:spacing w:after="200" w:line="276" w:lineRule="auto"/>
        <w:jc w:val="left"/>
        <w:rPr>
          <w:rFonts w:eastAsia="Times New Roman" w:cs="Arial"/>
          <w:b/>
          <w:bCs/>
          <w:kern w:val="32"/>
          <w:szCs w:val="32"/>
          <w:shd w:val="clear" w:color="auto" w:fill="FFFFFF"/>
          <w:lang w:eastAsia="es-ES"/>
        </w:rPr>
      </w:pPr>
      <w:bookmarkStart w:id="173" w:name="_Toc433729697"/>
      <w:r w:rsidRPr="00383132">
        <w:rPr>
          <w:shd w:val="clear" w:color="auto" w:fill="FFFFFF"/>
        </w:rPr>
        <w:br w:type="page"/>
      </w:r>
    </w:p>
    <w:p w:rsidR="00DA3778" w:rsidRPr="004F1B24" w:rsidRDefault="00704879" w:rsidP="0087196A">
      <w:pPr>
        <w:pStyle w:val="Ttulo1"/>
        <w:numPr>
          <w:ilvl w:val="0"/>
          <w:numId w:val="0"/>
        </w:numPr>
        <w:rPr>
          <w:shd w:val="clear" w:color="auto" w:fill="FFFFFF"/>
        </w:rPr>
      </w:pPr>
      <w:bookmarkStart w:id="174" w:name="_Toc436715122"/>
      <w:r w:rsidRPr="004F1B24">
        <w:rPr>
          <w:shd w:val="clear" w:color="auto" w:fill="FFFFFF"/>
        </w:rPr>
        <w:lastRenderedPageBreak/>
        <w:t>BIBLIOGRAFÍ</w:t>
      </w:r>
      <w:r w:rsidR="00DA3778" w:rsidRPr="004F1B24">
        <w:rPr>
          <w:shd w:val="clear" w:color="auto" w:fill="FFFFFF"/>
        </w:rPr>
        <w:t>A</w:t>
      </w:r>
      <w:bookmarkEnd w:id="172"/>
      <w:bookmarkEnd w:id="173"/>
      <w:bookmarkEnd w:id="174"/>
    </w:p>
    <w:p w:rsidR="00BC7C25" w:rsidRPr="004115C1" w:rsidRDefault="00BC7C25" w:rsidP="00BC7C25">
      <w:pPr>
        <w:pStyle w:val="Prrafodelista"/>
        <w:tabs>
          <w:tab w:val="left" w:pos="0"/>
          <w:tab w:val="left" w:pos="1276"/>
        </w:tabs>
        <w:ind w:left="0"/>
        <w:outlineLvl w:val="0"/>
        <w:rPr>
          <w:rFonts w:cs="Arial"/>
          <w:b/>
          <w:color w:val="000000"/>
          <w:sz w:val="28"/>
          <w:szCs w:val="28"/>
          <w:u w:val="single"/>
          <w:shd w:val="clear" w:color="auto" w:fill="FFFFFF"/>
          <w:lang w:val="en-US"/>
        </w:rPr>
      </w:pPr>
    </w:p>
    <w:p w:rsidR="007F1364" w:rsidRDefault="007F1364" w:rsidP="007F1364">
      <w:pPr>
        <w:pStyle w:val="Prrafodelista"/>
        <w:numPr>
          <w:ilvl w:val="6"/>
          <w:numId w:val="7"/>
        </w:numPr>
        <w:autoSpaceDE w:val="0"/>
        <w:autoSpaceDN w:val="0"/>
        <w:adjustRightInd w:val="0"/>
        <w:ind w:left="284"/>
        <w:rPr>
          <w:rFonts w:cs="Arial"/>
          <w:szCs w:val="24"/>
        </w:rPr>
      </w:pPr>
      <w:r w:rsidRPr="00036176">
        <w:rPr>
          <w:rFonts w:cs="Arial"/>
          <w:b/>
          <w:szCs w:val="24"/>
        </w:rPr>
        <w:t>ARCOTEL</w:t>
      </w:r>
      <w:r w:rsidRPr="00036176">
        <w:rPr>
          <w:rFonts w:cs="Arial"/>
          <w:szCs w:val="24"/>
        </w:rPr>
        <w:t xml:space="preserve">, </w:t>
      </w:r>
      <w:r w:rsidRPr="00036176">
        <w:rPr>
          <w:rFonts w:cs="Arial"/>
          <w:i/>
          <w:szCs w:val="24"/>
        </w:rPr>
        <w:t>Norma Técnica para el Servicio de Radiodifusión de Televisión Abierta Analógica</w:t>
      </w:r>
      <w:r w:rsidRPr="00036176">
        <w:rPr>
          <w:rFonts w:cs="Arial"/>
          <w:szCs w:val="24"/>
        </w:rPr>
        <w:t>, Ecuador, 2015., Pp. 2-10.</w:t>
      </w:r>
    </w:p>
    <w:p w:rsidR="007F1364" w:rsidRPr="009743CE" w:rsidRDefault="007F1364" w:rsidP="007F1364">
      <w:pPr>
        <w:rPr>
          <w:rFonts w:cs="Arial"/>
          <w:b/>
          <w:bCs/>
          <w:szCs w:val="24"/>
        </w:rPr>
      </w:pPr>
    </w:p>
    <w:p w:rsidR="005E0D3C" w:rsidRDefault="002D1E86" w:rsidP="007F1364">
      <w:pPr>
        <w:pStyle w:val="Prrafodelista"/>
        <w:numPr>
          <w:ilvl w:val="6"/>
          <w:numId w:val="7"/>
        </w:numPr>
        <w:autoSpaceDE w:val="0"/>
        <w:autoSpaceDN w:val="0"/>
        <w:adjustRightInd w:val="0"/>
        <w:ind w:left="284"/>
        <w:rPr>
          <w:rFonts w:cs="Arial"/>
          <w:szCs w:val="24"/>
          <w:lang w:val="en-US"/>
        </w:rPr>
      </w:pPr>
      <w:r w:rsidRPr="00016498">
        <w:rPr>
          <w:rFonts w:cs="Arial"/>
          <w:b/>
          <w:bCs/>
          <w:szCs w:val="24"/>
          <w:lang w:val="en-US"/>
        </w:rPr>
        <w:t>Balanis</w:t>
      </w:r>
      <w:r w:rsidR="00873DC2" w:rsidRPr="00016498">
        <w:rPr>
          <w:rFonts w:cs="Arial"/>
          <w:b/>
          <w:bCs/>
          <w:szCs w:val="24"/>
          <w:lang w:val="en-US"/>
        </w:rPr>
        <w:t xml:space="preserve">, </w:t>
      </w:r>
      <w:r w:rsidRPr="00016498">
        <w:rPr>
          <w:rFonts w:cs="Arial"/>
          <w:szCs w:val="24"/>
          <w:lang w:val="en-US"/>
        </w:rPr>
        <w:t>C</w:t>
      </w:r>
      <w:r w:rsidR="00016498">
        <w:rPr>
          <w:rFonts w:cs="Arial"/>
          <w:szCs w:val="24"/>
          <w:lang w:val="en-US"/>
        </w:rPr>
        <w:t>.</w:t>
      </w:r>
      <w:r w:rsidR="00BF1E0E" w:rsidRPr="00016498">
        <w:rPr>
          <w:rFonts w:cs="Arial"/>
          <w:szCs w:val="24"/>
          <w:lang w:val="en-US"/>
        </w:rPr>
        <w:t xml:space="preserve"> </w:t>
      </w:r>
      <w:r w:rsidR="00BF1E0E" w:rsidRPr="00016498">
        <w:rPr>
          <w:rFonts w:cs="Arial"/>
          <w:i/>
          <w:szCs w:val="24"/>
          <w:lang w:val="en-US"/>
        </w:rPr>
        <w:t>Advanced Engineering Electromagnetics</w:t>
      </w:r>
      <w:r w:rsidR="008C7B61" w:rsidRPr="00016498">
        <w:rPr>
          <w:rFonts w:cs="Arial"/>
          <w:szCs w:val="24"/>
          <w:lang w:val="en-US"/>
        </w:rPr>
        <w:t>, 2</w:t>
      </w:r>
      <w:r w:rsidR="00016498" w:rsidRPr="00016498">
        <w:rPr>
          <w:rFonts w:cs="Arial"/>
          <w:szCs w:val="24"/>
          <w:lang w:val="en-US"/>
        </w:rPr>
        <w:t xml:space="preserve">ª. Ed, New York- Estados Unidos: </w:t>
      </w:r>
      <w:r w:rsidR="008C7B61" w:rsidRPr="00016498">
        <w:rPr>
          <w:rFonts w:cs="Arial"/>
          <w:szCs w:val="24"/>
          <w:lang w:val="en-US"/>
        </w:rPr>
        <w:t>Editorial</w:t>
      </w:r>
      <w:r w:rsidR="00016498" w:rsidRPr="00016498">
        <w:rPr>
          <w:rFonts w:cs="Arial"/>
          <w:szCs w:val="24"/>
          <w:lang w:val="en-US"/>
        </w:rPr>
        <w:t xml:space="preserve"> </w:t>
      </w:r>
      <w:r w:rsidR="00016498">
        <w:rPr>
          <w:rFonts w:cs="Arial"/>
          <w:szCs w:val="24"/>
          <w:lang w:val="en-US"/>
        </w:rPr>
        <w:t>Wiley, 2010, Pp. 104-</w:t>
      </w:r>
      <w:r w:rsidR="00BF1E0E" w:rsidRPr="00016498">
        <w:rPr>
          <w:rFonts w:cs="Arial"/>
          <w:szCs w:val="24"/>
          <w:lang w:val="en-US"/>
        </w:rPr>
        <w:t>121, 280-300</w:t>
      </w:r>
      <w:r w:rsidR="00873DC2" w:rsidRPr="00016498">
        <w:rPr>
          <w:rFonts w:cs="Arial"/>
          <w:szCs w:val="24"/>
          <w:lang w:val="en-US"/>
        </w:rPr>
        <w:t>.</w:t>
      </w:r>
      <w:r w:rsidR="00576179" w:rsidRPr="00016498">
        <w:rPr>
          <w:rFonts w:cs="Arial"/>
          <w:szCs w:val="24"/>
          <w:lang w:val="en-US"/>
        </w:rPr>
        <w:t xml:space="preserve"> </w:t>
      </w:r>
    </w:p>
    <w:p w:rsidR="005E0D3C" w:rsidRPr="005E0D3C" w:rsidRDefault="005E0D3C" w:rsidP="005E0D3C">
      <w:pPr>
        <w:pStyle w:val="Prrafodelista"/>
        <w:rPr>
          <w:rFonts w:cs="Arial"/>
          <w:szCs w:val="24"/>
          <w:lang w:val="en-US"/>
        </w:rPr>
      </w:pPr>
    </w:p>
    <w:p w:rsidR="005E0D3C" w:rsidRPr="007A0042" w:rsidRDefault="005E0D3C" w:rsidP="005E0D3C">
      <w:pPr>
        <w:pStyle w:val="Prrafodelista"/>
        <w:numPr>
          <w:ilvl w:val="6"/>
          <w:numId w:val="7"/>
        </w:numPr>
        <w:autoSpaceDE w:val="0"/>
        <w:autoSpaceDN w:val="0"/>
        <w:adjustRightInd w:val="0"/>
        <w:ind w:left="284"/>
        <w:rPr>
          <w:rFonts w:cs="Arial"/>
          <w:szCs w:val="24"/>
          <w:lang w:val="en-US"/>
        </w:rPr>
      </w:pPr>
      <w:r w:rsidRPr="007A0042">
        <w:rPr>
          <w:rFonts w:cs="Arial"/>
          <w:b/>
          <w:bCs/>
          <w:szCs w:val="24"/>
          <w:lang w:val="en-US"/>
        </w:rPr>
        <w:t xml:space="preserve">Behari, </w:t>
      </w:r>
      <w:r w:rsidRPr="007A0042">
        <w:rPr>
          <w:rFonts w:cs="Arial"/>
          <w:szCs w:val="24"/>
          <w:lang w:val="en-US"/>
        </w:rPr>
        <w:t xml:space="preserve">J., </w:t>
      </w:r>
      <w:r w:rsidRPr="007A0042">
        <w:rPr>
          <w:rFonts w:cs="Arial"/>
          <w:i/>
          <w:szCs w:val="24"/>
          <w:lang w:val="en-US"/>
        </w:rPr>
        <w:t xml:space="preserve">A Rationale for Biologically-based Exposure Standards for Low-Intensity Electromagnetic Radiation, </w:t>
      </w:r>
      <w:r w:rsidRPr="007A0042">
        <w:rPr>
          <w:rFonts w:cs="Arial"/>
          <w:szCs w:val="24"/>
          <w:lang w:val="en-US"/>
        </w:rPr>
        <w:t>Sidney-Australia: BioInitiative Working Group, Cindy Sage and David O. Carpenter, Editors, 2012, Pp. 129-137</w:t>
      </w:r>
    </w:p>
    <w:p w:rsidR="005E0D3C" w:rsidRPr="005E0D3C" w:rsidRDefault="005E0D3C" w:rsidP="005E0D3C">
      <w:pPr>
        <w:pStyle w:val="Prrafodelista"/>
        <w:autoSpaceDE w:val="0"/>
        <w:autoSpaceDN w:val="0"/>
        <w:adjustRightInd w:val="0"/>
        <w:ind w:left="284"/>
        <w:rPr>
          <w:rFonts w:cs="Arial"/>
          <w:szCs w:val="24"/>
          <w:lang w:val="en-US"/>
        </w:rPr>
      </w:pPr>
    </w:p>
    <w:p w:rsidR="007F1364" w:rsidRPr="007A0042" w:rsidRDefault="007F1364" w:rsidP="007F1364">
      <w:pPr>
        <w:pStyle w:val="Prrafodelista"/>
        <w:numPr>
          <w:ilvl w:val="6"/>
          <w:numId w:val="7"/>
        </w:numPr>
        <w:autoSpaceDE w:val="0"/>
        <w:autoSpaceDN w:val="0"/>
        <w:adjustRightInd w:val="0"/>
        <w:ind w:left="284"/>
        <w:rPr>
          <w:rFonts w:cs="Arial"/>
          <w:szCs w:val="24"/>
        </w:rPr>
      </w:pPr>
      <w:r w:rsidRPr="00036176">
        <w:rPr>
          <w:rFonts w:cs="Arial"/>
          <w:b/>
          <w:bCs/>
          <w:szCs w:val="24"/>
        </w:rPr>
        <w:t xml:space="preserve">CHAPRA, </w:t>
      </w:r>
      <w:r w:rsidRPr="00036176">
        <w:rPr>
          <w:rFonts w:cs="Arial"/>
          <w:szCs w:val="24"/>
        </w:rPr>
        <w:t xml:space="preserve">S., </w:t>
      </w:r>
      <w:r w:rsidRPr="007A0042">
        <w:rPr>
          <w:rFonts w:cs="Arial"/>
          <w:i/>
          <w:szCs w:val="24"/>
        </w:rPr>
        <w:t>Métodos numéricos para Ingeniería</w:t>
      </w:r>
      <w:r w:rsidRPr="00036176">
        <w:rPr>
          <w:rFonts w:cs="Arial"/>
          <w:szCs w:val="24"/>
        </w:rPr>
        <w:t xml:space="preserve">, 5ª. </w:t>
      </w:r>
      <w:r w:rsidRPr="007A0042">
        <w:rPr>
          <w:rFonts w:cs="Arial"/>
          <w:szCs w:val="24"/>
        </w:rPr>
        <w:t>Ed. M</w:t>
      </w:r>
      <w:r>
        <w:rPr>
          <w:rFonts w:cs="Arial"/>
          <w:szCs w:val="24"/>
        </w:rPr>
        <w:t>exico</w:t>
      </w:r>
      <w:r w:rsidRPr="007A0042">
        <w:rPr>
          <w:rFonts w:cs="Arial"/>
          <w:szCs w:val="24"/>
        </w:rPr>
        <w:t xml:space="preserve">-Mexico: Editorial McGraw y Gill, 2010, Pp. 503–521, 953–960.  </w:t>
      </w:r>
    </w:p>
    <w:p w:rsidR="007F1364" w:rsidRPr="007F1364" w:rsidRDefault="007F1364" w:rsidP="007F1364">
      <w:pPr>
        <w:pStyle w:val="Prrafodelista"/>
        <w:autoSpaceDE w:val="0"/>
        <w:autoSpaceDN w:val="0"/>
        <w:adjustRightInd w:val="0"/>
        <w:ind w:left="284"/>
        <w:rPr>
          <w:rFonts w:cs="Arial"/>
          <w:szCs w:val="24"/>
        </w:rPr>
      </w:pPr>
    </w:p>
    <w:p w:rsidR="007F1364" w:rsidRDefault="007F1364" w:rsidP="007F1364">
      <w:pPr>
        <w:pStyle w:val="Prrafodelista"/>
        <w:numPr>
          <w:ilvl w:val="6"/>
          <w:numId w:val="7"/>
        </w:numPr>
        <w:autoSpaceDE w:val="0"/>
        <w:autoSpaceDN w:val="0"/>
        <w:adjustRightInd w:val="0"/>
        <w:ind w:left="284"/>
        <w:rPr>
          <w:rFonts w:cs="Arial"/>
          <w:szCs w:val="24"/>
        </w:rPr>
      </w:pPr>
      <w:r>
        <w:rPr>
          <w:rFonts w:cs="Arial"/>
          <w:b/>
          <w:bCs/>
          <w:szCs w:val="24"/>
        </w:rPr>
        <w:t>CONATEL,</w:t>
      </w:r>
      <w:r w:rsidRPr="008F43B2">
        <w:rPr>
          <w:rFonts w:cs="Arial"/>
          <w:szCs w:val="24"/>
        </w:rPr>
        <w:t xml:space="preserve"> </w:t>
      </w:r>
      <w:r w:rsidRPr="008F43B2">
        <w:rPr>
          <w:rFonts w:cs="Arial"/>
          <w:i/>
          <w:szCs w:val="24"/>
        </w:rPr>
        <w:t>Plan Nacional de Frecuencias</w:t>
      </w:r>
      <w:r w:rsidRPr="008F43B2">
        <w:rPr>
          <w:rFonts w:cs="Arial"/>
          <w:szCs w:val="24"/>
        </w:rPr>
        <w:t>,</w:t>
      </w:r>
      <w:r>
        <w:rPr>
          <w:rFonts w:cs="Arial"/>
          <w:szCs w:val="24"/>
        </w:rPr>
        <w:t xml:space="preserve"> Ecuador,</w:t>
      </w:r>
      <w:r w:rsidRPr="008F43B2">
        <w:rPr>
          <w:rFonts w:cs="Arial"/>
          <w:szCs w:val="24"/>
        </w:rPr>
        <w:t xml:space="preserve"> 201</w:t>
      </w:r>
      <w:r>
        <w:rPr>
          <w:rFonts w:cs="Arial"/>
          <w:szCs w:val="24"/>
        </w:rPr>
        <w:t>2</w:t>
      </w:r>
      <w:r w:rsidRPr="008F43B2">
        <w:rPr>
          <w:rFonts w:cs="Arial"/>
          <w:szCs w:val="24"/>
        </w:rPr>
        <w:t>, Pp. 17-23, 34-126</w:t>
      </w:r>
    </w:p>
    <w:p w:rsidR="007F1364" w:rsidRPr="007F1364" w:rsidRDefault="007F1364" w:rsidP="007F1364">
      <w:pPr>
        <w:pStyle w:val="Prrafodelista"/>
        <w:rPr>
          <w:rFonts w:cs="Arial"/>
          <w:szCs w:val="24"/>
        </w:rPr>
      </w:pPr>
    </w:p>
    <w:p w:rsidR="006C493A" w:rsidRDefault="006C493A" w:rsidP="006C493A">
      <w:pPr>
        <w:pStyle w:val="Prrafodelista"/>
        <w:numPr>
          <w:ilvl w:val="6"/>
          <w:numId w:val="7"/>
        </w:numPr>
        <w:autoSpaceDE w:val="0"/>
        <w:autoSpaceDN w:val="0"/>
        <w:adjustRightInd w:val="0"/>
        <w:ind w:left="284"/>
        <w:rPr>
          <w:rFonts w:cs="Arial"/>
          <w:szCs w:val="24"/>
          <w:lang w:val="en-US"/>
        </w:rPr>
      </w:pPr>
      <w:r w:rsidRPr="00036176">
        <w:rPr>
          <w:rFonts w:cs="Arial"/>
          <w:i/>
          <w:szCs w:val="24"/>
          <w:lang w:val="en-US"/>
        </w:rPr>
        <w:t>Guidelines for limiting exposure to time varying electric, magnetic and electromagnetic fields</w:t>
      </w:r>
      <w:r>
        <w:rPr>
          <w:rFonts w:cs="Arial"/>
          <w:i/>
          <w:szCs w:val="24"/>
          <w:lang w:val="en-US"/>
        </w:rPr>
        <w:t>: ICNIRP</w:t>
      </w:r>
      <w:r w:rsidRPr="00036176">
        <w:rPr>
          <w:rFonts w:cs="Arial"/>
          <w:szCs w:val="24"/>
          <w:lang w:val="en-US"/>
        </w:rPr>
        <w:t>, 2011 Pp. 16-22</w:t>
      </w:r>
    </w:p>
    <w:p w:rsidR="006C493A" w:rsidRPr="006C493A" w:rsidRDefault="006C493A" w:rsidP="006C493A">
      <w:pPr>
        <w:rPr>
          <w:rFonts w:cs="Arial"/>
          <w:b/>
          <w:szCs w:val="24"/>
          <w:lang w:val="en-US"/>
        </w:rPr>
      </w:pPr>
    </w:p>
    <w:p w:rsidR="006D1851" w:rsidRDefault="007F1364" w:rsidP="006C493A">
      <w:pPr>
        <w:pStyle w:val="Prrafodelista"/>
        <w:numPr>
          <w:ilvl w:val="6"/>
          <w:numId w:val="7"/>
        </w:numPr>
        <w:autoSpaceDE w:val="0"/>
        <w:autoSpaceDN w:val="0"/>
        <w:adjustRightInd w:val="0"/>
        <w:ind w:left="284"/>
        <w:rPr>
          <w:rFonts w:cs="Arial"/>
          <w:szCs w:val="24"/>
          <w:lang w:val="en-US"/>
        </w:rPr>
      </w:pPr>
      <w:r w:rsidRPr="00036176">
        <w:rPr>
          <w:rFonts w:cs="Arial"/>
          <w:b/>
          <w:szCs w:val="24"/>
          <w:lang w:val="en-US"/>
        </w:rPr>
        <w:t>IEEE</w:t>
      </w:r>
      <w:r>
        <w:rPr>
          <w:rFonts w:cs="Arial"/>
          <w:b/>
          <w:szCs w:val="24"/>
          <w:lang w:val="en-US"/>
        </w:rPr>
        <w:t xml:space="preserve"> C95.1-2005</w:t>
      </w:r>
      <w:r w:rsidRPr="00036176">
        <w:rPr>
          <w:rFonts w:cs="Arial"/>
          <w:szCs w:val="24"/>
          <w:lang w:val="en-US"/>
        </w:rPr>
        <w:t xml:space="preserve">, </w:t>
      </w:r>
      <w:r w:rsidRPr="00036176">
        <w:rPr>
          <w:rFonts w:cs="Arial"/>
          <w:i/>
          <w:szCs w:val="24"/>
          <w:lang w:val="en-US"/>
        </w:rPr>
        <w:t>Standard for Safety Levels with Respect to Human Exposure to Radio Frequency Electromagnetic Fields</w:t>
      </w:r>
      <w:r>
        <w:rPr>
          <w:rFonts w:cs="Arial"/>
          <w:szCs w:val="24"/>
          <w:lang w:val="en-US"/>
        </w:rPr>
        <w:t>, 2010</w:t>
      </w:r>
      <w:r w:rsidRPr="00036176">
        <w:rPr>
          <w:rFonts w:cs="Arial"/>
          <w:szCs w:val="24"/>
          <w:lang w:val="en-US"/>
        </w:rPr>
        <w:t xml:space="preserve"> Pp.14-152</w:t>
      </w:r>
    </w:p>
    <w:p w:rsidR="006C493A" w:rsidRPr="006C493A" w:rsidRDefault="006C493A" w:rsidP="006C493A">
      <w:pPr>
        <w:autoSpaceDE w:val="0"/>
        <w:autoSpaceDN w:val="0"/>
        <w:adjustRightInd w:val="0"/>
        <w:rPr>
          <w:rFonts w:cs="Arial"/>
          <w:szCs w:val="24"/>
          <w:lang w:val="en-US"/>
        </w:rPr>
      </w:pPr>
    </w:p>
    <w:p w:rsidR="006D1851" w:rsidRPr="00023B0A" w:rsidRDefault="006D1851" w:rsidP="006D1851">
      <w:pPr>
        <w:pStyle w:val="Prrafodelista"/>
        <w:numPr>
          <w:ilvl w:val="6"/>
          <w:numId w:val="7"/>
        </w:numPr>
        <w:autoSpaceDE w:val="0"/>
        <w:autoSpaceDN w:val="0"/>
        <w:adjustRightInd w:val="0"/>
        <w:ind w:left="284"/>
        <w:rPr>
          <w:rFonts w:cs="Arial"/>
          <w:szCs w:val="24"/>
        </w:rPr>
      </w:pPr>
      <w:r w:rsidRPr="006D1851">
        <w:rPr>
          <w:rFonts w:cs="Arial"/>
          <w:b/>
          <w:szCs w:val="24"/>
          <w:lang w:val="en-US"/>
        </w:rPr>
        <w:t>ITIS Foundation</w:t>
      </w:r>
      <w:r w:rsidRPr="006D1851">
        <w:rPr>
          <w:rFonts w:cs="Arial"/>
          <w:szCs w:val="24"/>
          <w:lang w:val="en-US"/>
        </w:rPr>
        <w:t xml:space="preserve">, </w:t>
      </w:r>
      <w:r w:rsidRPr="006D1851">
        <w:rPr>
          <w:i/>
          <w:szCs w:val="24"/>
          <w:lang w:val="en-US"/>
        </w:rPr>
        <w:t xml:space="preserve">Virtual Family V2.x; High-Resolution Made Simple. </w:t>
      </w:r>
      <w:r w:rsidRPr="00023B0A">
        <w:rPr>
          <w:szCs w:val="24"/>
        </w:rPr>
        <w:t>[Consulta: 15 de agosto del 2015]</w:t>
      </w:r>
      <w:r>
        <w:rPr>
          <w:szCs w:val="24"/>
        </w:rPr>
        <w:t>. Disponible en:</w:t>
      </w:r>
    </w:p>
    <w:p w:rsidR="006D1851" w:rsidRPr="00023B0A" w:rsidRDefault="006D1851" w:rsidP="006D1851">
      <w:pPr>
        <w:pStyle w:val="Prrafodelista"/>
        <w:autoSpaceDE w:val="0"/>
        <w:autoSpaceDN w:val="0"/>
        <w:adjustRightInd w:val="0"/>
        <w:ind w:left="284"/>
        <w:rPr>
          <w:rFonts w:cs="Arial"/>
          <w:bCs/>
          <w:szCs w:val="24"/>
        </w:rPr>
      </w:pPr>
      <w:r w:rsidRPr="003E5BDF">
        <w:rPr>
          <w:rFonts w:cs="Arial"/>
          <w:bCs/>
          <w:szCs w:val="24"/>
        </w:rPr>
        <w:t>http://www.itis.ethz.ch/virtual-population/virtual-population-cvip-vip/overview/</w:t>
      </w:r>
    </w:p>
    <w:p w:rsidR="007F1364" w:rsidRPr="006D1851" w:rsidRDefault="007F1364" w:rsidP="006D1851">
      <w:pPr>
        <w:rPr>
          <w:rFonts w:cs="Arial"/>
          <w:szCs w:val="24"/>
        </w:rPr>
      </w:pPr>
    </w:p>
    <w:p w:rsidR="007F1364" w:rsidRPr="007A0042" w:rsidRDefault="007F1364" w:rsidP="007F1364">
      <w:pPr>
        <w:pStyle w:val="Prrafodelista"/>
        <w:numPr>
          <w:ilvl w:val="6"/>
          <w:numId w:val="7"/>
        </w:numPr>
        <w:autoSpaceDE w:val="0"/>
        <w:autoSpaceDN w:val="0"/>
        <w:adjustRightInd w:val="0"/>
        <w:ind w:left="284"/>
        <w:rPr>
          <w:rFonts w:cs="Arial"/>
          <w:szCs w:val="24"/>
        </w:rPr>
      </w:pPr>
      <w:r>
        <w:rPr>
          <w:rFonts w:cs="Arial"/>
          <w:b/>
          <w:bCs/>
          <w:szCs w:val="24"/>
          <w:lang w:val="en-US"/>
        </w:rPr>
        <w:t>Knoll</w:t>
      </w:r>
      <w:r w:rsidRPr="00036176">
        <w:rPr>
          <w:rFonts w:cs="Arial"/>
          <w:b/>
          <w:bCs/>
          <w:szCs w:val="24"/>
          <w:lang w:val="en-US"/>
        </w:rPr>
        <w:t>,</w:t>
      </w:r>
      <w:r>
        <w:rPr>
          <w:rFonts w:cs="Arial"/>
          <w:b/>
          <w:bCs/>
          <w:szCs w:val="24"/>
          <w:lang w:val="en-US"/>
        </w:rPr>
        <w:t xml:space="preserve"> </w:t>
      </w:r>
      <w:r>
        <w:rPr>
          <w:rFonts w:cs="Arial"/>
          <w:bCs/>
          <w:szCs w:val="24"/>
          <w:lang w:val="en-US"/>
        </w:rPr>
        <w:t>G.</w:t>
      </w:r>
      <w:r w:rsidRPr="00036176">
        <w:rPr>
          <w:rFonts w:cs="Arial"/>
          <w:b/>
          <w:bCs/>
          <w:szCs w:val="24"/>
          <w:lang w:val="en-US"/>
        </w:rPr>
        <w:t xml:space="preserve"> </w:t>
      </w:r>
      <w:r w:rsidRPr="007A0042">
        <w:rPr>
          <w:rFonts w:cs="Arial"/>
          <w:i/>
          <w:szCs w:val="24"/>
          <w:lang w:val="en-US"/>
        </w:rPr>
        <w:t>Radiation and Measurement</w:t>
      </w:r>
      <w:r w:rsidRPr="00036176">
        <w:rPr>
          <w:rFonts w:cs="Arial"/>
          <w:szCs w:val="24"/>
          <w:lang w:val="en-US"/>
        </w:rPr>
        <w:t xml:space="preserve">. </w:t>
      </w:r>
      <w:r w:rsidRPr="007A0042">
        <w:rPr>
          <w:rFonts w:cs="Arial"/>
          <w:szCs w:val="24"/>
        </w:rPr>
        <w:t>3 Ed. Los Ángeles-Estados Unidos:</w:t>
      </w:r>
      <w:r>
        <w:rPr>
          <w:rFonts w:cs="Arial"/>
          <w:szCs w:val="24"/>
        </w:rPr>
        <w:t xml:space="preserve"> Editorial Wiley, </w:t>
      </w:r>
      <w:r w:rsidR="00B35888">
        <w:rPr>
          <w:rFonts w:cs="Arial"/>
          <w:szCs w:val="24"/>
        </w:rPr>
        <w:t>2010., Pp.70-</w:t>
      </w:r>
      <w:r w:rsidR="00221B4D">
        <w:rPr>
          <w:rFonts w:cs="Arial"/>
          <w:szCs w:val="24"/>
        </w:rPr>
        <w:t>72</w:t>
      </w:r>
    </w:p>
    <w:p w:rsidR="006D1851" w:rsidRPr="006D1851" w:rsidRDefault="006D1851" w:rsidP="006D1851">
      <w:pPr>
        <w:rPr>
          <w:rFonts w:cs="Arial"/>
          <w:szCs w:val="24"/>
        </w:rPr>
      </w:pPr>
    </w:p>
    <w:p w:rsidR="006D1851" w:rsidRPr="00023B0A" w:rsidRDefault="006D1851" w:rsidP="006D1851">
      <w:pPr>
        <w:pStyle w:val="Prrafodelista"/>
        <w:numPr>
          <w:ilvl w:val="6"/>
          <w:numId w:val="7"/>
        </w:numPr>
        <w:autoSpaceDE w:val="0"/>
        <w:autoSpaceDN w:val="0"/>
        <w:adjustRightInd w:val="0"/>
        <w:ind w:left="284"/>
        <w:rPr>
          <w:rFonts w:cs="Arial"/>
          <w:szCs w:val="24"/>
        </w:rPr>
      </w:pPr>
      <w:r w:rsidRPr="00023B0A">
        <w:rPr>
          <w:rFonts w:cs="Arial"/>
          <w:b/>
          <w:szCs w:val="24"/>
        </w:rPr>
        <w:t>Mathworks</w:t>
      </w:r>
      <w:r>
        <w:rPr>
          <w:rFonts w:cs="Arial"/>
          <w:szCs w:val="24"/>
        </w:rPr>
        <w:t xml:space="preserve">. </w:t>
      </w:r>
      <w:r w:rsidRPr="00023B0A">
        <w:rPr>
          <w:szCs w:val="24"/>
        </w:rPr>
        <w:t xml:space="preserve">[Consulta: </w:t>
      </w:r>
      <w:r>
        <w:rPr>
          <w:szCs w:val="24"/>
        </w:rPr>
        <w:t>27</w:t>
      </w:r>
      <w:r w:rsidRPr="00023B0A">
        <w:rPr>
          <w:szCs w:val="24"/>
        </w:rPr>
        <w:t xml:space="preserve"> de </w:t>
      </w:r>
      <w:r>
        <w:rPr>
          <w:szCs w:val="24"/>
        </w:rPr>
        <w:t>septiembre</w:t>
      </w:r>
      <w:r w:rsidRPr="00023B0A">
        <w:rPr>
          <w:szCs w:val="24"/>
        </w:rPr>
        <w:t xml:space="preserve"> del 2015]. Disponible en:</w:t>
      </w:r>
    </w:p>
    <w:p w:rsidR="006D1851" w:rsidRPr="00023B0A" w:rsidRDefault="006D1851" w:rsidP="006D1851">
      <w:pPr>
        <w:pStyle w:val="Prrafodelista"/>
        <w:autoSpaceDE w:val="0"/>
        <w:autoSpaceDN w:val="0"/>
        <w:adjustRightInd w:val="0"/>
        <w:ind w:left="284"/>
        <w:rPr>
          <w:rFonts w:cs="Arial"/>
          <w:szCs w:val="24"/>
        </w:rPr>
      </w:pPr>
      <w:r w:rsidRPr="003E5BDF">
        <w:rPr>
          <w:rFonts w:cs="Arial"/>
          <w:szCs w:val="24"/>
        </w:rPr>
        <w:t>http://www.mathworks.com/help/symbolic/mathematics.html</w:t>
      </w:r>
    </w:p>
    <w:p w:rsidR="006D1851" w:rsidRPr="006D1851" w:rsidRDefault="006D1851" w:rsidP="006D1851">
      <w:pPr>
        <w:pStyle w:val="Prrafodelista"/>
        <w:autoSpaceDE w:val="0"/>
        <w:autoSpaceDN w:val="0"/>
        <w:adjustRightInd w:val="0"/>
        <w:ind w:left="284"/>
        <w:rPr>
          <w:rFonts w:cs="Arial"/>
          <w:szCs w:val="24"/>
        </w:rPr>
      </w:pPr>
    </w:p>
    <w:p w:rsidR="007F1364" w:rsidRPr="00074669" w:rsidRDefault="007F1364" w:rsidP="007F1364">
      <w:pPr>
        <w:pStyle w:val="Prrafodelista"/>
        <w:numPr>
          <w:ilvl w:val="6"/>
          <w:numId w:val="7"/>
        </w:numPr>
        <w:autoSpaceDE w:val="0"/>
        <w:autoSpaceDN w:val="0"/>
        <w:adjustRightInd w:val="0"/>
        <w:ind w:left="284"/>
        <w:rPr>
          <w:rFonts w:cs="Arial"/>
          <w:szCs w:val="24"/>
          <w:lang w:val="en-US"/>
        </w:rPr>
      </w:pPr>
      <w:r w:rsidRPr="00036176">
        <w:rPr>
          <w:rFonts w:cs="Arial"/>
          <w:b/>
          <w:bCs/>
          <w:lang w:val="en-US"/>
        </w:rPr>
        <w:t>Micro</w:t>
      </w:r>
      <w:r w:rsidR="00D73036">
        <w:rPr>
          <w:rFonts w:cs="Arial"/>
          <w:b/>
          <w:bCs/>
          <w:lang w:val="en-US"/>
        </w:rPr>
        <w:t>wave Vision Group</w:t>
      </w:r>
      <w:r w:rsidRPr="00036176">
        <w:rPr>
          <w:rFonts w:cs="Arial"/>
          <w:bCs/>
          <w:lang w:val="en-US"/>
        </w:rPr>
        <w:t xml:space="preserve">, </w:t>
      </w:r>
      <w:r w:rsidRPr="00D73036">
        <w:rPr>
          <w:rFonts w:cs="Arial"/>
          <w:bCs/>
          <w:i/>
          <w:lang w:val="en-US"/>
        </w:rPr>
        <w:t>EMF measurement and monitoring</w:t>
      </w:r>
      <w:r w:rsidRPr="00036176">
        <w:rPr>
          <w:rFonts w:cs="Arial"/>
          <w:bCs/>
          <w:lang w:val="en-US"/>
        </w:rPr>
        <w:t xml:space="preserve"> </w:t>
      </w:r>
      <w:r w:rsidRPr="00D73036">
        <w:rPr>
          <w:rFonts w:cs="Arial"/>
          <w:bCs/>
          <w:i/>
          <w:lang w:val="en-US"/>
        </w:rPr>
        <w:t>tools</w:t>
      </w:r>
      <w:r w:rsidR="00D73036">
        <w:rPr>
          <w:rFonts w:cs="Arial"/>
          <w:lang w:val="en-US"/>
        </w:rPr>
        <w:t xml:space="preserve">, Francia, </w:t>
      </w:r>
      <w:r w:rsidRPr="00036176">
        <w:rPr>
          <w:rFonts w:cs="Arial"/>
          <w:lang w:val="en-US"/>
        </w:rPr>
        <w:t>2015</w:t>
      </w:r>
      <w:r w:rsidR="00D73036">
        <w:rPr>
          <w:rFonts w:cs="Arial"/>
          <w:lang w:val="en-US"/>
        </w:rPr>
        <w:t>,</w:t>
      </w:r>
      <w:r w:rsidRPr="00036176">
        <w:rPr>
          <w:rFonts w:cs="Arial"/>
          <w:lang w:val="en-US"/>
        </w:rPr>
        <w:t xml:space="preserve"> Pp. 18-20</w:t>
      </w:r>
    </w:p>
    <w:p w:rsidR="00074669" w:rsidRPr="00036176" w:rsidRDefault="00074669" w:rsidP="00074669">
      <w:pPr>
        <w:pStyle w:val="Prrafodelista"/>
        <w:autoSpaceDE w:val="0"/>
        <w:autoSpaceDN w:val="0"/>
        <w:adjustRightInd w:val="0"/>
        <w:ind w:left="284"/>
        <w:rPr>
          <w:rFonts w:cs="Arial"/>
          <w:szCs w:val="24"/>
          <w:lang w:val="en-US"/>
        </w:rPr>
      </w:pPr>
    </w:p>
    <w:p w:rsidR="00023B0A" w:rsidRDefault="00180013" w:rsidP="006D1851">
      <w:pPr>
        <w:pStyle w:val="Prrafodelista"/>
        <w:numPr>
          <w:ilvl w:val="6"/>
          <w:numId w:val="7"/>
        </w:numPr>
        <w:autoSpaceDE w:val="0"/>
        <w:autoSpaceDN w:val="0"/>
        <w:adjustRightInd w:val="0"/>
        <w:ind w:left="284"/>
        <w:rPr>
          <w:rFonts w:cs="Arial"/>
          <w:szCs w:val="24"/>
          <w:lang w:val="en-US"/>
        </w:rPr>
      </w:pPr>
      <w:r w:rsidRPr="007F1364">
        <w:rPr>
          <w:rFonts w:cs="Arial"/>
          <w:b/>
          <w:bCs/>
          <w:szCs w:val="24"/>
          <w:lang w:val="en-US"/>
        </w:rPr>
        <w:t>Narda Safety Test Solution</w:t>
      </w:r>
      <w:r w:rsidR="00AC5A54" w:rsidRPr="007F1364">
        <w:rPr>
          <w:rFonts w:cs="Arial"/>
          <w:bCs/>
          <w:szCs w:val="24"/>
          <w:lang w:val="en-US"/>
        </w:rPr>
        <w:t>,</w:t>
      </w:r>
      <w:r w:rsidR="00230634" w:rsidRPr="007F1364">
        <w:rPr>
          <w:rFonts w:cs="Arial"/>
          <w:bCs/>
          <w:szCs w:val="24"/>
          <w:lang w:val="en-US"/>
        </w:rPr>
        <w:t xml:space="preserve"> </w:t>
      </w:r>
      <w:r w:rsidR="00AF75C9" w:rsidRPr="00D73036">
        <w:rPr>
          <w:rFonts w:cs="Arial"/>
          <w:bCs/>
          <w:i/>
          <w:szCs w:val="24"/>
          <w:lang w:val="en-US"/>
        </w:rPr>
        <w:t>SRM-3</w:t>
      </w:r>
      <w:r w:rsidR="00D23181" w:rsidRPr="00D73036">
        <w:rPr>
          <w:rFonts w:cs="Arial"/>
          <w:bCs/>
          <w:i/>
          <w:szCs w:val="24"/>
          <w:lang w:val="en-US"/>
        </w:rPr>
        <w:t xml:space="preserve">000 Selective </w:t>
      </w:r>
      <w:r w:rsidR="00D73036" w:rsidRPr="00D73036">
        <w:rPr>
          <w:rFonts w:cs="Arial"/>
          <w:bCs/>
          <w:i/>
          <w:szCs w:val="24"/>
          <w:lang w:val="en-US"/>
        </w:rPr>
        <w:t>Radiation Meter</w:t>
      </w:r>
      <w:r w:rsidR="00AC5A54" w:rsidRPr="007F1364">
        <w:rPr>
          <w:rFonts w:cs="Arial"/>
          <w:szCs w:val="24"/>
          <w:lang w:val="en-US"/>
        </w:rPr>
        <w:t>,</w:t>
      </w:r>
      <w:r w:rsidR="00D73036">
        <w:rPr>
          <w:rFonts w:cs="Arial"/>
          <w:szCs w:val="24"/>
          <w:lang w:val="en-US"/>
        </w:rPr>
        <w:t xml:space="preserve"> Alemania,</w:t>
      </w:r>
      <w:r w:rsidR="00AC5A54" w:rsidRPr="007F1364">
        <w:rPr>
          <w:rFonts w:cs="Arial"/>
          <w:szCs w:val="24"/>
          <w:lang w:val="en-US"/>
        </w:rPr>
        <w:t xml:space="preserve"> </w:t>
      </w:r>
      <w:r w:rsidRPr="007F1364">
        <w:rPr>
          <w:rFonts w:cs="Arial"/>
          <w:szCs w:val="24"/>
          <w:lang w:val="en-US"/>
        </w:rPr>
        <w:t>2013 Pp. 5-17</w:t>
      </w:r>
    </w:p>
    <w:p w:rsidR="006D1851" w:rsidRDefault="006D1851" w:rsidP="006D1851">
      <w:pPr>
        <w:pStyle w:val="Prrafodelista"/>
        <w:autoSpaceDE w:val="0"/>
        <w:autoSpaceDN w:val="0"/>
        <w:adjustRightInd w:val="0"/>
        <w:ind w:left="284"/>
        <w:rPr>
          <w:rFonts w:cs="Arial"/>
          <w:szCs w:val="24"/>
          <w:lang w:val="en-US"/>
        </w:rPr>
      </w:pPr>
    </w:p>
    <w:p w:rsidR="007B687D" w:rsidRDefault="006D1851" w:rsidP="007B687D">
      <w:pPr>
        <w:pStyle w:val="Prrafodelista"/>
        <w:numPr>
          <w:ilvl w:val="6"/>
          <w:numId w:val="7"/>
        </w:numPr>
        <w:autoSpaceDE w:val="0"/>
        <w:autoSpaceDN w:val="0"/>
        <w:adjustRightInd w:val="0"/>
        <w:ind w:left="284"/>
        <w:rPr>
          <w:rFonts w:cs="Arial"/>
          <w:szCs w:val="24"/>
        </w:rPr>
      </w:pPr>
      <w:r w:rsidRPr="00016498">
        <w:rPr>
          <w:rFonts w:cs="Arial"/>
          <w:b/>
          <w:bCs/>
          <w:szCs w:val="24"/>
        </w:rPr>
        <w:t xml:space="preserve">Posar, </w:t>
      </w:r>
      <w:r w:rsidRPr="00016498">
        <w:rPr>
          <w:rFonts w:cs="Arial"/>
          <w:szCs w:val="24"/>
        </w:rPr>
        <w:t xml:space="preserve">D. </w:t>
      </w:r>
      <w:r w:rsidRPr="00016498">
        <w:rPr>
          <w:rFonts w:cs="Arial"/>
          <w:i/>
          <w:szCs w:val="24"/>
        </w:rPr>
        <w:t>Ingeniería de microonda</w:t>
      </w:r>
      <w:r>
        <w:rPr>
          <w:rFonts w:cs="Arial"/>
          <w:szCs w:val="24"/>
        </w:rPr>
        <w:t>, 5ª. Ed, New York-Estados Unidos:</w:t>
      </w:r>
      <w:r w:rsidRPr="00016498">
        <w:rPr>
          <w:rFonts w:cs="Arial"/>
          <w:szCs w:val="24"/>
        </w:rPr>
        <w:t xml:space="preserve"> Editorial Wiley, 2010</w:t>
      </w:r>
      <w:r>
        <w:rPr>
          <w:rFonts w:cs="Arial"/>
          <w:szCs w:val="24"/>
        </w:rPr>
        <w:t>, Pp. 104-</w:t>
      </w:r>
      <w:r w:rsidRPr="00016498">
        <w:rPr>
          <w:rFonts w:cs="Arial"/>
          <w:szCs w:val="24"/>
        </w:rPr>
        <w:t xml:space="preserve">121, 280-300. </w:t>
      </w:r>
    </w:p>
    <w:p w:rsidR="007B687D" w:rsidRPr="002967C2" w:rsidRDefault="007B687D" w:rsidP="007B687D">
      <w:pPr>
        <w:pStyle w:val="Prrafodelista"/>
        <w:rPr>
          <w:rFonts w:cs="Arial"/>
          <w:b/>
          <w:bCs/>
          <w:szCs w:val="24"/>
        </w:rPr>
      </w:pPr>
    </w:p>
    <w:p w:rsidR="007B687D" w:rsidRPr="007B687D" w:rsidRDefault="007B687D" w:rsidP="007B687D">
      <w:pPr>
        <w:pStyle w:val="Prrafodelista"/>
        <w:numPr>
          <w:ilvl w:val="6"/>
          <w:numId w:val="7"/>
        </w:numPr>
        <w:autoSpaceDE w:val="0"/>
        <w:autoSpaceDN w:val="0"/>
        <w:adjustRightInd w:val="0"/>
        <w:ind w:left="284"/>
        <w:rPr>
          <w:rFonts w:cs="Arial"/>
          <w:szCs w:val="24"/>
          <w:lang w:val="en-US"/>
        </w:rPr>
      </w:pPr>
      <w:r w:rsidRPr="007B687D">
        <w:rPr>
          <w:rFonts w:cs="Arial"/>
          <w:b/>
          <w:bCs/>
          <w:szCs w:val="24"/>
          <w:lang w:val="en-US"/>
        </w:rPr>
        <w:t xml:space="preserve">VECCHIA, </w:t>
      </w:r>
      <w:r>
        <w:rPr>
          <w:rFonts w:cs="Arial"/>
          <w:szCs w:val="24"/>
          <w:lang w:val="en-US"/>
        </w:rPr>
        <w:t>P.</w:t>
      </w:r>
      <w:r w:rsidRPr="007B687D">
        <w:rPr>
          <w:rFonts w:cs="Arial"/>
          <w:szCs w:val="24"/>
          <w:lang w:val="en-US"/>
        </w:rPr>
        <w:t xml:space="preserve"> </w:t>
      </w:r>
      <w:r w:rsidRPr="007B687D">
        <w:rPr>
          <w:rFonts w:cs="Arial"/>
          <w:i/>
          <w:szCs w:val="24"/>
          <w:lang w:val="en-US"/>
        </w:rPr>
        <w:t>Exposure to high frequency electromagnetic fields, biological effects and health consequences</w:t>
      </w:r>
      <w:r>
        <w:rPr>
          <w:rFonts w:cs="Arial"/>
          <w:i/>
          <w:szCs w:val="24"/>
          <w:lang w:val="en-US"/>
        </w:rPr>
        <w:t xml:space="preserve">, </w:t>
      </w:r>
      <w:r>
        <w:rPr>
          <w:rFonts w:cs="Arial"/>
          <w:szCs w:val="24"/>
          <w:lang w:val="en-US"/>
        </w:rPr>
        <w:t>Berlin-Alemania: ICNIRP</w:t>
      </w:r>
      <w:r w:rsidRPr="007B687D">
        <w:rPr>
          <w:rFonts w:cs="Arial"/>
          <w:szCs w:val="24"/>
          <w:lang w:val="en-US"/>
        </w:rPr>
        <w:t xml:space="preserve">, 2009, Pp. 52-70 </w:t>
      </w:r>
    </w:p>
    <w:p w:rsidR="006D1851" w:rsidRPr="007B687D" w:rsidRDefault="006D1851" w:rsidP="007B687D">
      <w:pPr>
        <w:autoSpaceDE w:val="0"/>
        <w:autoSpaceDN w:val="0"/>
        <w:adjustRightInd w:val="0"/>
        <w:rPr>
          <w:rFonts w:cs="Arial"/>
          <w:szCs w:val="24"/>
          <w:lang w:val="en-US"/>
        </w:rPr>
      </w:pPr>
    </w:p>
    <w:p w:rsidR="00023B0A" w:rsidRPr="009743CE" w:rsidRDefault="00023B0A" w:rsidP="00023B0A">
      <w:pPr>
        <w:pStyle w:val="Prrafodelista"/>
        <w:numPr>
          <w:ilvl w:val="6"/>
          <w:numId w:val="7"/>
        </w:numPr>
        <w:autoSpaceDE w:val="0"/>
        <w:autoSpaceDN w:val="0"/>
        <w:adjustRightInd w:val="0"/>
        <w:ind w:left="284"/>
        <w:rPr>
          <w:rFonts w:cs="Arial"/>
          <w:szCs w:val="24"/>
        </w:rPr>
      </w:pPr>
      <w:proofErr w:type="spellStart"/>
      <w:r w:rsidRPr="006D1851">
        <w:rPr>
          <w:rFonts w:cs="Arial"/>
          <w:b/>
          <w:szCs w:val="24"/>
          <w:lang w:val="en-US"/>
        </w:rPr>
        <w:t>Zúrich</w:t>
      </w:r>
      <w:proofErr w:type="spellEnd"/>
      <w:r w:rsidRPr="006D1851">
        <w:rPr>
          <w:rFonts w:cs="Arial"/>
          <w:b/>
          <w:szCs w:val="24"/>
          <w:lang w:val="en-US"/>
        </w:rPr>
        <w:t xml:space="preserve"> </w:t>
      </w:r>
      <w:proofErr w:type="spellStart"/>
      <w:r w:rsidRPr="006D1851">
        <w:rPr>
          <w:rFonts w:cs="Arial"/>
          <w:b/>
          <w:szCs w:val="24"/>
          <w:lang w:val="en-US"/>
        </w:rPr>
        <w:t>Medtech</w:t>
      </w:r>
      <w:proofErr w:type="spellEnd"/>
      <w:r w:rsidRPr="006D1851">
        <w:rPr>
          <w:rFonts w:cs="Arial"/>
          <w:szCs w:val="24"/>
          <w:lang w:val="en-US"/>
        </w:rPr>
        <w:t xml:space="preserve">, </w:t>
      </w:r>
      <w:r w:rsidRPr="006D1851">
        <w:rPr>
          <w:i/>
          <w:szCs w:val="24"/>
          <w:lang w:val="en-US"/>
        </w:rPr>
        <w:t xml:space="preserve">Sim4life solutions Manual. </w:t>
      </w:r>
      <w:r w:rsidRPr="009743CE">
        <w:rPr>
          <w:szCs w:val="24"/>
        </w:rPr>
        <w:t>[Consulta: 18 de agosto del 2015]. Disponible en:</w:t>
      </w:r>
    </w:p>
    <w:p w:rsidR="00023B0A" w:rsidRDefault="00023B0A" w:rsidP="00023B0A">
      <w:pPr>
        <w:pStyle w:val="Prrafodelista"/>
        <w:autoSpaceDE w:val="0"/>
        <w:autoSpaceDN w:val="0"/>
        <w:adjustRightInd w:val="0"/>
        <w:ind w:left="284"/>
        <w:rPr>
          <w:rFonts w:cs="Arial"/>
          <w:bCs/>
          <w:szCs w:val="24"/>
        </w:rPr>
      </w:pPr>
      <w:r w:rsidRPr="008B1350">
        <w:rPr>
          <w:rFonts w:cs="Arial"/>
          <w:bCs/>
          <w:szCs w:val="24"/>
        </w:rPr>
        <w:t>http://www.zurichmedtech.com/sim4life/computable-human-phantoms/vip-2</w:t>
      </w:r>
    </w:p>
    <w:p w:rsidR="001D3882" w:rsidRDefault="001D3882" w:rsidP="001D3882">
      <w:pPr>
        <w:autoSpaceDE w:val="0"/>
        <w:autoSpaceDN w:val="0"/>
        <w:adjustRightInd w:val="0"/>
        <w:rPr>
          <w:rFonts w:cs="Arial"/>
          <w:bCs/>
          <w:szCs w:val="24"/>
        </w:rPr>
        <w:sectPr w:rsidR="001D3882" w:rsidSect="00FC4AD0">
          <w:headerReference w:type="default" r:id="rId67"/>
          <w:footerReference w:type="default" r:id="rId68"/>
          <w:pgSz w:w="11907" w:h="16840" w:code="9"/>
          <w:pgMar w:top="1701" w:right="1418" w:bottom="1701" w:left="1985" w:header="709" w:footer="709" w:gutter="0"/>
          <w:pgNumType w:fmt="numberInDash"/>
          <w:cols w:space="708"/>
          <w:docGrid w:linePitch="360"/>
        </w:sectPr>
      </w:pPr>
    </w:p>
    <w:p w:rsidR="00023B0A" w:rsidRDefault="00993372" w:rsidP="0087196A">
      <w:pPr>
        <w:pStyle w:val="Ttulo1"/>
        <w:numPr>
          <w:ilvl w:val="0"/>
          <w:numId w:val="0"/>
        </w:numPr>
      </w:pPr>
      <w:bookmarkStart w:id="175" w:name="_Toc436715123"/>
      <w:r>
        <w:lastRenderedPageBreak/>
        <w:t>ANEXOS</w:t>
      </w:r>
      <w:bookmarkEnd w:id="175"/>
    </w:p>
    <w:p w:rsidR="00993372" w:rsidRDefault="00993372" w:rsidP="00993372">
      <w:pPr>
        <w:rPr>
          <w:lang w:val="es-ES" w:eastAsia="es-ES"/>
        </w:rPr>
      </w:pPr>
    </w:p>
    <w:p w:rsidR="00993372" w:rsidRPr="006F0222" w:rsidRDefault="00993372" w:rsidP="006F0222">
      <w:pPr>
        <w:rPr>
          <w:b/>
        </w:rPr>
      </w:pPr>
      <w:bookmarkStart w:id="176" w:name="_Toc436715124"/>
      <w:r w:rsidRPr="006F0222">
        <w:rPr>
          <w:b/>
        </w:rPr>
        <w:t>ANEXO A: ESPECIFICACIONES TECNICAS NARDA SRM-3000</w:t>
      </w:r>
      <w:bookmarkEnd w:id="176"/>
    </w:p>
    <w:p w:rsidR="00D23181" w:rsidRPr="00023B0A" w:rsidRDefault="00D23181" w:rsidP="00F721B2">
      <w:pPr>
        <w:autoSpaceDE w:val="0"/>
        <w:autoSpaceDN w:val="0"/>
        <w:adjustRightInd w:val="0"/>
        <w:rPr>
          <w:rFonts w:cs="Arial"/>
          <w:szCs w:val="24"/>
        </w:rPr>
      </w:pPr>
    </w:p>
    <w:p w:rsidR="0041311E" w:rsidRDefault="00101646" w:rsidP="00101646">
      <w:pPr>
        <w:pStyle w:val="Prrafodelista"/>
        <w:tabs>
          <w:tab w:val="left" w:pos="0"/>
        </w:tabs>
        <w:ind w:left="0"/>
        <w:jc w:val="center"/>
        <w:rPr>
          <w:rFonts w:cs="Arial"/>
          <w:color w:val="000000"/>
          <w:shd w:val="clear" w:color="auto" w:fill="FFFFFF"/>
        </w:rPr>
      </w:pPr>
      <w:r>
        <w:rPr>
          <w:rFonts w:cs="Arial"/>
          <w:noProof/>
          <w:color w:val="000000"/>
          <w:shd w:val="clear" w:color="auto" w:fill="FFFFFF"/>
          <w:lang w:val="es-ES" w:eastAsia="es-ES"/>
        </w:rPr>
        <w:drawing>
          <wp:inline distT="0" distB="0" distL="0" distR="0" wp14:anchorId="1AA4220E" wp14:editId="25BB2178">
            <wp:extent cx="4917440" cy="7446427"/>
            <wp:effectExtent l="0" t="0" r="0" b="2540"/>
            <wp:docPr id="14" name="Imagen 14" descr="C:\Users\Usuario\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0001.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679"/>
                    <a:stretch/>
                  </pic:blipFill>
                  <pic:spPr bwMode="auto">
                    <a:xfrm>
                      <a:off x="0" y="0"/>
                      <a:ext cx="4917440" cy="7446427"/>
                    </a:xfrm>
                    <a:prstGeom prst="rect">
                      <a:avLst/>
                    </a:prstGeom>
                    <a:noFill/>
                    <a:ln>
                      <a:noFill/>
                    </a:ln>
                    <a:extLst>
                      <a:ext uri="{53640926-AAD7-44D8-BBD7-CCE9431645EC}">
                        <a14:shadowObscured xmlns:a14="http://schemas.microsoft.com/office/drawing/2010/main"/>
                      </a:ext>
                    </a:extLst>
                  </pic:spPr>
                </pic:pic>
              </a:graphicData>
            </a:graphic>
          </wp:inline>
        </w:drawing>
      </w:r>
    </w:p>
    <w:p w:rsidR="00101646" w:rsidRDefault="00101646" w:rsidP="00101646">
      <w:pPr>
        <w:pStyle w:val="Prrafodelista"/>
        <w:tabs>
          <w:tab w:val="left" w:pos="0"/>
        </w:tabs>
        <w:ind w:left="0"/>
        <w:jc w:val="center"/>
        <w:rPr>
          <w:rFonts w:cs="Arial"/>
          <w:color w:val="000000"/>
          <w:shd w:val="clear" w:color="auto" w:fill="FFFFFF"/>
        </w:rPr>
      </w:pPr>
      <w:r>
        <w:rPr>
          <w:rFonts w:cs="Arial"/>
          <w:noProof/>
          <w:color w:val="000000"/>
          <w:shd w:val="clear" w:color="auto" w:fill="FFFFFF"/>
          <w:lang w:val="es-ES" w:eastAsia="es-ES"/>
        </w:rPr>
        <w:lastRenderedPageBreak/>
        <w:drawing>
          <wp:inline distT="0" distB="0" distL="0" distR="0" wp14:anchorId="16FFBCC8" wp14:editId="6BFA035E">
            <wp:extent cx="5504415" cy="7701280"/>
            <wp:effectExtent l="0" t="0" r="1270" b="0"/>
            <wp:docPr id="30" name="Imagen 30" descr="C:\Users\Usuario\Desktop\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0007.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625"/>
                    <a:stretch/>
                  </pic:blipFill>
                  <pic:spPr bwMode="auto">
                    <a:xfrm>
                      <a:off x="0" y="0"/>
                      <a:ext cx="5515647" cy="7716994"/>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color w:val="000000"/>
          <w:shd w:val="clear" w:color="auto" w:fill="FFFFFF"/>
          <w:lang w:val="es-ES" w:eastAsia="es-ES"/>
        </w:rPr>
        <w:lastRenderedPageBreak/>
        <w:drawing>
          <wp:inline distT="0" distB="0" distL="0" distR="0" wp14:anchorId="71602E9F" wp14:editId="11E9852C">
            <wp:extent cx="5699846" cy="8006080"/>
            <wp:effectExtent l="0" t="0" r="0" b="0"/>
            <wp:docPr id="25" name="Imagen 25" descr="C:\Users\Usuario\Desktop\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0005.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987"/>
                    <a:stretch/>
                  </pic:blipFill>
                  <pic:spPr bwMode="auto">
                    <a:xfrm>
                      <a:off x="0" y="0"/>
                      <a:ext cx="5712209" cy="802344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color w:val="000000"/>
          <w:shd w:val="clear" w:color="auto" w:fill="FFFFFF"/>
          <w:lang w:val="es-ES" w:eastAsia="es-ES"/>
        </w:rPr>
        <w:lastRenderedPageBreak/>
        <w:drawing>
          <wp:inline distT="0" distB="0" distL="0" distR="0" wp14:anchorId="46A6A2C1" wp14:editId="01BEA1AE">
            <wp:extent cx="5588000" cy="7860677"/>
            <wp:effectExtent l="0" t="0" r="0" b="6985"/>
            <wp:docPr id="17" name="Imagen 17" descr="C:\Users\Usuario\Desktop\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0009.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8124"/>
                    <a:stretch/>
                  </pic:blipFill>
                  <pic:spPr bwMode="auto">
                    <a:xfrm>
                      <a:off x="0" y="0"/>
                      <a:ext cx="5588000" cy="7860677"/>
                    </a:xfrm>
                    <a:prstGeom prst="rect">
                      <a:avLst/>
                    </a:prstGeom>
                    <a:noFill/>
                    <a:ln>
                      <a:noFill/>
                    </a:ln>
                    <a:extLst>
                      <a:ext uri="{53640926-AAD7-44D8-BBD7-CCE9431645EC}">
                        <a14:shadowObscured xmlns:a14="http://schemas.microsoft.com/office/drawing/2010/main"/>
                      </a:ext>
                    </a:extLst>
                  </pic:spPr>
                </pic:pic>
              </a:graphicData>
            </a:graphic>
          </wp:inline>
        </w:drawing>
      </w:r>
    </w:p>
    <w:p w:rsidR="00101646" w:rsidRDefault="00101646" w:rsidP="00101646">
      <w:pPr>
        <w:pStyle w:val="Prrafodelista"/>
        <w:tabs>
          <w:tab w:val="left" w:pos="0"/>
        </w:tabs>
        <w:ind w:left="0"/>
        <w:rPr>
          <w:rFonts w:cs="Arial"/>
          <w:color w:val="000000"/>
          <w:shd w:val="clear" w:color="auto" w:fill="FFFFFF"/>
        </w:rPr>
      </w:pPr>
    </w:p>
    <w:p w:rsidR="00101646" w:rsidRDefault="00101646" w:rsidP="00101646">
      <w:pPr>
        <w:pStyle w:val="Prrafodelista"/>
        <w:tabs>
          <w:tab w:val="left" w:pos="0"/>
        </w:tabs>
        <w:ind w:left="0"/>
        <w:rPr>
          <w:rFonts w:cs="Arial"/>
          <w:color w:val="000000"/>
          <w:shd w:val="clear" w:color="auto" w:fill="FFFFFF"/>
        </w:rPr>
      </w:pPr>
    </w:p>
    <w:p w:rsidR="00101646" w:rsidRPr="006F0222" w:rsidRDefault="00101646" w:rsidP="006F0222">
      <w:pPr>
        <w:rPr>
          <w:b/>
        </w:rPr>
      </w:pPr>
      <w:bookmarkStart w:id="177" w:name="_Toc436715125"/>
      <w:r w:rsidRPr="006F0222">
        <w:rPr>
          <w:b/>
          <w:shd w:val="clear" w:color="auto" w:fill="FFFFFF"/>
        </w:rPr>
        <w:lastRenderedPageBreak/>
        <w:t xml:space="preserve">ANEXO B: </w:t>
      </w:r>
      <w:r w:rsidRPr="006F0222">
        <w:rPr>
          <w:b/>
        </w:rPr>
        <w:t>ESPECIFICACIONES TECNICAS EME SPY 200</w:t>
      </w:r>
      <w:bookmarkEnd w:id="177"/>
    </w:p>
    <w:p w:rsidR="00101646" w:rsidRDefault="00101646" w:rsidP="0087196A">
      <w:pPr>
        <w:pStyle w:val="Ttulo2"/>
        <w:numPr>
          <w:ilvl w:val="0"/>
          <w:numId w:val="0"/>
        </w:numPr>
        <w:rPr>
          <w:shd w:val="clear" w:color="auto" w:fill="FFFFFF"/>
        </w:rPr>
      </w:pPr>
    </w:p>
    <w:p w:rsidR="00B077B5" w:rsidRDefault="00B077B5" w:rsidP="00B077B5">
      <w:pPr>
        <w:jc w:val="center"/>
        <w:rPr>
          <w:lang w:val="es-ES" w:eastAsia="es-ES"/>
        </w:rPr>
      </w:pPr>
      <w:r>
        <w:rPr>
          <w:noProof/>
          <w:lang w:val="es-ES" w:eastAsia="es-ES"/>
        </w:rPr>
        <w:drawing>
          <wp:inline distT="0" distB="0" distL="0" distR="0">
            <wp:extent cx="5445760" cy="7498080"/>
            <wp:effectExtent l="0" t="0" r="2540" b="7620"/>
            <wp:docPr id="33" name="Imagen 33" descr="C:\Users\Usuario\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000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801" r="1697"/>
                    <a:stretch/>
                  </pic:blipFill>
                  <pic:spPr bwMode="auto">
                    <a:xfrm>
                      <a:off x="0" y="0"/>
                      <a:ext cx="5447397" cy="7500334"/>
                    </a:xfrm>
                    <a:prstGeom prst="rect">
                      <a:avLst/>
                    </a:prstGeom>
                    <a:noFill/>
                    <a:ln>
                      <a:noFill/>
                    </a:ln>
                    <a:extLst>
                      <a:ext uri="{53640926-AAD7-44D8-BBD7-CCE9431645EC}">
                        <a14:shadowObscured xmlns:a14="http://schemas.microsoft.com/office/drawing/2010/main"/>
                      </a:ext>
                    </a:extLst>
                  </pic:spPr>
                </pic:pic>
              </a:graphicData>
            </a:graphic>
          </wp:inline>
        </w:drawing>
      </w:r>
    </w:p>
    <w:p w:rsidR="00B077B5" w:rsidRDefault="00B077B5" w:rsidP="00B077B5">
      <w:pPr>
        <w:jc w:val="center"/>
        <w:rPr>
          <w:lang w:val="es-ES" w:eastAsia="es-ES"/>
        </w:rPr>
      </w:pPr>
    </w:p>
    <w:p w:rsidR="00B077B5" w:rsidRDefault="00B077B5" w:rsidP="00B077B5">
      <w:pPr>
        <w:jc w:val="center"/>
        <w:rPr>
          <w:lang w:val="es-ES" w:eastAsia="es-ES"/>
        </w:rPr>
      </w:pPr>
    </w:p>
    <w:p w:rsidR="00B077B5" w:rsidRDefault="00B077B5" w:rsidP="00B077B5">
      <w:pPr>
        <w:jc w:val="center"/>
        <w:rPr>
          <w:lang w:val="es-ES" w:eastAsia="es-ES"/>
        </w:rPr>
      </w:pPr>
      <w:r>
        <w:rPr>
          <w:noProof/>
          <w:lang w:val="es-ES" w:eastAsia="es-ES"/>
        </w:rPr>
        <w:lastRenderedPageBreak/>
        <w:drawing>
          <wp:inline distT="0" distB="0" distL="0" distR="0">
            <wp:extent cx="5411970" cy="8270240"/>
            <wp:effectExtent l="0" t="0" r="0" b="0"/>
            <wp:docPr id="44" name="Imagen 44" descr="C:\Users\Usuario\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000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8276" r="4823"/>
                    <a:stretch/>
                  </pic:blipFill>
                  <pic:spPr bwMode="auto">
                    <a:xfrm>
                      <a:off x="0" y="0"/>
                      <a:ext cx="5410507" cy="8268004"/>
                    </a:xfrm>
                    <a:prstGeom prst="rect">
                      <a:avLst/>
                    </a:prstGeom>
                    <a:noFill/>
                    <a:ln>
                      <a:noFill/>
                    </a:ln>
                    <a:extLst>
                      <a:ext uri="{53640926-AAD7-44D8-BBD7-CCE9431645EC}">
                        <a14:shadowObscured xmlns:a14="http://schemas.microsoft.com/office/drawing/2010/main"/>
                      </a:ext>
                    </a:extLst>
                  </pic:spPr>
                </pic:pic>
              </a:graphicData>
            </a:graphic>
          </wp:inline>
        </w:drawing>
      </w:r>
    </w:p>
    <w:p w:rsidR="00B077B5" w:rsidRDefault="00B077B5" w:rsidP="00B077B5">
      <w:pPr>
        <w:jc w:val="center"/>
        <w:rPr>
          <w:lang w:val="es-ES" w:eastAsia="es-ES"/>
        </w:rPr>
      </w:pPr>
    </w:p>
    <w:p w:rsidR="00B077B5" w:rsidRPr="00B077B5" w:rsidRDefault="00B077B5" w:rsidP="00B077B5">
      <w:pPr>
        <w:jc w:val="center"/>
        <w:rPr>
          <w:lang w:val="es-ES" w:eastAsia="es-ES"/>
        </w:rPr>
      </w:pPr>
      <w:r>
        <w:rPr>
          <w:noProof/>
          <w:lang w:val="es-ES" w:eastAsia="es-ES"/>
        </w:rPr>
        <w:lastRenderedPageBreak/>
        <w:drawing>
          <wp:inline distT="0" distB="0" distL="0" distR="0">
            <wp:extent cx="5329366" cy="7904480"/>
            <wp:effectExtent l="0" t="0" r="5080" b="1270"/>
            <wp:docPr id="53" name="Imagen 53" descr="C:\Users\Usuario\Desktop\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0003.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267" r="5199"/>
                    <a:stretch/>
                  </pic:blipFill>
                  <pic:spPr bwMode="auto">
                    <a:xfrm>
                      <a:off x="0" y="0"/>
                      <a:ext cx="5330947" cy="7906824"/>
                    </a:xfrm>
                    <a:prstGeom prst="rect">
                      <a:avLst/>
                    </a:prstGeom>
                    <a:noFill/>
                    <a:ln>
                      <a:noFill/>
                    </a:ln>
                    <a:extLst>
                      <a:ext uri="{53640926-AAD7-44D8-BBD7-CCE9431645EC}">
                        <a14:shadowObscured xmlns:a14="http://schemas.microsoft.com/office/drawing/2010/main"/>
                      </a:ext>
                    </a:extLst>
                  </pic:spPr>
                </pic:pic>
              </a:graphicData>
            </a:graphic>
          </wp:inline>
        </w:drawing>
      </w:r>
    </w:p>
    <w:sectPr w:rsidR="00B077B5" w:rsidRPr="00B077B5" w:rsidSect="00FC4AD0">
      <w:headerReference w:type="default" r:id="rId76"/>
      <w:footerReference w:type="default" r:id="rId77"/>
      <w:pgSz w:w="11907" w:h="16840" w:code="9"/>
      <w:pgMar w:top="1701" w:right="1418" w:bottom="1701" w:left="1985"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506" w:rsidRDefault="00D52506" w:rsidP="00A77396">
      <w:pPr>
        <w:spacing w:line="240" w:lineRule="auto"/>
      </w:pPr>
      <w:r>
        <w:separator/>
      </w:r>
    </w:p>
  </w:endnote>
  <w:endnote w:type="continuationSeparator" w:id="0">
    <w:p w:rsidR="00D52506" w:rsidRDefault="00D52506" w:rsidP="00A77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vant Garde Gothic Itc T">
    <w:altName w:val="Avant Garde Gothic Itc 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590585"/>
      <w:docPartObj>
        <w:docPartGallery w:val="Page Numbers (Bottom of Page)"/>
        <w:docPartUnique/>
      </w:docPartObj>
    </w:sdtPr>
    <w:sdtEndPr/>
    <w:sdtContent>
      <w:p w:rsidR="00676076" w:rsidRDefault="00676076">
        <w:pPr>
          <w:pStyle w:val="Piedepgina"/>
          <w:jc w:val="center"/>
        </w:pPr>
        <w:r>
          <w:fldChar w:fldCharType="begin"/>
        </w:r>
        <w:r>
          <w:instrText>PAGE   \* MERGEFORMAT</w:instrText>
        </w:r>
        <w:r>
          <w:fldChar w:fldCharType="separate"/>
        </w:r>
        <w:r w:rsidR="00CC5A1F" w:rsidRPr="00CC5A1F">
          <w:rPr>
            <w:noProof/>
            <w:lang w:val="es-ES"/>
          </w:rPr>
          <w:t>xiv</w:t>
        </w:r>
        <w:r>
          <w:fldChar w:fldCharType="end"/>
        </w:r>
      </w:p>
    </w:sdtContent>
  </w:sdt>
  <w:p w:rsidR="00676076" w:rsidRDefault="006760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pPr>
      <w:pStyle w:val="Piedepgina"/>
      <w:jc w:val="center"/>
    </w:pPr>
  </w:p>
  <w:p w:rsidR="00676076" w:rsidRDefault="00676076" w:rsidP="00117719">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775363"/>
      <w:docPartObj>
        <w:docPartGallery w:val="Page Numbers (Bottom of Page)"/>
        <w:docPartUnique/>
      </w:docPartObj>
    </w:sdtPr>
    <w:sdtEndPr/>
    <w:sdtContent>
      <w:p w:rsidR="00676076" w:rsidRDefault="00676076">
        <w:pPr>
          <w:pStyle w:val="Piedepgina"/>
          <w:jc w:val="center"/>
        </w:pPr>
        <w:r>
          <w:fldChar w:fldCharType="begin"/>
        </w:r>
        <w:r>
          <w:instrText>PAGE   \* MERGEFORMAT</w:instrText>
        </w:r>
        <w:r>
          <w:fldChar w:fldCharType="separate"/>
        </w:r>
        <w:r w:rsidR="00CC5A1F" w:rsidRPr="00CC5A1F">
          <w:rPr>
            <w:noProof/>
            <w:lang w:val="es-ES"/>
          </w:rPr>
          <w:t>7</w:t>
        </w:r>
        <w:r>
          <w:fldChar w:fldCharType="end"/>
        </w:r>
      </w:p>
    </w:sdtContent>
  </w:sdt>
  <w:p w:rsidR="00676076" w:rsidRDefault="0067607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506" w:rsidRDefault="00D52506" w:rsidP="00A77396">
      <w:pPr>
        <w:spacing w:line="240" w:lineRule="auto"/>
      </w:pPr>
      <w:r>
        <w:separator/>
      </w:r>
    </w:p>
  </w:footnote>
  <w:footnote w:type="continuationSeparator" w:id="0">
    <w:p w:rsidR="00D52506" w:rsidRDefault="00D52506" w:rsidP="00A7739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rsidP="000F5EF6">
    <w:pPr>
      <w:pStyle w:val="Encabezado"/>
    </w:pPr>
  </w:p>
  <w:p w:rsidR="00676076" w:rsidRDefault="0067607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08633476"/>
      <w:docPartObj>
        <w:docPartGallery w:val="Page Numbers (Top of Page)"/>
        <w:docPartUnique/>
      </w:docPartObj>
    </w:sdtPr>
    <w:sdtEndPr/>
    <w:sdtContent>
      <w:p w:rsidR="00676076" w:rsidRPr="00C126B3" w:rsidRDefault="00676076">
        <w:pPr>
          <w:pStyle w:val="Encabezado"/>
          <w:jc w:val="center"/>
          <w:rPr>
            <w:color w:val="FFFFFF" w:themeColor="background1"/>
          </w:rPr>
        </w:pPr>
        <w:r w:rsidRPr="00C126B3">
          <w:rPr>
            <w:color w:val="FFFFFF" w:themeColor="background1"/>
          </w:rPr>
          <w:fldChar w:fldCharType="begin"/>
        </w:r>
        <w:r w:rsidRPr="00C126B3">
          <w:rPr>
            <w:color w:val="FFFFFF" w:themeColor="background1"/>
          </w:rPr>
          <w:instrText>PAGE   \* MERGEFORMAT</w:instrText>
        </w:r>
        <w:r w:rsidRPr="00C126B3">
          <w:rPr>
            <w:color w:val="FFFFFF" w:themeColor="background1"/>
          </w:rPr>
          <w:fldChar w:fldCharType="separate"/>
        </w:r>
        <w:r w:rsidR="00CC5A1F" w:rsidRPr="00CC5A1F">
          <w:rPr>
            <w:noProof/>
            <w:color w:val="FFFFFF" w:themeColor="background1"/>
            <w:lang w:val="es-ES"/>
          </w:rPr>
          <w:t>i</w:t>
        </w:r>
        <w:r w:rsidRPr="00C126B3">
          <w:rPr>
            <w:color w:val="FFFFFF" w:themeColor="background1"/>
          </w:rPr>
          <w:fldChar w:fldCharType="end"/>
        </w:r>
      </w:p>
    </w:sdtContent>
  </w:sdt>
  <w:p w:rsidR="00676076" w:rsidRPr="00C126B3" w:rsidRDefault="00676076">
    <w:pPr>
      <w:pStyle w:val="Encabezado"/>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pPr>
      <w:pStyle w:val="Encabezado"/>
      <w:jc w:val="center"/>
    </w:pPr>
  </w:p>
  <w:p w:rsidR="00676076" w:rsidRPr="0052034F" w:rsidRDefault="00676076" w:rsidP="0052034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pPr>
      <w:pStyle w:val="Encabezado"/>
      <w:jc w:val="center"/>
    </w:pPr>
  </w:p>
  <w:p w:rsidR="00676076" w:rsidRPr="0052034F" w:rsidRDefault="00676076" w:rsidP="0052034F">
    <w:pPr>
      <w:pStyle w:val="Encabezado"/>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rsidP="0027442C">
    <w:pPr>
      <w:pStyle w:val="Encabezado"/>
    </w:pPr>
  </w:p>
  <w:p w:rsidR="00676076" w:rsidRDefault="00676076">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rsidP="0027442C">
    <w:pPr>
      <w:pStyle w:val="Encabezado"/>
    </w:pPr>
  </w:p>
  <w:p w:rsidR="00676076" w:rsidRDefault="00676076">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76" w:rsidRDefault="00676076" w:rsidP="0027442C">
    <w:pPr>
      <w:pStyle w:val="Encabezado"/>
    </w:pPr>
  </w:p>
  <w:p w:rsidR="00676076" w:rsidRDefault="006760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347E9"/>
    <w:multiLevelType w:val="hybridMultilevel"/>
    <w:tmpl w:val="009CD1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3153835"/>
    <w:multiLevelType w:val="hybridMultilevel"/>
    <w:tmpl w:val="C08C5B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7AB3E90"/>
    <w:multiLevelType w:val="multilevel"/>
    <w:tmpl w:val="EB6C39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C6472C"/>
    <w:multiLevelType w:val="hybridMultilevel"/>
    <w:tmpl w:val="6F50E5F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F5BCB2F2">
      <w:start w:val="1"/>
      <w:numFmt w:val="decimal"/>
      <w:lvlText w:val="%4."/>
      <w:lvlJc w:val="left"/>
      <w:pPr>
        <w:ind w:left="2880" w:hanging="360"/>
      </w:pPr>
      <w:rPr>
        <w:b w:val="0"/>
      </w:r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BF8ED28">
      <w:start w:val="1"/>
      <w:numFmt w:val="decimal"/>
      <w:lvlText w:val="%7."/>
      <w:lvlJc w:val="left"/>
      <w:pPr>
        <w:ind w:left="5040" w:hanging="360"/>
      </w:pPr>
      <w:rPr>
        <w:b/>
      </w:r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 w15:restartNumberingAfterBreak="0">
    <w:nsid w:val="3D3A13E7"/>
    <w:multiLevelType w:val="hybridMultilevel"/>
    <w:tmpl w:val="3554375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5" w15:restartNumberingAfterBreak="0">
    <w:nsid w:val="417C045D"/>
    <w:multiLevelType w:val="multilevel"/>
    <w:tmpl w:val="A6F4597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pStyle w:val="Ttulo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2592590"/>
    <w:multiLevelType w:val="hybridMultilevel"/>
    <w:tmpl w:val="CA1AEDA6"/>
    <w:lvl w:ilvl="0" w:tplc="A5A40908">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625C4077"/>
    <w:multiLevelType w:val="hybridMultilevel"/>
    <w:tmpl w:val="3554375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8" w15:restartNumberingAfterBreak="0">
    <w:nsid w:val="6FF00A88"/>
    <w:multiLevelType w:val="hybridMultilevel"/>
    <w:tmpl w:val="9AF4F790"/>
    <w:lvl w:ilvl="0" w:tplc="300A0001">
      <w:start w:val="1"/>
      <w:numFmt w:val="bullet"/>
      <w:lvlText w:val=""/>
      <w:lvlJc w:val="left"/>
      <w:pPr>
        <w:ind w:left="720" w:hanging="360"/>
      </w:pPr>
      <w:rPr>
        <w:rFonts w:ascii="Symbol" w:hAnsi="Symbol" w:hint="default"/>
      </w:rPr>
    </w:lvl>
    <w:lvl w:ilvl="1" w:tplc="2794ACEA">
      <w:numFmt w:val="bullet"/>
      <w:lvlText w:val="•"/>
      <w:lvlJc w:val="left"/>
      <w:pPr>
        <w:ind w:left="1440" w:hanging="360"/>
      </w:pPr>
      <w:rPr>
        <w:rFonts w:ascii="Calibri" w:eastAsiaTheme="minorHAnsi" w:hAnsi="Calibri" w:cs="Avant Garde Gothic Itc T" w:hint="default"/>
        <w:color w:val="000000"/>
        <w:sz w:val="20"/>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733D2A22"/>
    <w:multiLevelType w:val="hybridMultilevel"/>
    <w:tmpl w:val="E60CEE04"/>
    <w:lvl w:ilvl="0" w:tplc="EB70EF5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9"/>
  </w:num>
  <w:num w:numId="1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D74"/>
    <w:rsid w:val="000015D0"/>
    <w:rsid w:val="00006949"/>
    <w:rsid w:val="00013E12"/>
    <w:rsid w:val="00015507"/>
    <w:rsid w:val="00016498"/>
    <w:rsid w:val="0001747B"/>
    <w:rsid w:val="00021074"/>
    <w:rsid w:val="00021E7A"/>
    <w:rsid w:val="00023B0A"/>
    <w:rsid w:val="00031770"/>
    <w:rsid w:val="00032968"/>
    <w:rsid w:val="00032D60"/>
    <w:rsid w:val="000341D0"/>
    <w:rsid w:val="000344EE"/>
    <w:rsid w:val="00036176"/>
    <w:rsid w:val="00036D6C"/>
    <w:rsid w:val="00037887"/>
    <w:rsid w:val="000400EC"/>
    <w:rsid w:val="00040719"/>
    <w:rsid w:val="00041418"/>
    <w:rsid w:val="0004156E"/>
    <w:rsid w:val="00042710"/>
    <w:rsid w:val="00042F3F"/>
    <w:rsid w:val="00043909"/>
    <w:rsid w:val="00043968"/>
    <w:rsid w:val="00044D76"/>
    <w:rsid w:val="00044DA6"/>
    <w:rsid w:val="00045089"/>
    <w:rsid w:val="00045B2C"/>
    <w:rsid w:val="00047E11"/>
    <w:rsid w:val="00050B4E"/>
    <w:rsid w:val="00050C3A"/>
    <w:rsid w:val="000523EC"/>
    <w:rsid w:val="00054C78"/>
    <w:rsid w:val="000557C6"/>
    <w:rsid w:val="00056212"/>
    <w:rsid w:val="00056399"/>
    <w:rsid w:val="000570DA"/>
    <w:rsid w:val="00061FB4"/>
    <w:rsid w:val="0006241F"/>
    <w:rsid w:val="00062FBE"/>
    <w:rsid w:val="000638BD"/>
    <w:rsid w:val="000649AD"/>
    <w:rsid w:val="000736DA"/>
    <w:rsid w:val="00074669"/>
    <w:rsid w:val="00075466"/>
    <w:rsid w:val="0007679C"/>
    <w:rsid w:val="00077E2E"/>
    <w:rsid w:val="00077E7A"/>
    <w:rsid w:val="0008208E"/>
    <w:rsid w:val="00082886"/>
    <w:rsid w:val="00083F12"/>
    <w:rsid w:val="000855FA"/>
    <w:rsid w:val="00086B95"/>
    <w:rsid w:val="00087256"/>
    <w:rsid w:val="000878B4"/>
    <w:rsid w:val="00087F9E"/>
    <w:rsid w:val="00090C7D"/>
    <w:rsid w:val="00091461"/>
    <w:rsid w:val="00092173"/>
    <w:rsid w:val="00094264"/>
    <w:rsid w:val="000949AA"/>
    <w:rsid w:val="00096E92"/>
    <w:rsid w:val="0009729A"/>
    <w:rsid w:val="00097D81"/>
    <w:rsid w:val="000A032B"/>
    <w:rsid w:val="000A19F4"/>
    <w:rsid w:val="000A29C8"/>
    <w:rsid w:val="000A2AAA"/>
    <w:rsid w:val="000A2CBE"/>
    <w:rsid w:val="000A409E"/>
    <w:rsid w:val="000A4D42"/>
    <w:rsid w:val="000A500D"/>
    <w:rsid w:val="000A6927"/>
    <w:rsid w:val="000B1A4A"/>
    <w:rsid w:val="000B2FB3"/>
    <w:rsid w:val="000B5644"/>
    <w:rsid w:val="000B71CB"/>
    <w:rsid w:val="000C109F"/>
    <w:rsid w:val="000C3D9C"/>
    <w:rsid w:val="000C44B5"/>
    <w:rsid w:val="000C5110"/>
    <w:rsid w:val="000C52C1"/>
    <w:rsid w:val="000C5575"/>
    <w:rsid w:val="000D35CA"/>
    <w:rsid w:val="000D40A1"/>
    <w:rsid w:val="000D40EF"/>
    <w:rsid w:val="000D4833"/>
    <w:rsid w:val="000D5511"/>
    <w:rsid w:val="000D556A"/>
    <w:rsid w:val="000D5AA7"/>
    <w:rsid w:val="000E3D16"/>
    <w:rsid w:val="000E4311"/>
    <w:rsid w:val="000E4CFB"/>
    <w:rsid w:val="000E67AC"/>
    <w:rsid w:val="000F02CD"/>
    <w:rsid w:val="000F1318"/>
    <w:rsid w:val="000F28D6"/>
    <w:rsid w:val="000F3278"/>
    <w:rsid w:val="000F4087"/>
    <w:rsid w:val="000F4441"/>
    <w:rsid w:val="000F5403"/>
    <w:rsid w:val="000F5C75"/>
    <w:rsid w:val="000F5DCD"/>
    <w:rsid w:val="000F5EF6"/>
    <w:rsid w:val="000F6C5D"/>
    <w:rsid w:val="000F7310"/>
    <w:rsid w:val="000F7A4F"/>
    <w:rsid w:val="000F7EB6"/>
    <w:rsid w:val="0010134B"/>
    <w:rsid w:val="00101646"/>
    <w:rsid w:val="001023F2"/>
    <w:rsid w:val="001025C7"/>
    <w:rsid w:val="001046E0"/>
    <w:rsid w:val="00104811"/>
    <w:rsid w:val="00104CC4"/>
    <w:rsid w:val="00104FE1"/>
    <w:rsid w:val="001056BD"/>
    <w:rsid w:val="0010698D"/>
    <w:rsid w:val="001069C4"/>
    <w:rsid w:val="00106E11"/>
    <w:rsid w:val="001106BF"/>
    <w:rsid w:val="00114179"/>
    <w:rsid w:val="00117719"/>
    <w:rsid w:val="00117FD7"/>
    <w:rsid w:val="0012248D"/>
    <w:rsid w:val="001247EB"/>
    <w:rsid w:val="00125DEE"/>
    <w:rsid w:val="0012797D"/>
    <w:rsid w:val="00130079"/>
    <w:rsid w:val="001318F4"/>
    <w:rsid w:val="00133174"/>
    <w:rsid w:val="00134796"/>
    <w:rsid w:val="001364FF"/>
    <w:rsid w:val="00137120"/>
    <w:rsid w:val="00140571"/>
    <w:rsid w:val="001428C2"/>
    <w:rsid w:val="00144714"/>
    <w:rsid w:val="0015318C"/>
    <w:rsid w:val="0015594C"/>
    <w:rsid w:val="001562F6"/>
    <w:rsid w:val="00157070"/>
    <w:rsid w:val="00160DA8"/>
    <w:rsid w:val="001631B8"/>
    <w:rsid w:val="0016337C"/>
    <w:rsid w:val="001636A0"/>
    <w:rsid w:val="00170D6C"/>
    <w:rsid w:val="00170FC9"/>
    <w:rsid w:val="00172FA9"/>
    <w:rsid w:val="001737DC"/>
    <w:rsid w:val="0017443D"/>
    <w:rsid w:val="001774BA"/>
    <w:rsid w:val="00180013"/>
    <w:rsid w:val="00180168"/>
    <w:rsid w:val="001845D9"/>
    <w:rsid w:val="00184638"/>
    <w:rsid w:val="0018683D"/>
    <w:rsid w:val="00187E82"/>
    <w:rsid w:val="0019108F"/>
    <w:rsid w:val="00192EB1"/>
    <w:rsid w:val="00194B08"/>
    <w:rsid w:val="001951D6"/>
    <w:rsid w:val="001962D5"/>
    <w:rsid w:val="00196F7A"/>
    <w:rsid w:val="001974C5"/>
    <w:rsid w:val="001A1376"/>
    <w:rsid w:val="001A1564"/>
    <w:rsid w:val="001A205F"/>
    <w:rsid w:val="001A2A45"/>
    <w:rsid w:val="001A4999"/>
    <w:rsid w:val="001A4A02"/>
    <w:rsid w:val="001A57C6"/>
    <w:rsid w:val="001A6104"/>
    <w:rsid w:val="001A68A6"/>
    <w:rsid w:val="001A6D10"/>
    <w:rsid w:val="001A7916"/>
    <w:rsid w:val="001B294C"/>
    <w:rsid w:val="001B30A5"/>
    <w:rsid w:val="001B3816"/>
    <w:rsid w:val="001B3841"/>
    <w:rsid w:val="001B3E12"/>
    <w:rsid w:val="001B3E24"/>
    <w:rsid w:val="001B48B8"/>
    <w:rsid w:val="001B58BB"/>
    <w:rsid w:val="001B645F"/>
    <w:rsid w:val="001C0A53"/>
    <w:rsid w:val="001C1034"/>
    <w:rsid w:val="001C215A"/>
    <w:rsid w:val="001C64A2"/>
    <w:rsid w:val="001C6539"/>
    <w:rsid w:val="001C69AA"/>
    <w:rsid w:val="001C6D3D"/>
    <w:rsid w:val="001D06E5"/>
    <w:rsid w:val="001D1C1C"/>
    <w:rsid w:val="001D2BD7"/>
    <w:rsid w:val="001D2E76"/>
    <w:rsid w:val="001D3882"/>
    <w:rsid w:val="001D3AD9"/>
    <w:rsid w:val="001D5761"/>
    <w:rsid w:val="001D6171"/>
    <w:rsid w:val="001D6BC6"/>
    <w:rsid w:val="001E242F"/>
    <w:rsid w:val="001E2B8A"/>
    <w:rsid w:val="001E3006"/>
    <w:rsid w:val="001E37D1"/>
    <w:rsid w:val="001E5C7E"/>
    <w:rsid w:val="001E7A69"/>
    <w:rsid w:val="001E7CF4"/>
    <w:rsid w:val="001F1320"/>
    <w:rsid w:val="001F73F0"/>
    <w:rsid w:val="001F746C"/>
    <w:rsid w:val="00200FB5"/>
    <w:rsid w:val="002019E7"/>
    <w:rsid w:val="00205EAC"/>
    <w:rsid w:val="002061CF"/>
    <w:rsid w:val="00210A58"/>
    <w:rsid w:val="002119DC"/>
    <w:rsid w:val="00211FFB"/>
    <w:rsid w:val="00212782"/>
    <w:rsid w:val="0021281C"/>
    <w:rsid w:val="002138FD"/>
    <w:rsid w:val="00213C75"/>
    <w:rsid w:val="00214BA0"/>
    <w:rsid w:val="00214E33"/>
    <w:rsid w:val="002155FE"/>
    <w:rsid w:val="00217A06"/>
    <w:rsid w:val="00217D09"/>
    <w:rsid w:val="00221B4D"/>
    <w:rsid w:val="00222697"/>
    <w:rsid w:val="00230018"/>
    <w:rsid w:val="00230634"/>
    <w:rsid w:val="00231DA6"/>
    <w:rsid w:val="002338CF"/>
    <w:rsid w:val="002359A0"/>
    <w:rsid w:val="00235DB0"/>
    <w:rsid w:val="00240EF5"/>
    <w:rsid w:val="00241527"/>
    <w:rsid w:val="00241601"/>
    <w:rsid w:val="00241E1A"/>
    <w:rsid w:val="00242171"/>
    <w:rsid w:val="0024316F"/>
    <w:rsid w:val="00243DD8"/>
    <w:rsid w:val="00244654"/>
    <w:rsid w:val="0024583E"/>
    <w:rsid w:val="0024667A"/>
    <w:rsid w:val="00246B1C"/>
    <w:rsid w:val="00247760"/>
    <w:rsid w:val="002501FA"/>
    <w:rsid w:val="00250D10"/>
    <w:rsid w:val="00252706"/>
    <w:rsid w:val="00253826"/>
    <w:rsid w:val="00254344"/>
    <w:rsid w:val="00256B38"/>
    <w:rsid w:val="00256BC0"/>
    <w:rsid w:val="00256D79"/>
    <w:rsid w:val="002603CE"/>
    <w:rsid w:val="00260BE3"/>
    <w:rsid w:val="00261D37"/>
    <w:rsid w:val="00262C2C"/>
    <w:rsid w:val="00266419"/>
    <w:rsid w:val="00266D3F"/>
    <w:rsid w:val="00271D12"/>
    <w:rsid w:val="00273622"/>
    <w:rsid w:val="0027442C"/>
    <w:rsid w:val="002753D9"/>
    <w:rsid w:val="00275F67"/>
    <w:rsid w:val="002765D5"/>
    <w:rsid w:val="00277B10"/>
    <w:rsid w:val="002813E3"/>
    <w:rsid w:val="00281954"/>
    <w:rsid w:val="00283FAF"/>
    <w:rsid w:val="002841AA"/>
    <w:rsid w:val="002854EC"/>
    <w:rsid w:val="00286856"/>
    <w:rsid w:val="00286EE9"/>
    <w:rsid w:val="00292EF5"/>
    <w:rsid w:val="002967C2"/>
    <w:rsid w:val="0029727C"/>
    <w:rsid w:val="00297B98"/>
    <w:rsid w:val="002A1982"/>
    <w:rsid w:val="002A2CC9"/>
    <w:rsid w:val="002A3C66"/>
    <w:rsid w:val="002A4526"/>
    <w:rsid w:val="002A4B9C"/>
    <w:rsid w:val="002A60A8"/>
    <w:rsid w:val="002A678A"/>
    <w:rsid w:val="002B01E7"/>
    <w:rsid w:val="002B07EE"/>
    <w:rsid w:val="002B1E27"/>
    <w:rsid w:val="002B1F1E"/>
    <w:rsid w:val="002B2309"/>
    <w:rsid w:val="002B3AD9"/>
    <w:rsid w:val="002B407E"/>
    <w:rsid w:val="002B55D7"/>
    <w:rsid w:val="002B6D0D"/>
    <w:rsid w:val="002C2363"/>
    <w:rsid w:val="002C2D55"/>
    <w:rsid w:val="002C2DC8"/>
    <w:rsid w:val="002C2E7B"/>
    <w:rsid w:val="002C304A"/>
    <w:rsid w:val="002C3B0C"/>
    <w:rsid w:val="002C51F0"/>
    <w:rsid w:val="002C6C60"/>
    <w:rsid w:val="002C75AF"/>
    <w:rsid w:val="002C7F68"/>
    <w:rsid w:val="002D08D9"/>
    <w:rsid w:val="002D1E86"/>
    <w:rsid w:val="002D270F"/>
    <w:rsid w:val="002D3F63"/>
    <w:rsid w:val="002D4211"/>
    <w:rsid w:val="002D4771"/>
    <w:rsid w:val="002D47A6"/>
    <w:rsid w:val="002D49CD"/>
    <w:rsid w:val="002D527D"/>
    <w:rsid w:val="002D5DA1"/>
    <w:rsid w:val="002D705A"/>
    <w:rsid w:val="002D70B5"/>
    <w:rsid w:val="002E3517"/>
    <w:rsid w:val="002E3DA7"/>
    <w:rsid w:val="002E4346"/>
    <w:rsid w:val="002E497D"/>
    <w:rsid w:val="002E50B6"/>
    <w:rsid w:val="002E56B4"/>
    <w:rsid w:val="002E5E5F"/>
    <w:rsid w:val="002E67E2"/>
    <w:rsid w:val="002E79EC"/>
    <w:rsid w:val="002E7E1A"/>
    <w:rsid w:val="002F044B"/>
    <w:rsid w:val="002F1065"/>
    <w:rsid w:val="002F23C4"/>
    <w:rsid w:val="002F2675"/>
    <w:rsid w:val="002F3C5B"/>
    <w:rsid w:val="002F3CBD"/>
    <w:rsid w:val="002F54AB"/>
    <w:rsid w:val="002F5F6E"/>
    <w:rsid w:val="002F7F9C"/>
    <w:rsid w:val="00300BAC"/>
    <w:rsid w:val="00300D16"/>
    <w:rsid w:val="00302833"/>
    <w:rsid w:val="003035C6"/>
    <w:rsid w:val="00305BD7"/>
    <w:rsid w:val="00306373"/>
    <w:rsid w:val="00306B48"/>
    <w:rsid w:val="0031176D"/>
    <w:rsid w:val="00311A26"/>
    <w:rsid w:val="00312944"/>
    <w:rsid w:val="003202E5"/>
    <w:rsid w:val="003206A7"/>
    <w:rsid w:val="00320B0F"/>
    <w:rsid w:val="00322476"/>
    <w:rsid w:val="00322DEE"/>
    <w:rsid w:val="00323861"/>
    <w:rsid w:val="00324D0C"/>
    <w:rsid w:val="00325705"/>
    <w:rsid w:val="00326683"/>
    <w:rsid w:val="0032742A"/>
    <w:rsid w:val="00327534"/>
    <w:rsid w:val="003314B7"/>
    <w:rsid w:val="003317E0"/>
    <w:rsid w:val="00332997"/>
    <w:rsid w:val="0033477A"/>
    <w:rsid w:val="003347C5"/>
    <w:rsid w:val="00334E2E"/>
    <w:rsid w:val="00336E07"/>
    <w:rsid w:val="003414C9"/>
    <w:rsid w:val="00342FA3"/>
    <w:rsid w:val="00346D6E"/>
    <w:rsid w:val="0034709E"/>
    <w:rsid w:val="0035077B"/>
    <w:rsid w:val="00350A5E"/>
    <w:rsid w:val="00350CEC"/>
    <w:rsid w:val="003523A5"/>
    <w:rsid w:val="00352A31"/>
    <w:rsid w:val="00353DC7"/>
    <w:rsid w:val="0035486F"/>
    <w:rsid w:val="00355E22"/>
    <w:rsid w:val="00355ED9"/>
    <w:rsid w:val="00356C34"/>
    <w:rsid w:val="00360AE0"/>
    <w:rsid w:val="00361945"/>
    <w:rsid w:val="00361AF2"/>
    <w:rsid w:val="003628C4"/>
    <w:rsid w:val="00365A46"/>
    <w:rsid w:val="00367F0A"/>
    <w:rsid w:val="00370CB2"/>
    <w:rsid w:val="0037157A"/>
    <w:rsid w:val="003725ED"/>
    <w:rsid w:val="00373B84"/>
    <w:rsid w:val="00376145"/>
    <w:rsid w:val="00376584"/>
    <w:rsid w:val="0038071C"/>
    <w:rsid w:val="00381047"/>
    <w:rsid w:val="003818DE"/>
    <w:rsid w:val="0038209E"/>
    <w:rsid w:val="00382F39"/>
    <w:rsid w:val="00383132"/>
    <w:rsid w:val="003833B3"/>
    <w:rsid w:val="00384DEE"/>
    <w:rsid w:val="0038503F"/>
    <w:rsid w:val="003850DE"/>
    <w:rsid w:val="003862E0"/>
    <w:rsid w:val="0039000A"/>
    <w:rsid w:val="00390BA4"/>
    <w:rsid w:val="00391061"/>
    <w:rsid w:val="0039368D"/>
    <w:rsid w:val="00394F98"/>
    <w:rsid w:val="00395391"/>
    <w:rsid w:val="003A0005"/>
    <w:rsid w:val="003A0E92"/>
    <w:rsid w:val="003A12D0"/>
    <w:rsid w:val="003A1CC0"/>
    <w:rsid w:val="003A32F3"/>
    <w:rsid w:val="003A3727"/>
    <w:rsid w:val="003A3ABE"/>
    <w:rsid w:val="003A3E05"/>
    <w:rsid w:val="003B01E6"/>
    <w:rsid w:val="003B1A36"/>
    <w:rsid w:val="003B1A4C"/>
    <w:rsid w:val="003B3C43"/>
    <w:rsid w:val="003B521A"/>
    <w:rsid w:val="003B5A9B"/>
    <w:rsid w:val="003B677D"/>
    <w:rsid w:val="003B783E"/>
    <w:rsid w:val="003C1554"/>
    <w:rsid w:val="003C2A0E"/>
    <w:rsid w:val="003C557C"/>
    <w:rsid w:val="003C6F55"/>
    <w:rsid w:val="003D096F"/>
    <w:rsid w:val="003D09F0"/>
    <w:rsid w:val="003D0A7C"/>
    <w:rsid w:val="003D295F"/>
    <w:rsid w:val="003D31C3"/>
    <w:rsid w:val="003D3D00"/>
    <w:rsid w:val="003D5237"/>
    <w:rsid w:val="003D66B8"/>
    <w:rsid w:val="003D6983"/>
    <w:rsid w:val="003D7C0A"/>
    <w:rsid w:val="003E0DA6"/>
    <w:rsid w:val="003E24D4"/>
    <w:rsid w:val="003E3C04"/>
    <w:rsid w:val="003E3D38"/>
    <w:rsid w:val="003E488E"/>
    <w:rsid w:val="003E510A"/>
    <w:rsid w:val="003E5240"/>
    <w:rsid w:val="003E5BDF"/>
    <w:rsid w:val="003E6538"/>
    <w:rsid w:val="003E7935"/>
    <w:rsid w:val="003F038A"/>
    <w:rsid w:val="003F1158"/>
    <w:rsid w:val="003F34AF"/>
    <w:rsid w:val="003F4D52"/>
    <w:rsid w:val="003F5176"/>
    <w:rsid w:val="003F6703"/>
    <w:rsid w:val="003F7A66"/>
    <w:rsid w:val="00400651"/>
    <w:rsid w:val="00400680"/>
    <w:rsid w:val="00400DF4"/>
    <w:rsid w:val="00401F32"/>
    <w:rsid w:val="00402D4A"/>
    <w:rsid w:val="00404798"/>
    <w:rsid w:val="004050AE"/>
    <w:rsid w:val="0040690A"/>
    <w:rsid w:val="0040741C"/>
    <w:rsid w:val="004076DE"/>
    <w:rsid w:val="00410396"/>
    <w:rsid w:val="004115C1"/>
    <w:rsid w:val="0041311E"/>
    <w:rsid w:val="0041449E"/>
    <w:rsid w:val="00415D3E"/>
    <w:rsid w:val="00415E9D"/>
    <w:rsid w:val="0041661E"/>
    <w:rsid w:val="00416C4B"/>
    <w:rsid w:val="004170CE"/>
    <w:rsid w:val="004207E3"/>
    <w:rsid w:val="00421677"/>
    <w:rsid w:val="00422070"/>
    <w:rsid w:val="00423D1E"/>
    <w:rsid w:val="00423F0D"/>
    <w:rsid w:val="004244F5"/>
    <w:rsid w:val="004250C5"/>
    <w:rsid w:val="004279B3"/>
    <w:rsid w:val="004279E2"/>
    <w:rsid w:val="00432255"/>
    <w:rsid w:val="00432CFD"/>
    <w:rsid w:val="0043564A"/>
    <w:rsid w:val="0043630F"/>
    <w:rsid w:val="00436D8C"/>
    <w:rsid w:val="004379AB"/>
    <w:rsid w:val="004446DF"/>
    <w:rsid w:val="004446E7"/>
    <w:rsid w:val="00445B85"/>
    <w:rsid w:val="00447BD3"/>
    <w:rsid w:val="00451B5E"/>
    <w:rsid w:val="00453732"/>
    <w:rsid w:val="0045409B"/>
    <w:rsid w:val="00456D1E"/>
    <w:rsid w:val="00460127"/>
    <w:rsid w:val="0046181C"/>
    <w:rsid w:val="004619C9"/>
    <w:rsid w:val="004636B3"/>
    <w:rsid w:val="004643E6"/>
    <w:rsid w:val="0046499A"/>
    <w:rsid w:val="00470844"/>
    <w:rsid w:val="00470A43"/>
    <w:rsid w:val="004744CE"/>
    <w:rsid w:val="00475505"/>
    <w:rsid w:val="00481170"/>
    <w:rsid w:val="00482834"/>
    <w:rsid w:val="00485C63"/>
    <w:rsid w:val="004864ED"/>
    <w:rsid w:val="00486FCC"/>
    <w:rsid w:val="00487364"/>
    <w:rsid w:val="00487FD7"/>
    <w:rsid w:val="004914C7"/>
    <w:rsid w:val="00491EEB"/>
    <w:rsid w:val="00492C5F"/>
    <w:rsid w:val="0049423A"/>
    <w:rsid w:val="004A007D"/>
    <w:rsid w:val="004A13A7"/>
    <w:rsid w:val="004A3E89"/>
    <w:rsid w:val="004A4249"/>
    <w:rsid w:val="004A6AE2"/>
    <w:rsid w:val="004B0545"/>
    <w:rsid w:val="004B2222"/>
    <w:rsid w:val="004C05B2"/>
    <w:rsid w:val="004C0942"/>
    <w:rsid w:val="004C2294"/>
    <w:rsid w:val="004C2474"/>
    <w:rsid w:val="004D1556"/>
    <w:rsid w:val="004D2AE8"/>
    <w:rsid w:val="004D424F"/>
    <w:rsid w:val="004D479D"/>
    <w:rsid w:val="004D4A60"/>
    <w:rsid w:val="004D6EF4"/>
    <w:rsid w:val="004E05A4"/>
    <w:rsid w:val="004E1C94"/>
    <w:rsid w:val="004E37B0"/>
    <w:rsid w:val="004E463E"/>
    <w:rsid w:val="004E540E"/>
    <w:rsid w:val="004E5799"/>
    <w:rsid w:val="004E5CA2"/>
    <w:rsid w:val="004E6757"/>
    <w:rsid w:val="004F126A"/>
    <w:rsid w:val="004F1B24"/>
    <w:rsid w:val="004F2023"/>
    <w:rsid w:val="004F287F"/>
    <w:rsid w:val="004F44FF"/>
    <w:rsid w:val="004F4979"/>
    <w:rsid w:val="004F56BB"/>
    <w:rsid w:val="004F6129"/>
    <w:rsid w:val="004F67E7"/>
    <w:rsid w:val="004F7FEA"/>
    <w:rsid w:val="00500C57"/>
    <w:rsid w:val="00500CE9"/>
    <w:rsid w:val="00502539"/>
    <w:rsid w:val="00503DFE"/>
    <w:rsid w:val="00507B32"/>
    <w:rsid w:val="00511579"/>
    <w:rsid w:val="005116D7"/>
    <w:rsid w:val="00512B4E"/>
    <w:rsid w:val="00513E31"/>
    <w:rsid w:val="00516813"/>
    <w:rsid w:val="0052034F"/>
    <w:rsid w:val="005204FC"/>
    <w:rsid w:val="005209FB"/>
    <w:rsid w:val="00522F00"/>
    <w:rsid w:val="00523166"/>
    <w:rsid w:val="0052392D"/>
    <w:rsid w:val="00524D5A"/>
    <w:rsid w:val="00526D03"/>
    <w:rsid w:val="00526E55"/>
    <w:rsid w:val="00527578"/>
    <w:rsid w:val="00527D38"/>
    <w:rsid w:val="005315E8"/>
    <w:rsid w:val="005322AB"/>
    <w:rsid w:val="0053564E"/>
    <w:rsid w:val="00535909"/>
    <w:rsid w:val="00537D33"/>
    <w:rsid w:val="00540136"/>
    <w:rsid w:val="0054031D"/>
    <w:rsid w:val="00543B36"/>
    <w:rsid w:val="00543C65"/>
    <w:rsid w:val="00546061"/>
    <w:rsid w:val="0055139D"/>
    <w:rsid w:val="0055206B"/>
    <w:rsid w:val="0055585D"/>
    <w:rsid w:val="00557D98"/>
    <w:rsid w:val="005619AA"/>
    <w:rsid w:val="0056248F"/>
    <w:rsid w:val="00562B05"/>
    <w:rsid w:val="00563183"/>
    <w:rsid w:val="00565DD6"/>
    <w:rsid w:val="0057081F"/>
    <w:rsid w:val="005724F0"/>
    <w:rsid w:val="005726C9"/>
    <w:rsid w:val="00574BDA"/>
    <w:rsid w:val="00576179"/>
    <w:rsid w:val="00584BB9"/>
    <w:rsid w:val="005860F9"/>
    <w:rsid w:val="005866C8"/>
    <w:rsid w:val="0059067E"/>
    <w:rsid w:val="00590DAB"/>
    <w:rsid w:val="0059162F"/>
    <w:rsid w:val="005937BA"/>
    <w:rsid w:val="00594503"/>
    <w:rsid w:val="0059503A"/>
    <w:rsid w:val="00595F52"/>
    <w:rsid w:val="00596372"/>
    <w:rsid w:val="00597468"/>
    <w:rsid w:val="005976AE"/>
    <w:rsid w:val="005A11A2"/>
    <w:rsid w:val="005A3C3B"/>
    <w:rsid w:val="005A5505"/>
    <w:rsid w:val="005A7F07"/>
    <w:rsid w:val="005B0522"/>
    <w:rsid w:val="005B0DCB"/>
    <w:rsid w:val="005B1700"/>
    <w:rsid w:val="005B1CD5"/>
    <w:rsid w:val="005B1D53"/>
    <w:rsid w:val="005B2F00"/>
    <w:rsid w:val="005B3974"/>
    <w:rsid w:val="005B5A2E"/>
    <w:rsid w:val="005C0687"/>
    <w:rsid w:val="005C427F"/>
    <w:rsid w:val="005C455F"/>
    <w:rsid w:val="005C5B80"/>
    <w:rsid w:val="005C5BB9"/>
    <w:rsid w:val="005C6D3F"/>
    <w:rsid w:val="005C7260"/>
    <w:rsid w:val="005D0A81"/>
    <w:rsid w:val="005D1FA4"/>
    <w:rsid w:val="005D49BF"/>
    <w:rsid w:val="005D59DA"/>
    <w:rsid w:val="005D72BE"/>
    <w:rsid w:val="005D74C7"/>
    <w:rsid w:val="005E0D3C"/>
    <w:rsid w:val="005E1A76"/>
    <w:rsid w:val="005E4296"/>
    <w:rsid w:val="005E4699"/>
    <w:rsid w:val="005E49B8"/>
    <w:rsid w:val="005E4EE0"/>
    <w:rsid w:val="005E7C8F"/>
    <w:rsid w:val="005F06C5"/>
    <w:rsid w:val="005F1FD1"/>
    <w:rsid w:val="005F2111"/>
    <w:rsid w:val="005F3767"/>
    <w:rsid w:val="005F377F"/>
    <w:rsid w:val="005F4AAE"/>
    <w:rsid w:val="005F6648"/>
    <w:rsid w:val="005F6D80"/>
    <w:rsid w:val="005F75EB"/>
    <w:rsid w:val="005F7C18"/>
    <w:rsid w:val="00601CE7"/>
    <w:rsid w:val="00601D5F"/>
    <w:rsid w:val="00602D12"/>
    <w:rsid w:val="0060546F"/>
    <w:rsid w:val="00607513"/>
    <w:rsid w:val="00607B05"/>
    <w:rsid w:val="0061011E"/>
    <w:rsid w:val="00611902"/>
    <w:rsid w:val="00612EEE"/>
    <w:rsid w:val="006130C7"/>
    <w:rsid w:val="00613453"/>
    <w:rsid w:val="006134E1"/>
    <w:rsid w:val="00614D73"/>
    <w:rsid w:val="00620D2A"/>
    <w:rsid w:val="00621EC1"/>
    <w:rsid w:val="00625D47"/>
    <w:rsid w:val="006275E0"/>
    <w:rsid w:val="00627803"/>
    <w:rsid w:val="0063072B"/>
    <w:rsid w:val="00630789"/>
    <w:rsid w:val="00630804"/>
    <w:rsid w:val="00631A1D"/>
    <w:rsid w:val="00632F1A"/>
    <w:rsid w:val="00633063"/>
    <w:rsid w:val="006331B3"/>
    <w:rsid w:val="00635CEB"/>
    <w:rsid w:val="006379F4"/>
    <w:rsid w:val="006401E0"/>
    <w:rsid w:val="00640460"/>
    <w:rsid w:val="00640C30"/>
    <w:rsid w:val="00640D9D"/>
    <w:rsid w:val="00641735"/>
    <w:rsid w:val="00642563"/>
    <w:rsid w:val="006426EC"/>
    <w:rsid w:val="00643569"/>
    <w:rsid w:val="00643CC2"/>
    <w:rsid w:val="00646815"/>
    <w:rsid w:val="006508D3"/>
    <w:rsid w:val="00651537"/>
    <w:rsid w:val="006515DD"/>
    <w:rsid w:val="0065437A"/>
    <w:rsid w:val="00657446"/>
    <w:rsid w:val="006575F3"/>
    <w:rsid w:val="00657B19"/>
    <w:rsid w:val="0066086C"/>
    <w:rsid w:val="00660E7F"/>
    <w:rsid w:val="00661AD2"/>
    <w:rsid w:val="0066310D"/>
    <w:rsid w:val="006657AD"/>
    <w:rsid w:val="00665D09"/>
    <w:rsid w:val="006670A6"/>
    <w:rsid w:val="006670FD"/>
    <w:rsid w:val="00671782"/>
    <w:rsid w:val="00671E5E"/>
    <w:rsid w:val="00674306"/>
    <w:rsid w:val="00676076"/>
    <w:rsid w:val="0067660A"/>
    <w:rsid w:val="006776AD"/>
    <w:rsid w:val="00677B12"/>
    <w:rsid w:val="0068085F"/>
    <w:rsid w:val="0068209E"/>
    <w:rsid w:val="00685D1D"/>
    <w:rsid w:val="00692A5C"/>
    <w:rsid w:val="0069319C"/>
    <w:rsid w:val="006A2174"/>
    <w:rsid w:val="006A225F"/>
    <w:rsid w:val="006A4E89"/>
    <w:rsid w:val="006A5E14"/>
    <w:rsid w:val="006A6A07"/>
    <w:rsid w:val="006A746A"/>
    <w:rsid w:val="006A7DB7"/>
    <w:rsid w:val="006B0BA6"/>
    <w:rsid w:val="006B16E1"/>
    <w:rsid w:val="006B2F95"/>
    <w:rsid w:val="006B3FFC"/>
    <w:rsid w:val="006B42FE"/>
    <w:rsid w:val="006B5351"/>
    <w:rsid w:val="006B68B8"/>
    <w:rsid w:val="006B6978"/>
    <w:rsid w:val="006B7749"/>
    <w:rsid w:val="006C0A96"/>
    <w:rsid w:val="006C2501"/>
    <w:rsid w:val="006C3425"/>
    <w:rsid w:val="006C493A"/>
    <w:rsid w:val="006D1851"/>
    <w:rsid w:val="006D4A3E"/>
    <w:rsid w:val="006D4F5C"/>
    <w:rsid w:val="006E0990"/>
    <w:rsid w:val="006E1102"/>
    <w:rsid w:val="006E18CD"/>
    <w:rsid w:val="006E3789"/>
    <w:rsid w:val="006E535E"/>
    <w:rsid w:val="006E701F"/>
    <w:rsid w:val="006F0222"/>
    <w:rsid w:val="006F0B98"/>
    <w:rsid w:val="006F1242"/>
    <w:rsid w:val="006F1600"/>
    <w:rsid w:val="006F31E7"/>
    <w:rsid w:val="006F342A"/>
    <w:rsid w:val="006F546D"/>
    <w:rsid w:val="006F5C01"/>
    <w:rsid w:val="00700C3E"/>
    <w:rsid w:val="00701C6E"/>
    <w:rsid w:val="00704879"/>
    <w:rsid w:val="00704C8B"/>
    <w:rsid w:val="0070623B"/>
    <w:rsid w:val="007064A0"/>
    <w:rsid w:val="007068C9"/>
    <w:rsid w:val="00706D92"/>
    <w:rsid w:val="00706F2D"/>
    <w:rsid w:val="00707BF8"/>
    <w:rsid w:val="007166DE"/>
    <w:rsid w:val="00717043"/>
    <w:rsid w:val="0072146E"/>
    <w:rsid w:val="007232D3"/>
    <w:rsid w:val="00723F65"/>
    <w:rsid w:val="007246B2"/>
    <w:rsid w:val="0072569A"/>
    <w:rsid w:val="00725D43"/>
    <w:rsid w:val="0073126E"/>
    <w:rsid w:val="00733418"/>
    <w:rsid w:val="00734047"/>
    <w:rsid w:val="007343DF"/>
    <w:rsid w:val="007346A9"/>
    <w:rsid w:val="00735D22"/>
    <w:rsid w:val="00735EB1"/>
    <w:rsid w:val="0073668F"/>
    <w:rsid w:val="0073728D"/>
    <w:rsid w:val="0073755E"/>
    <w:rsid w:val="007447A9"/>
    <w:rsid w:val="00746EC8"/>
    <w:rsid w:val="00755FAA"/>
    <w:rsid w:val="0075623F"/>
    <w:rsid w:val="00760CA0"/>
    <w:rsid w:val="00763983"/>
    <w:rsid w:val="00766D87"/>
    <w:rsid w:val="00766E89"/>
    <w:rsid w:val="00767990"/>
    <w:rsid w:val="00771327"/>
    <w:rsid w:val="00773E7F"/>
    <w:rsid w:val="00776282"/>
    <w:rsid w:val="00776F72"/>
    <w:rsid w:val="00777A5E"/>
    <w:rsid w:val="0078121B"/>
    <w:rsid w:val="007848C6"/>
    <w:rsid w:val="00790C4C"/>
    <w:rsid w:val="00790C7E"/>
    <w:rsid w:val="00791645"/>
    <w:rsid w:val="0079204C"/>
    <w:rsid w:val="0079364F"/>
    <w:rsid w:val="00793CF3"/>
    <w:rsid w:val="00794076"/>
    <w:rsid w:val="00794284"/>
    <w:rsid w:val="007966D3"/>
    <w:rsid w:val="007979D1"/>
    <w:rsid w:val="007979ED"/>
    <w:rsid w:val="007A0042"/>
    <w:rsid w:val="007A2A79"/>
    <w:rsid w:val="007A3357"/>
    <w:rsid w:val="007A4ECD"/>
    <w:rsid w:val="007A51A8"/>
    <w:rsid w:val="007A63D8"/>
    <w:rsid w:val="007A6780"/>
    <w:rsid w:val="007A67C1"/>
    <w:rsid w:val="007A6887"/>
    <w:rsid w:val="007A691D"/>
    <w:rsid w:val="007A6BDD"/>
    <w:rsid w:val="007A7304"/>
    <w:rsid w:val="007B27A9"/>
    <w:rsid w:val="007B39C6"/>
    <w:rsid w:val="007B43E7"/>
    <w:rsid w:val="007B687D"/>
    <w:rsid w:val="007C05D2"/>
    <w:rsid w:val="007C0CAA"/>
    <w:rsid w:val="007C3429"/>
    <w:rsid w:val="007C39BB"/>
    <w:rsid w:val="007C4937"/>
    <w:rsid w:val="007C49F3"/>
    <w:rsid w:val="007C4C78"/>
    <w:rsid w:val="007C4F39"/>
    <w:rsid w:val="007C4F78"/>
    <w:rsid w:val="007D0D29"/>
    <w:rsid w:val="007D21F5"/>
    <w:rsid w:val="007D2FC9"/>
    <w:rsid w:val="007D4396"/>
    <w:rsid w:val="007D6404"/>
    <w:rsid w:val="007D663D"/>
    <w:rsid w:val="007D6F86"/>
    <w:rsid w:val="007D7014"/>
    <w:rsid w:val="007E3749"/>
    <w:rsid w:val="007E3DB3"/>
    <w:rsid w:val="007E4FA6"/>
    <w:rsid w:val="007F083F"/>
    <w:rsid w:val="007F1364"/>
    <w:rsid w:val="007F3068"/>
    <w:rsid w:val="007F3340"/>
    <w:rsid w:val="007F36EE"/>
    <w:rsid w:val="007F5041"/>
    <w:rsid w:val="007F5479"/>
    <w:rsid w:val="007F6362"/>
    <w:rsid w:val="007F7979"/>
    <w:rsid w:val="008002D1"/>
    <w:rsid w:val="00801423"/>
    <w:rsid w:val="00801C99"/>
    <w:rsid w:val="0080347C"/>
    <w:rsid w:val="00805B3D"/>
    <w:rsid w:val="00806353"/>
    <w:rsid w:val="00806907"/>
    <w:rsid w:val="00807062"/>
    <w:rsid w:val="0081103C"/>
    <w:rsid w:val="008111B6"/>
    <w:rsid w:val="00812C1B"/>
    <w:rsid w:val="0081472A"/>
    <w:rsid w:val="00815A34"/>
    <w:rsid w:val="008176EE"/>
    <w:rsid w:val="00820957"/>
    <w:rsid w:val="008213F7"/>
    <w:rsid w:val="00821CA4"/>
    <w:rsid w:val="00822AAC"/>
    <w:rsid w:val="00822CA6"/>
    <w:rsid w:val="00823BA3"/>
    <w:rsid w:val="0082642D"/>
    <w:rsid w:val="00827F93"/>
    <w:rsid w:val="008329B0"/>
    <w:rsid w:val="008336C2"/>
    <w:rsid w:val="00833F48"/>
    <w:rsid w:val="00834A9D"/>
    <w:rsid w:val="00836CB6"/>
    <w:rsid w:val="00836D1C"/>
    <w:rsid w:val="00841D27"/>
    <w:rsid w:val="00842CF6"/>
    <w:rsid w:val="00843520"/>
    <w:rsid w:val="00843FFD"/>
    <w:rsid w:val="00844654"/>
    <w:rsid w:val="00844711"/>
    <w:rsid w:val="0084503A"/>
    <w:rsid w:val="00845C46"/>
    <w:rsid w:val="00846D28"/>
    <w:rsid w:val="008509D7"/>
    <w:rsid w:val="00851057"/>
    <w:rsid w:val="008510B0"/>
    <w:rsid w:val="008518F9"/>
    <w:rsid w:val="00851DA9"/>
    <w:rsid w:val="008526A1"/>
    <w:rsid w:val="00853253"/>
    <w:rsid w:val="0085698E"/>
    <w:rsid w:val="0086083A"/>
    <w:rsid w:val="00860BED"/>
    <w:rsid w:val="00863EB3"/>
    <w:rsid w:val="00863FE7"/>
    <w:rsid w:val="00865E37"/>
    <w:rsid w:val="00867B28"/>
    <w:rsid w:val="008711B4"/>
    <w:rsid w:val="0087196A"/>
    <w:rsid w:val="00871A81"/>
    <w:rsid w:val="00871EBF"/>
    <w:rsid w:val="008726EE"/>
    <w:rsid w:val="00872BF4"/>
    <w:rsid w:val="00873DC2"/>
    <w:rsid w:val="0087444D"/>
    <w:rsid w:val="00874A03"/>
    <w:rsid w:val="00874BC2"/>
    <w:rsid w:val="008765D5"/>
    <w:rsid w:val="00877B2D"/>
    <w:rsid w:val="0088051B"/>
    <w:rsid w:val="00881B68"/>
    <w:rsid w:val="00883591"/>
    <w:rsid w:val="0088400D"/>
    <w:rsid w:val="008844B8"/>
    <w:rsid w:val="00884541"/>
    <w:rsid w:val="00884B9D"/>
    <w:rsid w:val="00884C44"/>
    <w:rsid w:val="00887FE1"/>
    <w:rsid w:val="0089024F"/>
    <w:rsid w:val="00891321"/>
    <w:rsid w:val="00891638"/>
    <w:rsid w:val="0089415D"/>
    <w:rsid w:val="00895A0F"/>
    <w:rsid w:val="0089643D"/>
    <w:rsid w:val="00897F39"/>
    <w:rsid w:val="008A23D3"/>
    <w:rsid w:val="008A2F34"/>
    <w:rsid w:val="008A453A"/>
    <w:rsid w:val="008A64D2"/>
    <w:rsid w:val="008A67A5"/>
    <w:rsid w:val="008A6A60"/>
    <w:rsid w:val="008A6BC2"/>
    <w:rsid w:val="008B1350"/>
    <w:rsid w:val="008B1384"/>
    <w:rsid w:val="008B32B2"/>
    <w:rsid w:val="008B403F"/>
    <w:rsid w:val="008B7212"/>
    <w:rsid w:val="008B7290"/>
    <w:rsid w:val="008C0C81"/>
    <w:rsid w:val="008C1B94"/>
    <w:rsid w:val="008C4735"/>
    <w:rsid w:val="008C6577"/>
    <w:rsid w:val="008C6FA8"/>
    <w:rsid w:val="008C71BC"/>
    <w:rsid w:val="008C7B61"/>
    <w:rsid w:val="008D04F3"/>
    <w:rsid w:val="008D1F86"/>
    <w:rsid w:val="008D2C1D"/>
    <w:rsid w:val="008D5309"/>
    <w:rsid w:val="008D590D"/>
    <w:rsid w:val="008D65A1"/>
    <w:rsid w:val="008D6E51"/>
    <w:rsid w:val="008E11F5"/>
    <w:rsid w:val="008E191D"/>
    <w:rsid w:val="008E28C8"/>
    <w:rsid w:val="008E4F24"/>
    <w:rsid w:val="008E6119"/>
    <w:rsid w:val="008F12FC"/>
    <w:rsid w:val="008F1C4A"/>
    <w:rsid w:val="008F315F"/>
    <w:rsid w:val="008F403A"/>
    <w:rsid w:val="008F422C"/>
    <w:rsid w:val="008F43B2"/>
    <w:rsid w:val="008F53BC"/>
    <w:rsid w:val="00900969"/>
    <w:rsid w:val="00900E72"/>
    <w:rsid w:val="00901BFD"/>
    <w:rsid w:val="0090240D"/>
    <w:rsid w:val="00902B0E"/>
    <w:rsid w:val="00902D1B"/>
    <w:rsid w:val="00905F36"/>
    <w:rsid w:val="00906926"/>
    <w:rsid w:val="0091020C"/>
    <w:rsid w:val="00910A95"/>
    <w:rsid w:val="00911FFE"/>
    <w:rsid w:val="009125C9"/>
    <w:rsid w:val="0091430F"/>
    <w:rsid w:val="0091434C"/>
    <w:rsid w:val="009151FF"/>
    <w:rsid w:val="0091533E"/>
    <w:rsid w:val="00915855"/>
    <w:rsid w:val="00917FFC"/>
    <w:rsid w:val="00921403"/>
    <w:rsid w:val="00927D66"/>
    <w:rsid w:val="00931506"/>
    <w:rsid w:val="009315B7"/>
    <w:rsid w:val="00931D2D"/>
    <w:rsid w:val="00934D07"/>
    <w:rsid w:val="00934F9C"/>
    <w:rsid w:val="00935B1C"/>
    <w:rsid w:val="009369CB"/>
    <w:rsid w:val="0093798E"/>
    <w:rsid w:val="00940140"/>
    <w:rsid w:val="009428D4"/>
    <w:rsid w:val="009432CE"/>
    <w:rsid w:val="009457C1"/>
    <w:rsid w:val="00950E54"/>
    <w:rsid w:val="00951508"/>
    <w:rsid w:val="00951793"/>
    <w:rsid w:val="00952C0C"/>
    <w:rsid w:val="00953900"/>
    <w:rsid w:val="00953A2C"/>
    <w:rsid w:val="00956D43"/>
    <w:rsid w:val="00956F6C"/>
    <w:rsid w:val="0095723F"/>
    <w:rsid w:val="0095761F"/>
    <w:rsid w:val="00957803"/>
    <w:rsid w:val="00962444"/>
    <w:rsid w:val="00962485"/>
    <w:rsid w:val="00963661"/>
    <w:rsid w:val="00963984"/>
    <w:rsid w:val="0096456F"/>
    <w:rsid w:val="00964D61"/>
    <w:rsid w:val="009653D0"/>
    <w:rsid w:val="0096628D"/>
    <w:rsid w:val="00966362"/>
    <w:rsid w:val="00967ABF"/>
    <w:rsid w:val="0097194D"/>
    <w:rsid w:val="00971F4B"/>
    <w:rsid w:val="0097419E"/>
    <w:rsid w:val="009743CE"/>
    <w:rsid w:val="00975654"/>
    <w:rsid w:val="00976183"/>
    <w:rsid w:val="00980D3D"/>
    <w:rsid w:val="00983707"/>
    <w:rsid w:val="0098381A"/>
    <w:rsid w:val="009839FC"/>
    <w:rsid w:val="009854E4"/>
    <w:rsid w:val="00986392"/>
    <w:rsid w:val="00986B9E"/>
    <w:rsid w:val="009904E1"/>
    <w:rsid w:val="00991E3B"/>
    <w:rsid w:val="0099223A"/>
    <w:rsid w:val="00993372"/>
    <w:rsid w:val="009941E4"/>
    <w:rsid w:val="00994F1B"/>
    <w:rsid w:val="009959AC"/>
    <w:rsid w:val="009970B2"/>
    <w:rsid w:val="009977D5"/>
    <w:rsid w:val="009A2A90"/>
    <w:rsid w:val="009A5400"/>
    <w:rsid w:val="009A6A09"/>
    <w:rsid w:val="009A7144"/>
    <w:rsid w:val="009A761A"/>
    <w:rsid w:val="009B1FFE"/>
    <w:rsid w:val="009B4000"/>
    <w:rsid w:val="009B59CD"/>
    <w:rsid w:val="009B6360"/>
    <w:rsid w:val="009C040D"/>
    <w:rsid w:val="009C1BD7"/>
    <w:rsid w:val="009C2A93"/>
    <w:rsid w:val="009C2DC7"/>
    <w:rsid w:val="009C3EAA"/>
    <w:rsid w:val="009C46BE"/>
    <w:rsid w:val="009C5D71"/>
    <w:rsid w:val="009C5EE1"/>
    <w:rsid w:val="009D0569"/>
    <w:rsid w:val="009D09D5"/>
    <w:rsid w:val="009D0AC6"/>
    <w:rsid w:val="009D3279"/>
    <w:rsid w:val="009D4A72"/>
    <w:rsid w:val="009D5645"/>
    <w:rsid w:val="009D71DF"/>
    <w:rsid w:val="009D72F4"/>
    <w:rsid w:val="009E013B"/>
    <w:rsid w:val="009E0174"/>
    <w:rsid w:val="009E16F1"/>
    <w:rsid w:val="009E19E3"/>
    <w:rsid w:val="009E2750"/>
    <w:rsid w:val="009F00EE"/>
    <w:rsid w:val="009F0DA5"/>
    <w:rsid w:val="009F0E93"/>
    <w:rsid w:val="009F4446"/>
    <w:rsid w:val="009F4A6D"/>
    <w:rsid w:val="009F5BC0"/>
    <w:rsid w:val="009F6971"/>
    <w:rsid w:val="009F7B87"/>
    <w:rsid w:val="00A0333A"/>
    <w:rsid w:val="00A037F1"/>
    <w:rsid w:val="00A06D17"/>
    <w:rsid w:val="00A10474"/>
    <w:rsid w:val="00A12110"/>
    <w:rsid w:val="00A140C6"/>
    <w:rsid w:val="00A1482C"/>
    <w:rsid w:val="00A14CB5"/>
    <w:rsid w:val="00A15665"/>
    <w:rsid w:val="00A16D11"/>
    <w:rsid w:val="00A17E21"/>
    <w:rsid w:val="00A20601"/>
    <w:rsid w:val="00A210F8"/>
    <w:rsid w:val="00A23041"/>
    <w:rsid w:val="00A258F7"/>
    <w:rsid w:val="00A25AC0"/>
    <w:rsid w:val="00A26545"/>
    <w:rsid w:val="00A31196"/>
    <w:rsid w:val="00A32D7B"/>
    <w:rsid w:val="00A346CA"/>
    <w:rsid w:val="00A34D87"/>
    <w:rsid w:val="00A3506B"/>
    <w:rsid w:val="00A35FA0"/>
    <w:rsid w:val="00A370F9"/>
    <w:rsid w:val="00A43209"/>
    <w:rsid w:val="00A47D41"/>
    <w:rsid w:val="00A51525"/>
    <w:rsid w:val="00A52C4D"/>
    <w:rsid w:val="00A530E6"/>
    <w:rsid w:val="00A53317"/>
    <w:rsid w:val="00A55BD7"/>
    <w:rsid w:val="00A561B3"/>
    <w:rsid w:val="00A56432"/>
    <w:rsid w:val="00A56E75"/>
    <w:rsid w:val="00A616DF"/>
    <w:rsid w:val="00A634B8"/>
    <w:rsid w:val="00A63773"/>
    <w:rsid w:val="00A63AC4"/>
    <w:rsid w:val="00A67E0E"/>
    <w:rsid w:val="00A70296"/>
    <w:rsid w:val="00A71552"/>
    <w:rsid w:val="00A71C89"/>
    <w:rsid w:val="00A733AB"/>
    <w:rsid w:val="00A73E75"/>
    <w:rsid w:val="00A75869"/>
    <w:rsid w:val="00A77293"/>
    <w:rsid w:val="00A77376"/>
    <w:rsid w:val="00A77396"/>
    <w:rsid w:val="00A77D56"/>
    <w:rsid w:val="00A8140E"/>
    <w:rsid w:val="00A8196A"/>
    <w:rsid w:val="00A86B3A"/>
    <w:rsid w:val="00A87A7A"/>
    <w:rsid w:val="00A90710"/>
    <w:rsid w:val="00A91224"/>
    <w:rsid w:val="00A96840"/>
    <w:rsid w:val="00AA006D"/>
    <w:rsid w:val="00AA4237"/>
    <w:rsid w:val="00AA77AA"/>
    <w:rsid w:val="00AA7905"/>
    <w:rsid w:val="00AA7D6B"/>
    <w:rsid w:val="00AB0D9D"/>
    <w:rsid w:val="00AB2629"/>
    <w:rsid w:val="00AB56E7"/>
    <w:rsid w:val="00AB64EA"/>
    <w:rsid w:val="00AB66F2"/>
    <w:rsid w:val="00AB798A"/>
    <w:rsid w:val="00AB7B0D"/>
    <w:rsid w:val="00AC080A"/>
    <w:rsid w:val="00AC22B6"/>
    <w:rsid w:val="00AC3041"/>
    <w:rsid w:val="00AC3404"/>
    <w:rsid w:val="00AC3688"/>
    <w:rsid w:val="00AC369D"/>
    <w:rsid w:val="00AC3D4E"/>
    <w:rsid w:val="00AC45ED"/>
    <w:rsid w:val="00AC5A54"/>
    <w:rsid w:val="00AC60E0"/>
    <w:rsid w:val="00AD3C69"/>
    <w:rsid w:val="00AD5D6F"/>
    <w:rsid w:val="00AD6BA5"/>
    <w:rsid w:val="00AD79DF"/>
    <w:rsid w:val="00AE27E4"/>
    <w:rsid w:val="00AE2875"/>
    <w:rsid w:val="00AE4DB8"/>
    <w:rsid w:val="00AE6A9E"/>
    <w:rsid w:val="00AE6C81"/>
    <w:rsid w:val="00AE7676"/>
    <w:rsid w:val="00AF0BB1"/>
    <w:rsid w:val="00AF42F5"/>
    <w:rsid w:val="00AF481D"/>
    <w:rsid w:val="00AF5A42"/>
    <w:rsid w:val="00AF5F9E"/>
    <w:rsid w:val="00AF6D81"/>
    <w:rsid w:val="00AF75C9"/>
    <w:rsid w:val="00B04B5A"/>
    <w:rsid w:val="00B05488"/>
    <w:rsid w:val="00B06069"/>
    <w:rsid w:val="00B077B5"/>
    <w:rsid w:val="00B10495"/>
    <w:rsid w:val="00B148C2"/>
    <w:rsid w:val="00B16EA8"/>
    <w:rsid w:val="00B217AD"/>
    <w:rsid w:val="00B253AB"/>
    <w:rsid w:val="00B25D17"/>
    <w:rsid w:val="00B26487"/>
    <w:rsid w:val="00B2770E"/>
    <w:rsid w:val="00B31563"/>
    <w:rsid w:val="00B31E53"/>
    <w:rsid w:val="00B321DB"/>
    <w:rsid w:val="00B3250A"/>
    <w:rsid w:val="00B32F5B"/>
    <w:rsid w:val="00B335D4"/>
    <w:rsid w:val="00B35888"/>
    <w:rsid w:val="00B364B7"/>
    <w:rsid w:val="00B3706F"/>
    <w:rsid w:val="00B40ED1"/>
    <w:rsid w:val="00B45360"/>
    <w:rsid w:val="00B45A92"/>
    <w:rsid w:val="00B50EFB"/>
    <w:rsid w:val="00B539AD"/>
    <w:rsid w:val="00B541B7"/>
    <w:rsid w:val="00B546A1"/>
    <w:rsid w:val="00B61703"/>
    <w:rsid w:val="00B61C65"/>
    <w:rsid w:val="00B64A52"/>
    <w:rsid w:val="00B655CE"/>
    <w:rsid w:val="00B67F3E"/>
    <w:rsid w:val="00B70F06"/>
    <w:rsid w:val="00B71DA5"/>
    <w:rsid w:val="00B73176"/>
    <w:rsid w:val="00B80404"/>
    <w:rsid w:val="00B806B2"/>
    <w:rsid w:val="00B80FED"/>
    <w:rsid w:val="00B83A28"/>
    <w:rsid w:val="00B85217"/>
    <w:rsid w:val="00B8591A"/>
    <w:rsid w:val="00B86B6D"/>
    <w:rsid w:val="00B87B26"/>
    <w:rsid w:val="00B919A2"/>
    <w:rsid w:val="00B91DEF"/>
    <w:rsid w:val="00B924F8"/>
    <w:rsid w:val="00B92D3A"/>
    <w:rsid w:val="00B93723"/>
    <w:rsid w:val="00B94DC0"/>
    <w:rsid w:val="00B97F39"/>
    <w:rsid w:val="00BA0E99"/>
    <w:rsid w:val="00BA1AC1"/>
    <w:rsid w:val="00BA2324"/>
    <w:rsid w:val="00BA3128"/>
    <w:rsid w:val="00BA351E"/>
    <w:rsid w:val="00BA3867"/>
    <w:rsid w:val="00BA5F33"/>
    <w:rsid w:val="00BA6CDD"/>
    <w:rsid w:val="00BA7FE9"/>
    <w:rsid w:val="00BB563D"/>
    <w:rsid w:val="00BB59A0"/>
    <w:rsid w:val="00BB75DE"/>
    <w:rsid w:val="00BB783E"/>
    <w:rsid w:val="00BC0229"/>
    <w:rsid w:val="00BC02B1"/>
    <w:rsid w:val="00BC0D74"/>
    <w:rsid w:val="00BC2E63"/>
    <w:rsid w:val="00BC3B59"/>
    <w:rsid w:val="00BC4051"/>
    <w:rsid w:val="00BC5E77"/>
    <w:rsid w:val="00BC759C"/>
    <w:rsid w:val="00BC7C25"/>
    <w:rsid w:val="00BD05A6"/>
    <w:rsid w:val="00BD0804"/>
    <w:rsid w:val="00BD151E"/>
    <w:rsid w:val="00BD1A9A"/>
    <w:rsid w:val="00BD2A84"/>
    <w:rsid w:val="00BD44A9"/>
    <w:rsid w:val="00BD4A69"/>
    <w:rsid w:val="00BD5C91"/>
    <w:rsid w:val="00BD6F43"/>
    <w:rsid w:val="00BD7A1C"/>
    <w:rsid w:val="00BE0017"/>
    <w:rsid w:val="00BE0E45"/>
    <w:rsid w:val="00BE1B09"/>
    <w:rsid w:val="00BE20E6"/>
    <w:rsid w:val="00BE3B00"/>
    <w:rsid w:val="00BE3B1A"/>
    <w:rsid w:val="00BE4885"/>
    <w:rsid w:val="00BE543F"/>
    <w:rsid w:val="00BE5B9C"/>
    <w:rsid w:val="00BE6E09"/>
    <w:rsid w:val="00BE770E"/>
    <w:rsid w:val="00BF10DD"/>
    <w:rsid w:val="00BF1615"/>
    <w:rsid w:val="00BF182A"/>
    <w:rsid w:val="00BF1E0E"/>
    <w:rsid w:val="00BF2E29"/>
    <w:rsid w:val="00BF4CFE"/>
    <w:rsid w:val="00BF552A"/>
    <w:rsid w:val="00BF5B79"/>
    <w:rsid w:val="00BF6C2B"/>
    <w:rsid w:val="00C00325"/>
    <w:rsid w:val="00C011AD"/>
    <w:rsid w:val="00C0344C"/>
    <w:rsid w:val="00C03E3B"/>
    <w:rsid w:val="00C05119"/>
    <w:rsid w:val="00C0553B"/>
    <w:rsid w:val="00C05AF0"/>
    <w:rsid w:val="00C05EA9"/>
    <w:rsid w:val="00C126B3"/>
    <w:rsid w:val="00C13C84"/>
    <w:rsid w:val="00C1672D"/>
    <w:rsid w:val="00C16C01"/>
    <w:rsid w:val="00C1719A"/>
    <w:rsid w:val="00C21C14"/>
    <w:rsid w:val="00C22136"/>
    <w:rsid w:val="00C233B0"/>
    <w:rsid w:val="00C2383C"/>
    <w:rsid w:val="00C23D06"/>
    <w:rsid w:val="00C25FDA"/>
    <w:rsid w:val="00C26305"/>
    <w:rsid w:val="00C26781"/>
    <w:rsid w:val="00C273FD"/>
    <w:rsid w:val="00C3013C"/>
    <w:rsid w:val="00C309A5"/>
    <w:rsid w:val="00C30E31"/>
    <w:rsid w:val="00C32198"/>
    <w:rsid w:val="00C33986"/>
    <w:rsid w:val="00C3441B"/>
    <w:rsid w:val="00C3668D"/>
    <w:rsid w:val="00C37952"/>
    <w:rsid w:val="00C41855"/>
    <w:rsid w:val="00C428DE"/>
    <w:rsid w:val="00C451C2"/>
    <w:rsid w:val="00C50668"/>
    <w:rsid w:val="00C5227B"/>
    <w:rsid w:val="00C5275E"/>
    <w:rsid w:val="00C55A37"/>
    <w:rsid w:val="00C55B00"/>
    <w:rsid w:val="00C55E7A"/>
    <w:rsid w:val="00C5661F"/>
    <w:rsid w:val="00C57A01"/>
    <w:rsid w:val="00C57A38"/>
    <w:rsid w:val="00C617A2"/>
    <w:rsid w:val="00C62964"/>
    <w:rsid w:val="00C62F16"/>
    <w:rsid w:val="00C66094"/>
    <w:rsid w:val="00C67112"/>
    <w:rsid w:val="00C73112"/>
    <w:rsid w:val="00C814A8"/>
    <w:rsid w:val="00C82628"/>
    <w:rsid w:val="00C85A42"/>
    <w:rsid w:val="00C86FBF"/>
    <w:rsid w:val="00C87B5A"/>
    <w:rsid w:val="00C908D6"/>
    <w:rsid w:val="00C9090F"/>
    <w:rsid w:val="00C9198F"/>
    <w:rsid w:val="00C93433"/>
    <w:rsid w:val="00C94158"/>
    <w:rsid w:val="00C9431D"/>
    <w:rsid w:val="00C94627"/>
    <w:rsid w:val="00C95C9B"/>
    <w:rsid w:val="00C96823"/>
    <w:rsid w:val="00C9707E"/>
    <w:rsid w:val="00CA0366"/>
    <w:rsid w:val="00CA0772"/>
    <w:rsid w:val="00CA19DD"/>
    <w:rsid w:val="00CA1D39"/>
    <w:rsid w:val="00CA2512"/>
    <w:rsid w:val="00CA2E0B"/>
    <w:rsid w:val="00CA3AA7"/>
    <w:rsid w:val="00CA51EE"/>
    <w:rsid w:val="00CA630C"/>
    <w:rsid w:val="00CA636C"/>
    <w:rsid w:val="00CA71A8"/>
    <w:rsid w:val="00CA720A"/>
    <w:rsid w:val="00CB4437"/>
    <w:rsid w:val="00CB7A8E"/>
    <w:rsid w:val="00CC1F4A"/>
    <w:rsid w:val="00CC3005"/>
    <w:rsid w:val="00CC3065"/>
    <w:rsid w:val="00CC47E9"/>
    <w:rsid w:val="00CC4F5C"/>
    <w:rsid w:val="00CC5425"/>
    <w:rsid w:val="00CC5A1F"/>
    <w:rsid w:val="00CC6266"/>
    <w:rsid w:val="00CC7FB6"/>
    <w:rsid w:val="00CD02B6"/>
    <w:rsid w:val="00CD0E6D"/>
    <w:rsid w:val="00CD18A2"/>
    <w:rsid w:val="00CD42FB"/>
    <w:rsid w:val="00CD67A6"/>
    <w:rsid w:val="00CD7F4D"/>
    <w:rsid w:val="00CE52BA"/>
    <w:rsid w:val="00CE5552"/>
    <w:rsid w:val="00CE598C"/>
    <w:rsid w:val="00CE73B2"/>
    <w:rsid w:val="00CE7F40"/>
    <w:rsid w:val="00CF0A3B"/>
    <w:rsid w:val="00CF127E"/>
    <w:rsid w:val="00CF1C68"/>
    <w:rsid w:val="00CF1FBF"/>
    <w:rsid w:val="00CF2280"/>
    <w:rsid w:val="00CF2D7A"/>
    <w:rsid w:val="00CF579B"/>
    <w:rsid w:val="00CF57C4"/>
    <w:rsid w:val="00CF5A2F"/>
    <w:rsid w:val="00CF654D"/>
    <w:rsid w:val="00CF7817"/>
    <w:rsid w:val="00CF7998"/>
    <w:rsid w:val="00D00029"/>
    <w:rsid w:val="00D002B3"/>
    <w:rsid w:val="00D00349"/>
    <w:rsid w:val="00D00518"/>
    <w:rsid w:val="00D006C1"/>
    <w:rsid w:val="00D0357F"/>
    <w:rsid w:val="00D03F6F"/>
    <w:rsid w:val="00D044BE"/>
    <w:rsid w:val="00D04B54"/>
    <w:rsid w:val="00D05BB5"/>
    <w:rsid w:val="00D06173"/>
    <w:rsid w:val="00D07230"/>
    <w:rsid w:val="00D11D12"/>
    <w:rsid w:val="00D12101"/>
    <w:rsid w:val="00D12558"/>
    <w:rsid w:val="00D13715"/>
    <w:rsid w:val="00D159C0"/>
    <w:rsid w:val="00D2076A"/>
    <w:rsid w:val="00D21C99"/>
    <w:rsid w:val="00D21D65"/>
    <w:rsid w:val="00D23181"/>
    <w:rsid w:val="00D25DD3"/>
    <w:rsid w:val="00D31C72"/>
    <w:rsid w:val="00D3284D"/>
    <w:rsid w:val="00D369C5"/>
    <w:rsid w:val="00D46B7E"/>
    <w:rsid w:val="00D50E62"/>
    <w:rsid w:val="00D51D95"/>
    <w:rsid w:val="00D524D8"/>
    <w:rsid w:val="00D52506"/>
    <w:rsid w:val="00D52851"/>
    <w:rsid w:val="00D52DFE"/>
    <w:rsid w:val="00D53D76"/>
    <w:rsid w:val="00D56EF3"/>
    <w:rsid w:val="00D57C26"/>
    <w:rsid w:val="00D6003C"/>
    <w:rsid w:val="00D6119B"/>
    <w:rsid w:val="00D630DF"/>
    <w:rsid w:val="00D638B4"/>
    <w:rsid w:val="00D638C5"/>
    <w:rsid w:val="00D6579C"/>
    <w:rsid w:val="00D66B48"/>
    <w:rsid w:val="00D66D42"/>
    <w:rsid w:val="00D670C6"/>
    <w:rsid w:val="00D721F4"/>
    <w:rsid w:val="00D73036"/>
    <w:rsid w:val="00D73303"/>
    <w:rsid w:val="00D73B38"/>
    <w:rsid w:val="00D73FC1"/>
    <w:rsid w:val="00D767FB"/>
    <w:rsid w:val="00D769D4"/>
    <w:rsid w:val="00D80402"/>
    <w:rsid w:val="00D81D6C"/>
    <w:rsid w:val="00D82567"/>
    <w:rsid w:val="00D825DA"/>
    <w:rsid w:val="00D828E5"/>
    <w:rsid w:val="00D82D01"/>
    <w:rsid w:val="00D8340E"/>
    <w:rsid w:val="00D853A0"/>
    <w:rsid w:val="00D915E4"/>
    <w:rsid w:val="00D91E4B"/>
    <w:rsid w:val="00D937B1"/>
    <w:rsid w:val="00D94679"/>
    <w:rsid w:val="00D9671F"/>
    <w:rsid w:val="00D96E17"/>
    <w:rsid w:val="00DA06D4"/>
    <w:rsid w:val="00DA0D45"/>
    <w:rsid w:val="00DA0E1C"/>
    <w:rsid w:val="00DA1597"/>
    <w:rsid w:val="00DA2029"/>
    <w:rsid w:val="00DA3778"/>
    <w:rsid w:val="00DA59D4"/>
    <w:rsid w:val="00DA6050"/>
    <w:rsid w:val="00DA7074"/>
    <w:rsid w:val="00DA726E"/>
    <w:rsid w:val="00DA7910"/>
    <w:rsid w:val="00DB13E3"/>
    <w:rsid w:val="00DB1E44"/>
    <w:rsid w:val="00DB2B32"/>
    <w:rsid w:val="00DB2E5D"/>
    <w:rsid w:val="00DB31FA"/>
    <w:rsid w:val="00DB4739"/>
    <w:rsid w:val="00DC16B5"/>
    <w:rsid w:val="00DC2212"/>
    <w:rsid w:val="00DC3321"/>
    <w:rsid w:val="00DC33F1"/>
    <w:rsid w:val="00DC4CCD"/>
    <w:rsid w:val="00DC628F"/>
    <w:rsid w:val="00DC75FA"/>
    <w:rsid w:val="00DD1238"/>
    <w:rsid w:val="00DD18F4"/>
    <w:rsid w:val="00DD19F4"/>
    <w:rsid w:val="00DD1E89"/>
    <w:rsid w:val="00DD271D"/>
    <w:rsid w:val="00DD353E"/>
    <w:rsid w:val="00DD3DFB"/>
    <w:rsid w:val="00DD5B41"/>
    <w:rsid w:val="00DD5D25"/>
    <w:rsid w:val="00DD6F29"/>
    <w:rsid w:val="00DD7DB6"/>
    <w:rsid w:val="00DE0897"/>
    <w:rsid w:val="00DE21C2"/>
    <w:rsid w:val="00DE3276"/>
    <w:rsid w:val="00DE793B"/>
    <w:rsid w:val="00DE7A15"/>
    <w:rsid w:val="00DF055A"/>
    <w:rsid w:val="00DF7FAA"/>
    <w:rsid w:val="00E00EF0"/>
    <w:rsid w:val="00E01A20"/>
    <w:rsid w:val="00E01E25"/>
    <w:rsid w:val="00E0377A"/>
    <w:rsid w:val="00E0556A"/>
    <w:rsid w:val="00E0727B"/>
    <w:rsid w:val="00E104CA"/>
    <w:rsid w:val="00E14A74"/>
    <w:rsid w:val="00E14F84"/>
    <w:rsid w:val="00E17902"/>
    <w:rsid w:val="00E17CF2"/>
    <w:rsid w:val="00E20AA1"/>
    <w:rsid w:val="00E21ECE"/>
    <w:rsid w:val="00E22554"/>
    <w:rsid w:val="00E2412A"/>
    <w:rsid w:val="00E26BC6"/>
    <w:rsid w:val="00E26CBB"/>
    <w:rsid w:val="00E27317"/>
    <w:rsid w:val="00E2799D"/>
    <w:rsid w:val="00E27FF1"/>
    <w:rsid w:val="00E3107F"/>
    <w:rsid w:val="00E32C1F"/>
    <w:rsid w:val="00E34382"/>
    <w:rsid w:val="00E352DA"/>
    <w:rsid w:val="00E42608"/>
    <w:rsid w:val="00E44514"/>
    <w:rsid w:val="00E46677"/>
    <w:rsid w:val="00E46F3D"/>
    <w:rsid w:val="00E517E3"/>
    <w:rsid w:val="00E52C01"/>
    <w:rsid w:val="00E5465F"/>
    <w:rsid w:val="00E60511"/>
    <w:rsid w:val="00E62EFF"/>
    <w:rsid w:val="00E65FEC"/>
    <w:rsid w:val="00E67470"/>
    <w:rsid w:val="00E70A60"/>
    <w:rsid w:val="00E71E75"/>
    <w:rsid w:val="00E73B40"/>
    <w:rsid w:val="00E7423B"/>
    <w:rsid w:val="00E74DF4"/>
    <w:rsid w:val="00E74F6D"/>
    <w:rsid w:val="00E75E21"/>
    <w:rsid w:val="00E7606E"/>
    <w:rsid w:val="00E765F6"/>
    <w:rsid w:val="00E7742D"/>
    <w:rsid w:val="00E77AFD"/>
    <w:rsid w:val="00E816E4"/>
    <w:rsid w:val="00E819DA"/>
    <w:rsid w:val="00E84E9D"/>
    <w:rsid w:val="00E870A4"/>
    <w:rsid w:val="00E875E6"/>
    <w:rsid w:val="00E934A0"/>
    <w:rsid w:val="00E93841"/>
    <w:rsid w:val="00E96B9C"/>
    <w:rsid w:val="00E977D6"/>
    <w:rsid w:val="00E97E82"/>
    <w:rsid w:val="00EA1E1C"/>
    <w:rsid w:val="00EA2E79"/>
    <w:rsid w:val="00EA340C"/>
    <w:rsid w:val="00EA3A17"/>
    <w:rsid w:val="00EA4CEE"/>
    <w:rsid w:val="00EA6FE7"/>
    <w:rsid w:val="00EA7BC0"/>
    <w:rsid w:val="00EA7FEF"/>
    <w:rsid w:val="00EB0661"/>
    <w:rsid w:val="00EB2A9F"/>
    <w:rsid w:val="00EB3A6D"/>
    <w:rsid w:val="00EB3C96"/>
    <w:rsid w:val="00EB41D5"/>
    <w:rsid w:val="00EB4B13"/>
    <w:rsid w:val="00EB4C52"/>
    <w:rsid w:val="00EC0F53"/>
    <w:rsid w:val="00EC1055"/>
    <w:rsid w:val="00EC3179"/>
    <w:rsid w:val="00EC6695"/>
    <w:rsid w:val="00ED1288"/>
    <w:rsid w:val="00ED221B"/>
    <w:rsid w:val="00ED3E93"/>
    <w:rsid w:val="00ED47FD"/>
    <w:rsid w:val="00ED4BE6"/>
    <w:rsid w:val="00ED4E12"/>
    <w:rsid w:val="00ED6049"/>
    <w:rsid w:val="00ED65CF"/>
    <w:rsid w:val="00ED7E39"/>
    <w:rsid w:val="00EE19ED"/>
    <w:rsid w:val="00EE3C25"/>
    <w:rsid w:val="00EE3CEB"/>
    <w:rsid w:val="00EE3F37"/>
    <w:rsid w:val="00EE7141"/>
    <w:rsid w:val="00EE77B7"/>
    <w:rsid w:val="00EF18A4"/>
    <w:rsid w:val="00EF4FA7"/>
    <w:rsid w:val="00EF6042"/>
    <w:rsid w:val="00EF7555"/>
    <w:rsid w:val="00EF7758"/>
    <w:rsid w:val="00F00727"/>
    <w:rsid w:val="00F02556"/>
    <w:rsid w:val="00F035D0"/>
    <w:rsid w:val="00F05B69"/>
    <w:rsid w:val="00F06F62"/>
    <w:rsid w:val="00F07199"/>
    <w:rsid w:val="00F11551"/>
    <w:rsid w:val="00F118B7"/>
    <w:rsid w:val="00F12C54"/>
    <w:rsid w:val="00F136B5"/>
    <w:rsid w:val="00F14525"/>
    <w:rsid w:val="00F158A0"/>
    <w:rsid w:val="00F15D99"/>
    <w:rsid w:val="00F203D0"/>
    <w:rsid w:val="00F21037"/>
    <w:rsid w:val="00F213A5"/>
    <w:rsid w:val="00F22452"/>
    <w:rsid w:val="00F227BC"/>
    <w:rsid w:val="00F22E2E"/>
    <w:rsid w:val="00F24983"/>
    <w:rsid w:val="00F26A13"/>
    <w:rsid w:val="00F353CF"/>
    <w:rsid w:val="00F36FDC"/>
    <w:rsid w:val="00F37C41"/>
    <w:rsid w:val="00F41820"/>
    <w:rsid w:val="00F425AF"/>
    <w:rsid w:val="00F42D5C"/>
    <w:rsid w:val="00F4613C"/>
    <w:rsid w:val="00F4728F"/>
    <w:rsid w:val="00F509C6"/>
    <w:rsid w:val="00F52EE4"/>
    <w:rsid w:val="00F53623"/>
    <w:rsid w:val="00F53D5C"/>
    <w:rsid w:val="00F54A35"/>
    <w:rsid w:val="00F54AE0"/>
    <w:rsid w:val="00F56D63"/>
    <w:rsid w:val="00F579C6"/>
    <w:rsid w:val="00F60AB5"/>
    <w:rsid w:val="00F614B9"/>
    <w:rsid w:val="00F61D33"/>
    <w:rsid w:val="00F62F91"/>
    <w:rsid w:val="00F6456B"/>
    <w:rsid w:val="00F647D4"/>
    <w:rsid w:val="00F650FD"/>
    <w:rsid w:val="00F65735"/>
    <w:rsid w:val="00F66721"/>
    <w:rsid w:val="00F67398"/>
    <w:rsid w:val="00F70A7F"/>
    <w:rsid w:val="00F71106"/>
    <w:rsid w:val="00F721B2"/>
    <w:rsid w:val="00F728A6"/>
    <w:rsid w:val="00F72D88"/>
    <w:rsid w:val="00F73189"/>
    <w:rsid w:val="00F737EC"/>
    <w:rsid w:val="00F74A96"/>
    <w:rsid w:val="00F75AD1"/>
    <w:rsid w:val="00F76581"/>
    <w:rsid w:val="00F76863"/>
    <w:rsid w:val="00F81EEE"/>
    <w:rsid w:val="00F823C8"/>
    <w:rsid w:val="00F851A8"/>
    <w:rsid w:val="00F872C4"/>
    <w:rsid w:val="00F879AC"/>
    <w:rsid w:val="00F90BFA"/>
    <w:rsid w:val="00F96D33"/>
    <w:rsid w:val="00F975AF"/>
    <w:rsid w:val="00FA19D8"/>
    <w:rsid w:val="00FA2338"/>
    <w:rsid w:val="00FA28E4"/>
    <w:rsid w:val="00FA32E4"/>
    <w:rsid w:val="00FA4E0E"/>
    <w:rsid w:val="00FA4ED0"/>
    <w:rsid w:val="00FB0595"/>
    <w:rsid w:val="00FB0ACD"/>
    <w:rsid w:val="00FB0F68"/>
    <w:rsid w:val="00FB2EB2"/>
    <w:rsid w:val="00FB482D"/>
    <w:rsid w:val="00FB4852"/>
    <w:rsid w:val="00FB4EB8"/>
    <w:rsid w:val="00FB6BC1"/>
    <w:rsid w:val="00FC0461"/>
    <w:rsid w:val="00FC2B97"/>
    <w:rsid w:val="00FC4AD0"/>
    <w:rsid w:val="00FC5C30"/>
    <w:rsid w:val="00FD0706"/>
    <w:rsid w:val="00FD11D9"/>
    <w:rsid w:val="00FD1661"/>
    <w:rsid w:val="00FD2709"/>
    <w:rsid w:val="00FD3997"/>
    <w:rsid w:val="00FD3EE4"/>
    <w:rsid w:val="00FD5841"/>
    <w:rsid w:val="00FE0BB6"/>
    <w:rsid w:val="00FE0EBF"/>
    <w:rsid w:val="00FE4737"/>
    <w:rsid w:val="00FE582B"/>
    <w:rsid w:val="00FF09C1"/>
    <w:rsid w:val="00FF0B53"/>
    <w:rsid w:val="00FF1879"/>
    <w:rsid w:val="00FF2DF8"/>
    <w:rsid w:val="00FF3BEE"/>
    <w:rsid w:val="00FF4479"/>
    <w:rsid w:val="00FF5B29"/>
    <w:rsid w:val="00FF5F0E"/>
    <w:rsid w:val="00FF78C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6FDC36-5897-4953-9F98-6F4A92C61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F84"/>
    <w:pPr>
      <w:spacing w:after="0" w:line="360" w:lineRule="auto"/>
      <w:jc w:val="both"/>
    </w:pPr>
    <w:rPr>
      <w:rFonts w:ascii="Times New Roman" w:hAnsi="Times New Roman"/>
    </w:rPr>
  </w:style>
  <w:style w:type="paragraph" w:styleId="Ttulo1">
    <w:name w:val="heading 1"/>
    <w:basedOn w:val="Normal"/>
    <w:next w:val="Normal"/>
    <w:link w:val="Ttulo1Car"/>
    <w:uiPriority w:val="9"/>
    <w:qFormat/>
    <w:rsid w:val="0087196A"/>
    <w:pPr>
      <w:keepNext/>
      <w:numPr>
        <w:numId w:val="14"/>
      </w:numPr>
      <w:ind w:left="426" w:hanging="426"/>
      <w:outlineLvl w:val="0"/>
    </w:pPr>
    <w:rPr>
      <w:rFonts w:eastAsia="Times New Roman" w:cs="Arial"/>
      <w:b/>
      <w:bCs/>
      <w:kern w:val="32"/>
      <w:szCs w:val="32"/>
      <w:lang w:val="es-ES" w:eastAsia="es-ES"/>
    </w:rPr>
  </w:style>
  <w:style w:type="paragraph" w:styleId="Ttulo2">
    <w:name w:val="heading 2"/>
    <w:basedOn w:val="Ttulo1"/>
    <w:next w:val="Normal"/>
    <w:link w:val="Ttulo2Car"/>
    <w:qFormat/>
    <w:rsid w:val="00E14F84"/>
    <w:pPr>
      <w:numPr>
        <w:ilvl w:val="1"/>
      </w:numPr>
      <w:ind w:left="709" w:hanging="709"/>
      <w:jc w:val="left"/>
      <w:outlineLvl w:val="1"/>
    </w:pPr>
    <w:rPr>
      <w:szCs w:val="28"/>
    </w:rPr>
  </w:style>
  <w:style w:type="paragraph" w:styleId="Ttulo3">
    <w:name w:val="heading 3"/>
    <w:basedOn w:val="Ttulo2"/>
    <w:next w:val="Normal"/>
    <w:link w:val="Ttulo3Car"/>
    <w:qFormat/>
    <w:rsid w:val="00E14F84"/>
    <w:pPr>
      <w:numPr>
        <w:ilvl w:val="2"/>
      </w:numPr>
      <w:ind w:left="709"/>
      <w:outlineLvl w:val="2"/>
    </w:pPr>
    <w:rPr>
      <w:i/>
    </w:rPr>
  </w:style>
  <w:style w:type="paragraph" w:styleId="Ttulo4">
    <w:name w:val="heading 4"/>
    <w:basedOn w:val="Ttulo3"/>
    <w:next w:val="Normal"/>
    <w:link w:val="Ttulo4Car"/>
    <w:autoRedefine/>
    <w:uiPriority w:val="9"/>
    <w:unhideWhenUsed/>
    <w:qFormat/>
    <w:rsid w:val="005C5B80"/>
    <w:pPr>
      <w:numPr>
        <w:ilvl w:val="3"/>
      </w:numPr>
      <w:ind w:left="709" w:hanging="709"/>
      <w:jc w:val="both"/>
      <w:outlineLvl w:val="3"/>
    </w:pPr>
    <w:rPr>
      <w:b w:val="0"/>
    </w:rPr>
  </w:style>
  <w:style w:type="paragraph" w:styleId="Ttulo5">
    <w:name w:val="heading 5"/>
    <w:basedOn w:val="Descripcin"/>
    <w:next w:val="Normal"/>
    <w:link w:val="Ttulo5Car"/>
    <w:uiPriority w:val="9"/>
    <w:unhideWhenUsed/>
    <w:qFormat/>
    <w:rsid w:val="00863FE7"/>
    <w:pPr>
      <w:spacing w:line="360" w:lineRule="auto"/>
      <w:jc w:val="center"/>
      <w:outlineLvl w:val="4"/>
    </w:pPr>
    <w:rPr>
      <w:i w:val="0"/>
      <w:color w:val="auto"/>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C0D7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D74"/>
    <w:rPr>
      <w:rFonts w:ascii="Tahoma" w:hAnsi="Tahoma" w:cs="Tahoma"/>
      <w:sz w:val="16"/>
      <w:szCs w:val="16"/>
    </w:rPr>
  </w:style>
  <w:style w:type="paragraph" w:customStyle="1" w:styleId="Default">
    <w:name w:val="Default"/>
    <w:rsid w:val="00DB31FA"/>
    <w:pPr>
      <w:autoSpaceDE w:val="0"/>
      <w:autoSpaceDN w:val="0"/>
      <w:adjustRightInd w:val="0"/>
      <w:spacing w:after="0" w:line="240" w:lineRule="auto"/>
    </w:pPr>
    <w:rPr>
      <w:rFonts w:ascii="Avant Garde Gothic Itc T" w:hAnsi="Avant Garde Gothic Itc T" w:cs="Avant Garde Gothic Itc T"/>
      <w:color w:val="000000"/>
      <w:sz w:val="24"/>
      <w:szCs w:val="24"/>
    </w:rPr>
  </w:style>
  <w:style w:type="paragraph" w:customStyle="1" w:styleId="Pa4">
    <w:name w:val="Pa4"/>
    <w:basedOn w:val="Default"/>
    <w:next w:val="Default"/>
    <w:uiPriority w:val="99"/>
    <w:rsid w:val="00DB31FA"/>
    <w:pPr>
      <w:spacing w:line="201" w:lineRule="atLeast"/>
    </w:pPr>
    <w:rPr>
      <w:rFonts w:cstheme="minorBidi"/>
      <w:color w:val="auto"/>
    </w:rPr>
  </w:style>
  <w:style w:type="paragraph" w:customStyle="1" w:styleId="Pa2">
    <w:name w:val="Pa2"/>
    <w:basedOn w:val="Default"/>
    <w:next w:val="Default"/>
    <w:uiPriority w:val="99"/>
    <w:rsid w:val="00841D27"/>
    <w:pPr>
      <w:spacing w:line="201" w:lineRule="atLeast"/>
    </w:pPr>
    <w:rPr>
      <w:rFonts w:cstheme="minorBidi"/>
      <w:color w:val="auto"/>
    </w:rPr>
  </w:style>
  <w:style w:type="character" w:customStyle="1" w:styleId="A2">
    <w:name w:val="A2"/>
    <w:uiPriority w:val="99"/>
    <w:rsid w:val="00841D27"/>
    <w:rPr>
      <w:rFonts w:cs="Avant Garde Gothic Itc T"/>
      <w:color w:val="000000"/>
      <w:sz w:val="20"/>
      <w:szCs w:val="20"/>
    </w:rPr>
  </w:style>
  <w:style w:type="paragraph" w:styleId="Prrafodelista">
    <w:name w:val="List Paragraph"/>
    <w:basedOn w:val="Normal"/>
    <w:uiPriority w:val="34"/>
    <w:qFormat/>
    <w:rsid w:val="00D52DFE"/>
    <w:pPr>
      <w:ind w:left="720"/>
      <w:contextualSpacing/>
    </w:pPr>
  </w:style>
  <w:style w:type="paragraph" w:styleId="Encabezado">
    <w:name w:val="header"/>
    <w:basedOn w:val="Default"/>
    <w:next w:val="Default"/>
    <w:link w:val="EncabezadoCar"/>
    <w:uiPriority w:val="99"/>
    <w:rsid w:val="00042F3F"/>
    <w:rPr>
      <w:rFonts w:ascii="Times New Roman" w:hAnsi="Times New Roman" w:cs="Times New Roman"/>
      <w:color w:val="auto"/>
    </w:rPr>
  </w:style>
  <w:style w:type="character" w:customStyle="1" w:styleId="EncabezadoCar">
    <w:name w:val="Encabezado Car"/>
    <w:basedOn w:val="Fuentedeprrafopredeter"/>
    <w:link w:val="Encabezado"/>
    <w:uiPriority w:val="99"/>
    <w:rsid w:val="00042F3F"/>
    <w:rPr>
      <w:rFonts w:ascii="Times New Roman" w:hAnsi="Times New Roman" w:cs="Times New Roman"/>
      <w:sz w:val="24"/>
      <w:szCs w:val="24"/>
    </w:rPr>
  </w:style>
  <w:style w:type="character" w:customStyle="1" w:styleId="Ttulo1Car">
    <w:name w:val="Título 1 Car"/>
    <w:basedOn w:val="Fuentedeprrafopredeter"/>
    <w:link w:val="Ttulo1"/>
    <w:uiPriority w:val="9"/>
    <w:rsid w:val="0087196A"/>
    <w:rPr>
      <w:rFonts w:ascii="Times New Roman" w:eastAsia="Times New Roman" w:hAnsi="Times New Roman" w:cs="Arial"/>
      <w:b/>
      <w:bCs/>
      <w:kern w:val="32"/>
      <w:szCs w:val="32"/>
      <w:lang w:val="es-ES" w:eastAsia="es-ES"/>
    </w:rPr>
  </w:style>
  <w:style w:type="character" w:customStyle="1" w:styleId="Ttulo2Car">
    <w:name w:val="Título 2 Car"/>
    <w:basedOn w:val="Fuentedeprrafopredeter"/>
    <w:link w:val="Ttulo2"/>
    <w:rsid w:val="00E14F84"/>
    <w:rPr>
      <w:rFonts w:ascii="Times New Roman" w:eastAsia="Times New Roman" w:hAnsi="Times New Roman" w:cs="Arial"/>
      <w:b/>
      <w:bCs/>
      <w:kern w:val="32"/>
      <w:szCs w:val="28"/>
      <w:lang w:val="es-ES" w:eastAsia="es-ES"/>
    </w:rPr>
  </w:style>
  <w:style w:type="character" w:customStyle="1" w:styleId="Ttulo3Car">
    <w:name w:val="Título 3 Car"/>
    <w:basedOn w:val="Fuentedeprrafopredeter"/>
    <w:link w:val="Ttulo3"/>
    <w:rsid w:val="00E14F84"/>
    <w:rPr>
      <w:rFonts w:ascii="Times New Roman" w:eastAsia="Times New Roman" w:hAnsi="Times New Roman" w:cs="Arial"/>
      <w:b/>
      <w:bCs/>
      <w:i/>
      <w:kern w:val="32"/>
      <w:szCs w:val="28"/>
      <w:lang w:val="es-ES" w:eastAsia="es-ES"/>
    </w:rPr>
  </w:style>
  <w:style w:type="paragraph" w:customStyle="1" w:styleId="note">
    <w:name w:val="note"/>
    <w:basedOn w:val="Normal"/>
    <w:rsid w:val="00B80FED"/>
    <w:pPr>
      <w:spacing w:before="100" w:beforeAutospacing="1" w:after="100" w:afterAutospacing="1" w:line="240" w:lineRule="auto"/>
    </w:pPr>
    <w:rPr>
      <w:rFonts w:eastAsia="Times New Roman" w:cs="Times New Roman"/>
      <w:szCs w:val="24"/>
      <w:lang w:val="es-ES" w:eastAsia="es-ES"/>
    </w:rPr>
  </w:style>
  <w:style w:type="paragraph" w:styleId="Piedepgina">
    <w:name w:val="footer"/>
    <w:basedOn w:val="Normal"/>
    <w:link w:val="PiedepginaCar"/>
    <w:uiPriority w:val="99"/>
    <w:unhideWhenUsed/>
    <w:rsid w:val="00A7739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77396"/>
  </w:style>
  <w:style w:type="character" w:customStyle="1" w:styleId="apple-converted-space">
    <w:name w:val="apple-converted-space"/>
    <w:basedOn w:val="Fuentedeprrafopredeter"/>
    <w:rsid w:val="00D07230"/>
  </w:style>
  <w:style w:type="character" w:customStyle="1" w:styleId="notranslate">
    <w:name w:val="notranslate"/>
    <w:basedOn w:val="Fuentedeprrafopredeter"/>
    <w:rsid w:val="00D07230"/>
  </w:style>
  <w:style w:type="character" w:styleId="Textoennegrita">
    <w:name w:val="Strong"/>
    <w:basedOn w:val="Fuentedeprrafopredeter"/>
    <w:uiPriority w:val="22"/>
    <w:qFormat/>
    <w:rsid w:val="00D07230"/>
    <w:rPr>
      <w:b/>
      <w:bCs/>
    </w:rPr>
  </w:style>
  <w:style w:type="character" w:styleId="nfasis">
    <w:name w:val="Emphasis"/>
    <w:basedOn w:val="Fuentedeprrafopredeter"/>
    <w:uiPriority w:val="20"/>
    <w:qFormat/>
    <w:rsid w:val="00D07230"/>
    <w:rPr>
      <w:i/>
      <w:iCs/>
    </w:rPr>
  </w:style>
  <w:style w:type="paragraph" w:styleId="NormalWeb">
    <w:name w:val="Normal (Web)"/>
    <w:basedOn w:val="Normal"/>
    <w:uiPriority w:val="99"/>
    <w:unhideWhenUsed/>
    <w:rsid w:val="00D07230"/>
    <w:pPr>
      <w:spacing w:before="100" w:beforeAutospacing="1" w:after="100" w:afterAutospacing="1" w:line="240" w:lineRule="auto"/>
    </w:pPr>
    <w:rPr>
      <w:rFonts w:eastAsia="Times New Roman" w:cs="Times New Roman"/>
      <w:szCs w:val="24"/>
      <w:lang w:eastAsia="es-EC"/>
    </w:rPr>
  </w:style>
  <w:style w:type="character" w:styleId="Hipervnculo">
    <w:name w:val="Hyperlink"/>
    <w:basedOn w:val="Fuentedeprrafopredeter"/>
    <w:uiPriority w:val="99"/>
    <w:unhideWhenUsed/>
    <w:rsid w:val="00355ED9"/>
    <w:rPr>
      <w:color w:val="0000FF"/>
      <w:u w:val="single"/>
    </w:rPr>
  </w:style>
  <w:style w:type="character" w:customStyle="1" w:styleId="mw-headline">
    <w:name w:val="mw-headline"/>
    <w:basedOn w:val="Fuentedeprrafopredeter"/>
    <w:rsid w:val="00AB66F2"/>
  </w:style>
  <w:style w:type="character" w:customStyle="1" w:styleId="mw-editsection">
    <w:name w:val="mw-editsection"/>
    <w:basedOn w:val="Fuentedeprrafopredeter"/>
    <w:rsid w:val="00AB66F2"/>
  </w:style>
  <w:style w:type="character" w:customStyle="1" w:styleId="mw-editsection-bracket">
    <w:name w:val="mw-editsection-bracket"/>
    <w:basedOn w:val="Fuentedeprrafopredeter"/>
    <w:rsid w:val="00AB66F2"/>
  </w:style>
  <w:style w:type="character" w:customStyle="1" w:styleId="mw-editsection-divider">
    <w:name w:val="mw-editsection-divider"/>
    <w:basedOn w:val="Fuentedeprrafopredeter"/>
    <w:rsid w:val="00AB66F2"/>
  </w:style>
  <w:style w:type="character" w:styleId="CdigoHTML">
    <w:name w:val="HTML Code"/>
    <w:basedOn w:val="Fuentedeprrafopredeter"/>
    <w:uiPriority w:val="99"/>
    <w:semiHidden/>
    <w:unhideWhenUsed/>
    <w:rsid w:val="00AB66F2"/>
    <w:rPr>
      <w:rFonts w:ascii="Courier New" w:eastAsia="Times New Roman" w:hAnsi="Courier New" w:cs="Courier New"/>
      <w:sz w:val="20"/>
      <w:szCs w:val="20"/>
    </w:rPr>
  </w:style>
  <w:style w:type="table" w:styleId="Tablaconcuadrcula">
    <w:name w:val="Table Grid"/>
    <w:basedOn w:val="Tablanormal"/>
    <w:uiPriority w:val="59"/>
    <w:rsid w:val="009E2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D2A84"/>
    <w:pPr>
      <w:spacing w:line="221" w:lineRule="atLeast"/>
    </w:pPr>
    <w:rPr>
      <w:rFonts w:cstheme="minorBidi"/>
      <w:color w:val="auto"/>
    </w:rPr>
  </w:style>
  <w:style w:type="paragraph" w:styleId="Textonotaalfinal">
    <w:name w:val="endnote text"/>
    <w:basedOn w:val="Normal"/>
    <w:link w:val="TextonotaalfinalCar"/>
    <w:uiPriority w:val="99"/>
    <w:semiHidden/>
    <w:unhideWhenUsed/>
    <w:rsid w:val="00B97F39"/>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97F39"/>
    <w:rPr>
      <w:sz w:val="20"/>
      <w:szCs w:val="20"/>
    </w:rPr>
  </w:style>
  <w:style w:type="character" w:styleId="Refdenotaalfinal">
    <w:name w:val="endnote reference"/>
    <w:basedOn w:val="Fuentedeprrafopredeter"/>
    <w:uiPriority w:val="99"/>
    <w:semiHidden/>
    <w:unhideWhenUsed/>
    <w:rsid w:val="00B97F39"/>
    <w:rPr>
      <w:vertAlign w:val="superscript"/>
    </w:rPr>
  </w:style>
  <w:style w:type="paragraph" w:styleId="Textonotapie">
    <w:name w:val="footnote text"/>
    <w:basedOn w:val="Normal"/>
    <w:link w:val="TextonotapieCar"/>
    <w:uiPriority w:val="99"/>
    <w:semiHidden/>
    <w:unhideWhenUsed/>
    <w:rsid w:val="00ED47FD"/>
    <w:pPr>
      <w:spacing w:line="240" w:lineRule="auto"/>
    </w:pPr>
    <w:rPr>
      <w:sz w:val="20"/>
      <w:szCs w:val="20"/>
    </w:rPr>
  </w:style>
  <w:style w:type="character" w:customStyle="1" w:styleId="TextonotapieCar">
    <w:name w:val="Texto nota pie Car"/>
    <w:basedOn w:val="Fuentedeprrafopredeter"/>
    <w:link w:val="Textonotapie"/>
    <w:uiPriority w:val="99"/>
    <w:semiHidden/>
    <w:rsid w:val="00ED47FD"/>
    <w:rPr>
      <w:sz w:val="20"/>
      <w:szCs w:val="20"/>
    </w:rPr>
  </w:style>
  <w:style w:type="character" w:styleId="Refdenotaalpie">
    <w:name w:val="footnote reference"/>
    <w:basedOn w:val="Fuentedeprrafopredeter"/>
    <w:uiPriority w:val="99"/>
    <w:semiHidden/>
    <w:unhideWhenUsed/>
    <w:rsid w:val="00ED47FD"/>
    <w:rPr>
      <w:vertAlign w:val="superscript"/>
    </w:rPr>
  </w:style>
  <w:style w:type="paragraph" w:styleId="TtulodeTDC">
    <w:name w:val="TOC Heading"/>
    <w:basedOn w:val="Ttulo1"/>
    <w:next w:val="Normal"/>
    <w:uiPriority w:val="39"/>
    <w:unhideWhenUsed/>
    <w:qFormat/>
    <w:rsid w:val="00032968"/>
    <w:pPr>
      <w:keepLines/>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kern w:val="0"/>
      <w:lang w:val="es-EC" w:eastAsia="es-EC"/>
    </w:rPr>
  </w:style>
  <w:style w:type="paragraph" w:styleId="TDC2">
    <w:name w:val="toc 2"/>
    <w:basedOn w:val="Normal"/>
    <w:next w:val="Normal"/>
    <w:autoRedefine/>
    <w:uiPriority w:val="39"/>
    <w:unhideWhenUsed/>
    <w:qFormat/>
    <w:rsid w:val="006F0222"/>
    <w:pPr>
      <w:tabs>
        <w:tab w:val="left" w:pos="851"/>
        <w:tab w:val="right" w:leader="dot" w:pos="8494"/>
      </w:tabs>
      <w:spacing w:after="100" w:line="259" w:lineRule="auto"/>
    </w:pPr>
    <w:rPr>
      <w:rFonts w:eastAsiaTheme="minorEastAsia" w:cs="Times New Roman"/>
      <w:lang w:eastAsia="es-EC"/>
    </w:rPr>
  </w:style>
  <w:style w:type="paragraph" w:styleId="TDC1">
    <w:name w:val="toc 1"/>
    <w:basedOn w:val="Normal"/>
    <w:next w:val="Normal"/>
    <w:autoRedefine/>
    <w:uiPriority w:val="39"/>
    <w:unhideWhenUsed/>
    <w:qFormat/>
    <w:rsid w:val="00D03F6F"/>
    <w:pPr>
      <w:tabs>
        <w:tab w:val="left" w:pos="851"/>
        <w:tab w:val="right" w:leader="dot" w:pos="8494"/>
      </w:tabs>
    </w:pPr>
    <w:rPr>
      <w:rFonts w:eastAsiaTheme="minorEastAsia" w:cs="Times New Roman"/>
      <w:b/>
      <w:noProof/>
      <w:lang w:eastAsia="es-EC"/>
    </w:rPr>
  </w:style>
  <w:style w:type="paragraph" w:styleId="TDC3">
    <w:name w:val="toc 3"/>
    <w:basedOn w:val="Normal"/>
    <w:next w:val="Normal"/>
    <w:autoRedefine/>
    <w:uiPriority w:val="39"/>
    <w:unhideWhenUsed/>
    <w:qFormat/>
    <w:rsid w:val="006F0222"/>
    <w:pPr>
      <w:tabs>
        <w:tab w:val="left" w:pos="851"/>
        <w:tab w:val="right" w:leader="dot" w:pos="8494"/>
      </w:tabs>
      <w:spacing w:after="100" w:line="259" w:lineRule="auto"/>
    </w:pPr>
    <w:rPr>
      <w:rFonts w:eastAsiaTheme="minorEastAsia" w:cs="Times New Roman"/>
      <w:lang w:eastAsia="es-EC"/>
    </w:rPr>
  </w:style>
  <w:style w:type="paragraph" w:styleId="Descripcin">
    <w:name w:val="caption"/>
    <w:basedOn w:val="Normal"/>
    <w:next w:val="Normal"/>
    <w:uiPriority w:val="35"/>
    <w:unhideWhenUsed/>
    <w:qFormat/>
    <w:rsid w:val="002F2675"/>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AE27E4"/>
    <w:rPr>
      <w:i/>
      <w:iCs/>
      <w:sz w:val="20"/>
      <w:szCs w:val="20"/>
    </w:rPr>
  </w:style>
  <w:style w:type="character" w:styleId="Textodelmarcadordeposicin">
    <w:name w:val="Placeholder Text"/>
    <w:basedOn w:val="Fuentedeprrafopredeter"/>
    <w:uiPriority w:val="99"/>
    <w:semiHidden/>
    <w:rsid w:val="004E05A4"/>
    <w:rPr>
      <w:color w:val="808080"/>
    </w:rPr>
  </w:style>
  <w:style w:type="character" w:customStyle="1" w:styleId="ListLabel2">
    <w:name w:val="ListLabel 2"/>
    <w:rsid w:val="00801C99"/>
    <w:rPr>
      <w:b/>
      <w:sz w:val="22"/>
    </w:rPr>
  </w:style>
  <w:style w:type="paragraph" w:customStyle="1" w:styleId="Predeterminado">
    <w:name w:val="Predeterminado"/>
    <w:rsid w:val="008844B8"/>
    <w:pPr>
      <w:tabs>
        <w:tab w:val="left" w:pos="708"/>
      </w:tabs>
      <w:suppressAutoHyphens/>
      <w:spacing w:line="100" w:lineRule="atLeast"/>
    </w:pPr>
    <w:rPr>
      <w:rFonts w:ascii="Times New Roman" w:eastAsia="Times New Roman" w:hAnsi="Times New Roman" w:cs="Times New Roman"/>
      <w:color w:val="00000A"/>
      <w:sz w:val="20"/>
      <w:szCs w:val="20"/>
      <w:lang w:val="es-ES"/>
    </w:rPr>
  </w:style>
  <w:style w:type="character" w:customStyle="1" w:styleId="hps">
    <w:name w:val="hps"/>
    <w:basedOn w:val="Fuentedeprrafopredeter"/>
    <w:rsid w:val="00A90710"/>
  </w:style>
  <w:style w:type="character" w:customStyle="1" w:styleId="atn">
    <w:name w:val="atn"/>
    <w:basedOn w:val="Fuentedeprrafopredeter"/>
    <w:rsid w:val="00B50EFB"/>
  </w:style>
  <w:style w:type="paragraph" w:customStyle="1" w:styleId="lastp">
    <w:name w:val="lastp"/>
    <w:basedOn w:val="Normal"/>
    <w:rsid w:val="008A67A5"/>
    <w:pPr>
      <w:spacing w:before="100" w:beforeAutospacing="1" w:after="100" w:afterAutospacing="1" w:line="240" w:lineRule="auto"/>
    </w:pPr>
    <w:rPr>
      <w:rFonts w:eastAsia="Times New Roman" w:cs="Times New Roman"/>
      <w:szCs w:val="24"/>
      <w:lang w:eastAsia="es-EC"/>
    </w:rPr>
  </w:style>
  <w:style w:type="character" w:customStyle="1" w:styleId="shorttext">
    <w:name w:val="short_text"/>
    <w:basedOn w:val="Fuentedeprrafopredeter"/>
    <w:rsid w:val="00B80404"/>
  </w:style>
  <w:style w:type="paragraph" w:styleId="Bibliografa">
    <w:name w:val="Bibliography"/>
    <w:basedOn w:val="Normal"/>
    <w:next w:val="Normal"/>
    <w:uiPriority w:val="37"/>
    <w:unhideWhenUsed/>
    <w:rsid w:val="00355E22"/>
  </w:style>
  <w:style w:type="character" w:customStyle="1" w:styleId="Ttulo4Car">
    <w:name w:val="Título 4 Car"/>
    <w:basedOn w:val="Fuentedeprrafopredeter"/>
    <w:link w:val="Ttulo4"/>
    <w:uiPriority w:val="9"/>
    <w:rsid w:val="005C5B80"/>
    <w:rPr>
      <w:rFonts w:ascii="Times New Roman" w:eastAsia="Times New Roman" w:hAnsi="Times New Roman" w:cs="Arial"/>
      <w:bCs/>
      <w:i/>
      <w:kern w:val="32"/>
      <w:szCs w:val="28"/>
      <w:lang w:val="es-ES" w:eastAsia="es-ES"/>
    </w:rPr>
  </w:style>
  <w:style w:type="paragraph" w:styleId="TDC4">
    <w:name w:val="toc 4"/>
    <w:basedOn w:val="Normal"/>
    <w:next w:val="Normal"/>
    <w:autoRedefine/>
    <w:uiPriority w:val="39"/>
    <w:unhideWhenUsed/>
    <w:rsid w:val="008C1B94"/>
    <w:pPr>
      <w:tabs>
        <w:tab w:val="left" w:pos="851"/>
        <w:tab w:val="right" w:leader="dot" w:pos="8494"/>
      </w:tabs>
      <w:spacing w:after="100"/>
    </w:pPr>
  </w:style>
  <w:style w:type="paragraph" w:styleId="TDC9">
    <w:name w:val="toc 9"/>
    <w:basedOn w:val="Normal"/>
    <w:next w:val="Normal"/>
    <w:autoRedefine/>
    <w:uiPriority w:val="39"/>
    <w:semiHidden/>
    <w:unhideWhenUsed/>
    <w:rsid w:val="00F851A8"/>
    <w:pPr>
      <w:spacing w:after="100"/>
      <w:ind w:left="1920"/>
    </w:pPr>
  </w:style>
  <w:style w:type="paragraph" w:styleId="ndice1">
    <w:name w:val="index 1"/>
    <w:basedOn w:val="Normal"/>
    <w:next w:val="Normal"/>
    <w:autoRedefine/>
    <w:uiPriority w:val="99"/>
    <w:semiHidden/>
    <w:unhideWhenUsed/>
    <w:rsid w:val="00C1719A"/>
    <w:pPr>
      <w:spacing w:line="240" w:lineRule="auto"/>
      <w:ind w:left="240" w:hanging="240"/>
    </w:pPr>
  </w:style>
  <w:style w:type="character" w:customStyle="1" w:styleId="Ttulo5Car">
    <w:name w:val="Título 5 Car"/>
    <w:basedOn w:val="Fuentedeprrafopredeter"/>
    <w:link w:val="Ttulo5"/>
    <w:uiPriority w:val="9"/>
    <w:rsid w:val="00863FE7"/>
    <w:rPr>
      <w:rFonts w:ascii="Times New Roman" w:hAnsi="Times New Roman"/>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3020">
      <w:bodyDiv w:val="1"/>
      <w:marLeft w:val="0"/>
      <w:marRight w:val="0"/>
      <w:marTop w:val="0"/>
      <w:marBottom w:val="0"/>
      <w:divBdr>
        <w:top w:val="none" w:sz="0" w:space="0" w:color="auto"/>
        <w:left w:val="none" w:sz="0" w:space="0" w:color="auto"/>
        <w:bottom w:val="none" w:sz="0" w:space="0" w:color="auto"/>
        <w:right w:val="none" w:sz="0" w:space="0" w:color="auto"/>
      </w:divBdr>
    </w:div>
    <w:div w:id="61217133">
      <w:bodyDiv w:val="1"/>
      <w:marLeft w:val="0"/>
      <w:marRight w:val="0"/>
      <w:marTop w:val="0"/>
      <w:marBottom w:val="0"/>
      <w:divBdr>
        <w:top w:val="none" w:sz="0" w:space="0" w:color="auto"/>
        <w:left w:val="none" w:sz="0" w:space="0" w:color="auto"/>
        <w:bottom w:val="none" w:sz="0" w:space="0" w:color="auto"/>
        <w:right w:val="none" w:sz="0" w:space="0" w:color="auto"/>
      </w:divBdr>
    </w:div>
    <w:div w:id="63921832">
      <w:bodyDiv w:val="1"/>
      <w:marLeft w:val="0"/>
      <w:marRight w:val="0"/>
      <w:marTop w:val="0"/>
      <w:marBottom w:val="0"/>
      <w:divBdr>
        <w:top w:val="none" w:sz="0" w:space="0" w:color="auto"/>
        <w:left w:val="none" w:sz="0" w:space="0" w:color="auto"/>
        <w:bottom w:val="none" w:sz="0" w:space="0" w:color="auto"/>
        <w:right w:val="none" w:sz="0" w:space="0" w:color="auto"/>
      </w:divBdr>
    </w:div>
    <w:div w:id="80956416">
      <w:bodyDiv w:val="1"/>
      <w:marLeft w:val="0"/>
      <w:marRight w:val="0"/>
      <w:marTop w:val="0"/>
      <w:marBottom w:val="0"/>
      <w:divBdr>
        <w:top w:val="none" w:sz="0" w:space="0" w:color="auto"/>
        <w:left w:val="none" w:sz="0" w:space="0" w:color="auto"/>
        <w:bottom w:val="none" w:sz="0" w:space="0" w:color="auto"/>
        <w:right w:val="none" w:sz="0" w:space="0" w:color="auto"/>
      </w:divBdr>
    </w:div>
    <w:div w:id="105006066">
      <w:bodyDiv w:val="1"/>
      <w:marLeft w:val="0"/>
      <w:marRight w:val="0"/>
      <w:marTop w:val="0"/>
      <w:marBottom w:val="0"/>
      <w:divBdr>
        <w:top w:val="none" w:sz="0" w:space="0" w:color="auto"/>
        <w:left w:val="none" w:sz="0" w:space="0" w:color="auto"/>
        <w:bottom w:val="none" w:sz="0" w:space="0" w:color="auto"/>
        <w:right w:val="none" w:sz="0" w:space="0" w:color="auto"/>
      </w:divBdr>
    </w:div>
    <w:div w:id="106971243">
      <w:bodyDiv w:val="1"/>
      <w:marLeft w:val="0"/>
      <w:marRight w:val="0"/>
      <w:marTop w:val="0"/>
      <w:marBottom w:val="0"/>
      <w:divBdr>
        <w:top w:val="none" w:sz="0" w:space="0" w:color="auto"/>
        <w:left w:val="none" w:sz="0" w:space="0" w:color="auto"/>
        <w:bottom w:val="none" w:sz="0" w:space="0" w:color="auto"/>
        <w:right w:val="none" w:sz="0" w:space="0" w:color="auto"/>
      </w:divBdr>
    </w:div>
    <w:div w:id="134689393">
      <w:bodyDiv w:val="1"/>
      <w:marLeft w:val="0"/>
      <w:marRight w:val="0"/>
      <w:marTop w:val="0"/>
      <w:marBottom w:val="0"/>
      <w:divBdr>
        <w:top w:val="none" w:sz="0" w:space="0" w:color="auto"/>
        <w:left w:val="none" w:sz="0" w:space="0" w:color="auto"/>
        <w:bottom w:val="none" w:sz="0" w:space="0" w:color="auto"/>
        <w:right w:val="none" w:sz="0" w:space="0" w:color="auto"/>
      </w:divBdr>
    </w:div>
    <w:div w:id="141117708">
      <w:bodyDiv w:val="1"/>
      <w:marLeft w:val="0"/>
      <w:marRight w:val="0"/>
      <w:marTop w:val="0"/>
      <w:marBottom w:val="0"/>
      <w:divBdr>
        <w:top w:val="none" w:sz="0" w:space="0" w:color="auto"/>
        <w:left w:val="none" w:sz="0" w:space="0" w:color="auto"/>
        <w:bottom w:val="none" w:sz="0" w:space="0" w:color="auto"/>
        <w:right w:val="none" w:sz="0" w:space="0" w:color="auto"/>
      </w:divBdr>
    </w:div>
    <w:div w:id="147092971">
      <w:bodyDiv w:val="1"/>
      <w:marLeft w:val="0"/>
      <w:marRight w:val="0"/>
      <w:marTop w:val="0"/>
      <w:marBottom w:val="0"/>
      <w:divBdr>
        <w:top w:val="none" w:sz="0" w:space="0" w:color="auto"/>
        <w:left w:val="none" w:sz="0" w:space="0" w:color="auto"/>
        <w:bottom w:val="none" w:sz="0" w:space="0" w:color="auto"/>
        <w:right w:val="none" w:sz="0" w:space="0" w:color="auto"/>
      </w:divBdr>
    </w:div>
    <w:div w:id="152840757">
      <w:bodyDiv w:val="1"/>
      <w:marLeft w:val="0"/>
      <w:marRight w:val="0"/>
      <w:marTop w:val="0"/>
      <w:marBottom w:val="0"/>
      <w:divBdr>
        <w:top w:val="none" w:sz="0" w:space="0" w:color="auto"/>
        <w:left w:val="none" w:sz="0" w:space="0" w:color="auto"/>
        <w:bottom w:val="none" w:sz="0" w:space="0" w:color="auto"/>
        <w:right w:val="none" w:sz="0" w:space="0" w:color="auto"/>
      </w:divBdr>
    </w:div>
    <w:div w:id="158423506">
      <w:bodyDiv w:val="1"/>
      <w:marLeft w:val="0"/>
      <w:marRight w:val="0"/>
      <w:marTop w:val="0"/>
      <w:marBottom w:val="0"/>
      <w:divBdr>
        <w:top w:val="none" w:sz="0" w:space="0" w:color="auto"/>
        <w:left w:val="none" w:sz="0" w:space="0" w:color="auto"/>
        <w:bottom w:val="none" w:sz="0" w:space="0" w:color="auto"/>
        <w:right w:val="none" w:sz="0" w:space="0" w:color="auto"/>
      </w:divBdr>
    </w:div>
    <w:div w:id="162934385">
      <w:bodyDiv w:val="1"/>
      <w:marLeft w:val="0"/>
      <w:marRight w:val="0"/>
      <w:marTop w:val="0"/>
      <w:marBottom w:val="0"/>
      <w:divBdr>
        <w:top w:val="none" w:sz="0" w:space="0" w:color="auto"/>
        <w:left w:val="none" w:sz="0" w:space="0" w:color="auto"/>
        <w:bottom w:val="none" w:sz="0" w:space="0" w:color="auto"/>
        <w:right w:val="none" w:sz="0" w:space="0" w:color="auto"/>
      </w:divBdr>
    </w:div>
    <w:div w:id="176046890">
      <w:bodyDiv w:val="1"/>
      <w:marLeft w:val="0"/>
      <w:marRight w:val="0"/>
      <w:marTop w:val="0"/>
      <w:marBottom w:val="0"/>
      <w:divBdr>
        <w:top w:val="none" w:sz="0" w:space="0" w:color="auto"/>
        <w:left w:val="none" w:sz="0" w:space="0" w:color="auto"/>
        <w:bottom w:val="none" w:sz="0" w:space="0" w:color="auto"/>
        <w:right w:val="none" w:sz="0" w:space="0" w:color="auto"/>
      </w:divBdr>
    </w:div>
    <w:div w:id="184100481">
      <w:bodyDiv w:val="1"/>
      <w:marLeft w:val="0"/>
      <w:marRight w:val="0"/>
      <w:marTop w:val="0"/>
      <w:marBottom w:val="0"/>
      <w:divBdr>
        <w:top w:val="none" w:sz="0" w:space="0" w:color="auto"/>
        <w:left w:val="none" w:sz="0" w:space="0" w:color="auto"/>
        <w:bottom w:val="none" w:sz="0" w:space="0" w:color="auto"/>
        <w:right w:val="none" w:sz="0" w:space="0" w:color="auto"/>
      </w:divBdr>
    </w:div>
    <w:div w:id="186988912">
      <w:bodyDiv w:val="1"/>
      <w:marLeft w:val="0"/>
      <w:marRight w:val="0"/>
      <w:marTop w:val="0"/>
      <w:marBottom w:val="0"/>
      <w:divBdr>
        <w:top w:val="none" w:sz="0" w:space="0" w:color="auto"/>
        <w:left w:val="none" w:sz="0" w:space="0" w:color="auto"/>
        <w:bottom w:val="none" w:sz="0" w:space="0" w:color="auto"/>
        <w:right w:val="none" w:sz="0" w:space="0" w:color="auto"/>
      </w:divBdr>
    </w:div>
    <w:div w:id="197164135">
      <w:bodyDiv w:val="1"/>
      <w:marLeft w:val="0"/>
      <w:marRight w:val="0"/>
      <w:marTop w:val="0"/>
      <w:marBottom w:val="0"/>
      <w:divBdr>
        <w:top w:val="none" w:sz="0" w:space="0" w:color="auto"/>
        <w:left w:val="none" w:sz="0" w:space="0" w:color="auto"/>
        <w:bottom w:val="none" w:sz="0" w:space="0" w:color="auto"/>
        <w:right w:val="none" w:sz="0" w:space="0" w:color="auto"/>
      </w:divBdr>
    </w:div>
    <w:div w:id="206569923">
      <w:bodyDiv w:val="1"/>
      <w:marLeft w:val="0"/>
      <w:marRight w:val="0"/>
      <w:marTop w:val="0"/>
      <w:marBottom w:val="0"/>
      <w:divBdr>
        <w:top w:val="none" w:sz="0" w:space="0" w:color="auto"/>
        <w:left w:val="none" w:sz="0" w:space="0" w:color="auto"/>
        <w:bottom w:val="none" w:sz="0" w:space="0" w:color="auto"/>
        <w:right w:val="none" w:sz="0" w:space="0" w:color="auto"/>
      </w:divBdr>
    </w:div>
    <w:div w:id="210265014">
      <w:bodyDiv w:val="1"/>
      <w:marLeft w:val="0"/>
      <w:marRight w:val="0"/>
      <w:marTop w:val="0"/>
      <w:marBottom w:val="0"/>
      <w:divBdr>
        <w:top w:val="none" w:sz="0" w:space="0" w:color="auto"/>
        <w:left w:val="none" w:sz="0" w:space="0" w:color="auto"/>
        <w:bottom w:val="none" w:sz="0" w:space="0" w:color="auto"/>
        <w:right w:val="none" w:sz="0" w:space="0" w:color="auto"/>
      </w:divBdr>
    </w:div>
    <w:div w:id="215431088">
      <w:bodyDiv w:val="1"/>
      <w:marLeft w:val="0"/>
      <w:marRight w:val="0"/>
      <w:marTop w:val="0"/>
      <w:marBottom w:val="0"/>
      <w:divBdr>
        <w:top w:val="none" w:sz="0" w:space="0" w:color="auto"/>
        <w:left w:val="none" w:sz="0" w:space="0" w:color="auto"/>
        <w:bottom w:val="none" w:sz="0" w:space="0" w:color="auto"/>
        <w:right w:val="none" w:sz="0" w:space="0" w:color="auto"/>
      </w:divBdr>
    </w:div>
    <w:div w:id="224804306">
      <w:bodyDiv w:val="1"/>
      <w:marLeft w:val="0"/>
      <w:marRight w:val="0"/>
      <w:marTop w:val="0"/>
      <w:marBottom w:val="0"/>
      <w:divBdr>
        <w:top w:val="none" w:sz="0" w:space="0" w:color="auto"/>
        <w:left w:val="none" w:sz="0" w:space="0" w:color="auto"/>
        <w:bottom w:val="none" w:sz="0" w:space="0" w:color="auto"/>
        <w:right w:val="none" w:sz="0" w:space="0" w:color="auto"/>
      </w:divBdr>
    </w:div>
    <w:div w:id="239142738">
      <w:bodyDiv w:val="1"/>
      <w:marLeft w:val="0"/>
      <w:marRight w:val="0"/>
      <w:marTop w:val="0"/>
      <w:marBottom w:val="0"/>
      <w:divBdr>
        <w:top w:val="none" w:sz="0" w:space="0" w:color="auto"/>
        <w:left w:val="none" w:sz="0" w:space="0" w:color="auto"/>
        <w:bottom w:val="none" w:sz="0" w:space="0" w:color="auto"/>
        <w:right w:val="none" w:sz="0" w:space="0" w:color="auto"/>
      </w:divBdr>
    </w:div>
    <w:div w:id="246579083">
      <w:bodyDiv w:val="1"/>
      <w:marLeft w:val="0"/>
      <w:marRight w:val="0"/>
      <w:marTop w:val="0"/>
      <w:marBottom w:val="0"/>
      <w:divBdr>
        <w:top w:val="none" w:sz="0" w:space="0" w:color="auto"/>
        <w:left w:val="none" w:sz="0" w:space="0" w:color="auto"/>
        <w:bottom w:val="none" w:sz="0" w:space="0" w:color="auto"/>
        <w:right w:val="none" w:sz="0" w:space="0" w:color="auto"/>
      </w:divBdr>
      <w:divsChild>
        <w:div w:id="430125698">
          <w:marLeft w:val="0"/>
          <w:marRight w:val="0"/>
          <w:marTop w:val="0"/>
          <w:marBottom w:val="0"/>
          <w:divBdr>
            <w:top w:val="none" w:sz="0" w:space="0" w:color="auto"/>
            <w:left w:val="none" w:sz="0" w:space="0" w:color="auto"/>
            <w:bottom w:val="none" w:sz="0" w:space="0" w:color="auto"/>
            <w:right w:val="none" w:sz="0" w:space="0" w:color="auto"/>
          </w:divBdr>
        </w:div>
        <w:div w:id="521550871">
          <w:marLeft w:val="0"/>
          <w:marRight w:val="0"/>
          <w:marTop w:val="0"/>
          <w:marBottom w:val="0"/>
          <w:divBdr>
            <w:top w:val="none" w:sz="0" w:space="0" w:color="auto"/>
            <w:left w:val="none" w:sz="0" w:space="0" w:color="auto"/>
            <w:bottom w:val="none" w:sz="0" w:space="0" w:color="auto"/>
            <w:right w:val="none" w:sz="0" w:space="0" w:color="auto"/>
          </w:divBdr>
        </w:div>
        <w:div w:id="622611095">
          <w:marLeft w:val="0"/>
          <w:marRight w:val="0"/>
          <w:marTop w:val="0"/>
          <w:marBottom w:val="0"/>
          <w:divBdr>
            <w:top w:val="none" w:sz="0" w:space="0" w:color="auto"/>
            <w:left w:val="none" w:sz="0" w:space="0" w:color="auto"/>
            <w:bottom w:val="none" w:sz="0" w:space="0" w:color="auto"/>
            <w:right w:val="none" w:sz="0" w:space="0" w:color="auto"/>
          </w:divBdr>
        </w:div>
        <w:div w:id="1107382625">
          <w:marLeft w:val="0"/>
          <w:marRight w:val="0"/>
          <w:marTop w:val="0"/>
          <w:marBottom w:val="0"/>
          <w:divBdr>
            <w:top w:val="none" w:sz="0" w:space="0" w:color="auto"/>
            <w:left w:val="none" w:sz="0" w:space="0" w:color="auto"/>
            <w:bottom w:val="none" w:sz="0" w:space="0" w:color="auto"/>
            <w:right w:val="none" w:sz="0" w:space="0" w:color="auto"/>
          </w:divBdr>
        </w:div>
        <w:div w:id="1474520077">
          <w:marLeft w:val="0"/>
          <w:marRight w:val="0"/>
          <w:marTop w:val="0"/>
          <w:marBottom w:val="0"/>
          <w:divBdr>
            <w:top w:val="none" w:sz="0" w:space="0" w:color="auto"/>
            <w:left w:val="none" w:sz="0" w:space="0" w:color="auto"/>
            <w:bottom w:val="none" w:sz="0" w:space="0" w:color="auto"/>
            <w:right w:val="none" w:sz="0" w:space="0" w:color="auto"/>
          </w:divBdr>
        </w:div>
        <w:div w:id="1821379765">
          <w:marLeft w:val="0"/>
          <w:marRight w:val="0"/>
          <w:marTop w:val="0"/>
          <w:marBottom w:val="0"/>
          <w:divBdr>
            <w:top w:val="none" w:sz="0" w:space="0" w:color="auto"/>
            <w:left w:val="none" w:sz="0" w:space="0" w:color="auto"/>
            <w:bottom w:val="none" w:sz="0" w:space="0" w:color="auto"/>
            <w:right w:val="none" w:sz="0" w:space="0" w:color="auto"/>
          </w:divBdr>
        </w:div>
      </w:divsChild>
    </w:div>
    <w:div w:id="264307167">
      <w:bodyDiv w:val="1"/>
      <w:marLeft w:val="0"/>
      <w:marRight w:val="0"/>
      <w:marTop w:val="0"/>
      <w:marBottom w:val="0"/>
      <w:divBdr>
        <w:top w:val="none" w:sz="0" w:space="0" w:color="auto"/>
        <w:left w:val="none" w:sz="0" w:space="0" w:color="auto"/>
        <w:bottom w:val="none" w:sz="0" w:space="0" w:color="auto"/>
        <w:right w:val="none" w:sz="0" w:space="0" w:color="auto"/>
      </w:divBdr>
    </w:div>
    <w:div w:id="268440141">
      <w:bodyDiv w:val="1"/>
      <w:marLeft w:val="0"/>
      <w:marRight w:val="0"/>
      <w:marTop w:val="0"/>
      <w:marBottom w:val="0"/>
      <w:divBdr>
        <w:top w:val="none" w:sz="0" w:space="0" w:color="auto"/>
        <w:left w:val="none" w:sz="0" w:space="0" w:color="auto"/>
        <w:bottom w:val="none" w:sz="0" w:space="0" w:color="auto"/>
        <w:right w:val="none" w:sz="0" w:space="0" w:color="auto"/>
      </w:divBdr>
    </w:div>
    <w:div w:id="279074089">
      <w:bodyDiv w:val="1"/>
      <w:marLeft w:val="0"/>
      <w:marRight w:val="0"/>
      <w:marTop w:val="0"/>
      <w:marBottom w:val="0"/>
      <w:divBdr>
        <w:top w:val="none" w:sz="0" w:space="0" w:color="auto"/>
        <w:left w:val="none" w:sz="0" w:space="0" w:color="auto"/>
        <w:bottom w:val="none" w:sz="0" w:space="0" w:color="auto"/>
        <w:right w:val="none" w:sz="0" w:space="0" w:color="auto"/>
      </w:divBdr>
    </w:div>
    <w:div w:id="282732421">
      <w:bodyDiv w:val="1"/>
      <w:marLeft w:val="0"/>
      <w:marRight w:val="0"/>
      <w:marTop w:val="0"/>
      <w:marBottom w:val="0"/>
      <w:divBdr>
        <w:top w:val="none" w:sz="0" w:space="0" w:color="auto"/>
        <w:left w:val="none" w:sz="0" w:space="0" w:color="auto"/>
        <w:bottom w:val="none" w:sz="0" w:space="0" w:color="auto"/>
        <w:right w:val="none" w:sz="0" w:space="0" w:color="auto"/>
      </w:divBdr>
    </w:div>
    <w:div w:id="285281776">
      <w:bodyDiv w:val="1"/>
      <w:marLeft w:val="0"/>
      <w:marRight w:val="0"/>
      <w:marTop w:val="0"/>
      <w:marBottom w:val="0"/>
      <w:divBdr>
        <w:top w:val="none" w:sz="0" w:space="0" w:color="auto"/>
        <w:left w:val="none" w:sz="0" w:space="0" w:color="auto"/>
        <w:bottom w:val="none" w:sz="0" w:space="0" w:color="auto"/>
        <w:right w:val="none" w:sz="0" w:space="0" w:color="auto"/>
      </w:divBdr>
    </w:div>
    <w:div w:id="306011276">
      <w:bodyDiv w:val="1"/>
      <w:marLeft w:val="0"/>
      <w:marRight w:val="0"/>
      <w:marTop w:val="0"/>
      <w:marBottom w:val="0"/>
      <w:divBdr>
        <w:top w:val="none" w:sz="0" w:space="0" w:color="auto"/>
        <w:left w:val="none" w:sz="0" w:space="0" w:color="auto"/>
        <w:bottom w:val="none" w:sz="0" w:space="0" w:color="auto"/>
        <w:right w:val="none" w:sz="0" w:space="0" w:color="auto"/>
      </w:divBdr>
    </w:div>
    <w:div w:id="334037991">
      <w:bodyDiv w:val="1"/>
      <w:marLeft w:val="0"/>
      <w:marRight w:val="0"/>
      <w:marTop w:val="0"/>
      <w:marBottom w:val="0"/>
      <w:divBdr>
        <w:top w:val="none" w:sz="0" w:space="0" w:color="auto"/>
        <w:left w:val="none" w:sz="0" w:space="0" w:color="auto"/>
        <w:bottom w:val="none" w:sz="0" w:space="0" w:color="auto"/>
        <w:right w:val="none" w:sz="0" w:space="0" w:color="auto"/>
      </w:divBdr>
    </w:div>
    <w:div w:id="358774462">
      <w:bodyDiv w:val="1"/>
      <w:marLeft w:val="0"/>
      <w:marRight w:val="0"/>
      <w:marTop w:val="0"/>
      <w:marBottom w:val="0"/>
      <w:divBdr>
        <w:top w:val="none" w:sz="0" w:space="0" w:color="auto"/>
        <w:left w:val="none" w:sz="0" w:space="0" w:color="auto"/>
        <w:bottom w:val="none" w:sz="0" w:space="0" w:color="auto"/>
        <w:right w:val="none" w:sz="0" w:space="0" w:color="auto"/>
      </w:divBdr>
    </w:div>
    <w:div w:id="360011589">
      <w:bodyDiv w:val="1"/>
      <w:marLeft w:val="0"/>
      <w:marRight w:val="0"/>
      <w:marTop w:val="0"/>
      <w:marBottom w:val="0"/>
      <w:divBdr>
        <w:top w:val="none" w:sz="0" w:space="0" w:color="auto"/>
        <w:left w:val="none" w:sz="0" w:space="0" w:color="auto"/>
        <w:bottom w:val="none" w:sz="0" w:space="0" w:color="auto"/>
        <w:right w:val="none" w:sz="0" w:space="0" w:color="auto"/>
      </w:divBdr>
    </w:div>
    <w:div w:id="367419253">
      <w:bodyDiv w:val="1"/>
      <w:marLeft w:val="0"/>
      <w:marRight w:val="0"/>
      <w:marTop w:val="0"/>
      <w:marBottom w:val="0"/>
      <w:divBdr>
        <w:top w:val="none" w:sz="0" w:space="0" w:color="auto"/>
        <w:left w:val="none" w:sz="0" w:space="0" w:color="auto"/>
        <w:bottom w:val="none" w:sz="0" w:space="0" w:color="auto"/>
        <w:right w:val="none" w:sz="0" w:space="0" w:color="auto"/>
      </w:divBdr>
    </w:div>
    <w:div w:id="389308522">
      <w:bodyDiv w:val="1"/>
      <w:marLeft w:val="0"/>
      <w:marRight w:val="0"/>
      <w:marTop w:val="0"/>
      <w:marBottom w:val="0"/>
      <w:divBdr>
        <w:top w:val="none" w:sz="0" w:space="0" w:color="auto"/>
        <w:left w:val="none" w:sz="0" w:space="0" w:color="auto"/>
        <w:bottom w:val="none" w:sz="0" w:space="0" w:color="auto"/>
        <w:right w:val="none" w:sz="0" w:space="0" w:color="auto"/>
      </w:divBdr>
    </w:div>
    <w:div w:id="460879720">
      <w:bodyDiv w:val="1"/>
      <w:marLeft w:val="0"/>
      <w:marRight w:val="0"/>
      <w:marTop w:val="0"/>
      <w:marBottom w:val="0"/>
      <w:divBdr>
        <w:top w:val="none" w:sz="0" w:space="0" w:color="auto"/>
        <w:left w:val="none" w:sz="0" w:space="0" w:color="auto"/>
        <w:bottom w:val="none" w:sz="0" w:space="0" w:color="auto"/>
        <w:right w:val="none" w:sz="0" w:space="0" w:color="auto"/>
      </w:divBdr>
    </w:div>
    <w:div w:id="477652524">
      <w:bodyDiv w:val="1"/>
      <w:marLeft w:val="0"/>
      <w:marRight w:val="0"/>
      <w:marTop w:val="0"/>
      <w:marBottom w:val="0"/>
      <w:divBdr>
        <w:top w:val="none" w:sz="0" w:space="0" w:color="auto"/>
        <w:left w:val="none" w:sz="0" w:space="0" w:color="auto"/>
        <w:bottom w:val="none" w:sz="0" w:space="0" w:color="auto"/>
        <w:right w:val="none" w:sz="0" w:space="0" w:color="auto"/>
      </w:divBdr>
    </w:div>
    <w:div w:id="479811297">
      <w:bodyDiv w:val="1"/>
      <w:marLeft w:val="0"/>
      <w:marRight w:val="0"/>
      <w:marTop w:val="0"/>
      <w:marBottom w:val="0"/>
      <w:divBdr>
        <w:top w:val="none" w:sz="0" w:space="0" w:color="auto"/>
        <w:left w:val="none" w:sz="0" w:space="0" w:color="auto"/>
        <w:bottom w:val="none" w:sz="0" w:space="0" w:color="auto"/>
        <w:right w:val="none" w:sz="0" w:space="0" w:color="auto"/>
      </w:divBdr>
    </w:div>
    <w:div w:id="489374193">
      <w:bodyDiv w:val="1"/>
      <w:marLeft w:val="0"/>
      <w:marRight w:val="0"/>
      <w:marTop w:val="0"/>
      <w:marBottom w:val="0"/>
      <w:divBdr>
        <w:top w:val="none" w:sz="0" w:space="0" w:color="auto"/>
        <w:left w:val="none" w:sz="0" w:space="0" w:color="auto"/>
        <w:bottom w:val="none" w:sz="0" w:space="0" w:color="auto"/>
        <w:right w:val="none" w:sz="0" w:space="0" w:color="auto"/>
      </w:divBdr>
    </w:div>
    <w:div w:id="493953855">
      <w:bodyDiv w:val="1"/>
      <w:marLeft w:val="0"/>
      <w:marRight w:val="0"/>
      <w:marTop w:val="0"/>
      <w:marBottom w:val="0"/>
      <w:divBdr>
        <w:top w:val="none" w:sz="0" w:space="0" w:color="auto"/>
        <w:left w:val="none" w:sz="0" w:space="0" w:color="auto"/>
        <w:bottom w:val="none" w:sz="0" w:space="0" w:color="auto"/>
        <w:right w:val="none" w:sz="0" w:space="0" w:color="auto"/>
      </w:divBdr>
    </w:div>
    <w:div w:id="507671874">
      <w:bodyDiv w:val="1"/>
      <w:marLeft w:val="0"/>
      <w:marRight w:val="0"/>
      <w:marTop w:val="0"/>
      <w:marBottom w:val="0"/>
      <w:divBdr>
        <w:top w:val="none" w:sz="0" w:space="0" w:color="auto"/>
        <w:left w:val="none" w:sz="0" w:space="0" w:color="auto"/>
        <w:bottom w:val="none" w:sz="0" w:space="0" w:color="auto"/>
        <w:right w:val="none" w:sz="0" w:space="0" w:color="auto"/>
      </w:divBdr>
    </w:div>
    <w:div w:id="520097111">
      <w:bodyDiv w:val="1"/>
      <w:marLeft w:val="0"/>
      <w:marRight w:val="0"/>
      <w:marTop w:val="0"/>
      <w:marBottom w:val="0"/>
      <w:divBdr>
        <w:top w:val="none" w:sz="0" w:space="0" w:color="auto"/>
        <w:left w:val="none" w:sz="0" w:space="0" w:color="auto"/>
        <w:bottom w:val="none" w:sz="0" w:space="0" w:color="auto"/>
        <w:right w:val="none" w:sz="0" w:space="0" w:color="auto"/>
      </w:divBdr>
    </w:div>
    <w:div w:id="524949547">
      <w:bodyDiv w:val="1"/>
      <w:marLeft w:val="0"/>
      <w:marRight w:val="0"/>
      <w:marTop w:val="0"/>
      <w:marBottom w:val="0"/>
      <w:divBdr>
        <w:top w:val="none" w:sz="0" w:space="0" w:color="auto"/>
        <w:left w:val="none" w:sz="0" w:space="0" w:color="auto"/>
        <w:bottom w:val="none" w:sz="0" w:space="0" w:color="auto"/>
        <w:right w:val="none" w:sz="0" w:space="0" w:color="auto"/>
      </w:divBdr>
    </w:div>
    <w:div w:id="525020164">
      <w:bodyDiv w:val="1"/>
      <w:marLeft w:val="0"/>
      <w:marRight w:val="0"/>
      <w:marTop w:val="0"/>
      <w:marBottom w:val="0"/>
      <w:divBdr>
        <w:top w:val="none" w:sz="0" w:space="0" w:color="auto"/>
        <w:left w:val="none" w:sz="0" w:space="0" w:color="auto"/>
        <w:bottom w:val="none" w:sz="0" w:space="0" w:color="auto"/>
        <w:right w:val="none" w:sz="0" w:space="0" w:color="auto"/>
      </w:divBdr>
    </w:div>
    <w:div w:id="541790594">
      <w:bodyDiv w:val="1"/>
      <w:marLeft w:val="0"/>
      <w:marRight w:val="0"/>
      <w:marTop w:val="0"/>
      <w:marBottom w:val="0"/>
      <w:divBdr>
        <w:top w:val="none" w:sz="0" w:space="0" w:color="auto"/>
        <w:left w:val="none" w:sz="0" w:space="0" w:color="auto"/>
        <w:bottom w:val="none" w:sz="0" w:space="0" w:color="auto"/>
        <w:right w:val="none" w:sz="0" w:space="0" w:color="auto"/>
      </w:divBdr>
    </w:div>
    <w:div w:id="542324566">
      <w:bodyDiv w:val="1"/>
      <w:marLeft w:val="0"/>
      <w:marRight w:val="0"/>
      <w:marTop w:val="0"/>
      <w:marBottom w:val="0"/>
      <w:divBdr>
        <w:top w:val="none" w:sz="0" w:space="0" w:color="auto"/>
        <w:left w:val="none" w:sz="0" w:space="0" w:color="auto"/>
        <w:bottom w:val="none" w:sz="0" w:space="0" w:color="auto"/>
        <w:right w:val="none" w:sz="0" w:space="0" w:color="auto"/>
      </w:divBdr>
    </w:div>
    <w:div w:id="573321087">
      <w:bodyDiv w:val="1"/>
      <w:marLeft w:val="0"/>
      <w:marRight w:val="0"/>
      <w:marTop w:val="0"/>
      <w:marBottom w:val="0"/>
      <w:divBdr>
        <w:top w:val="none" w:sz="0" w:space="0" w:color="auto"/>
        <w:left w:val="none" w:sz="0" w:space="0" w:color="auto"/>
        <w:bottom w:val="none" w:sz="0" w:space="0" w:color="auto"/>
        <w:right w:val="none" w:sz="0" w:space="0" w:color="auto"/>
      </w:divBdr>
    </w:div>
    <w:div w:id="573899784">
      <w:bodyDiv w:val="1"/>
      <w:marLeft w:val="0"/>
      <w:marRight w:val="0"/>
      <w:marTop w:val="0"/>
      <w:marBottom w:val="0"/>
      <w:divBdr>
        <w:top w:val="none" w:sz="0" w:space="0" w:color="auto"/>
        <w:left w:val="none" w:sz="0" w:space="0" w:color="auto"/>
        <w:bottom w:val="none" w:sz="0" w:space="0" w:color="auto"/>
        <w:right w:val="none" w:sz="0" w:space="0" w:color="auto"/>
      </w:divBdr>
    </w:div>
    <w:div w:id="574902124">
      <w:bodyDiv w:val="1"/>
      <w:marLeft w:val="0"/>
      <w:marRight w:val="0"/>
      <w:marTop w:val="0"/>
      <w:marBottom w:val="0"/>
      <w:divBdr>
        <w:top w:val="none" w:sz="0" w:space="0" w:color="auto"/>
        <w:left w:val="none" w:sz="0" w:space="0" w:color="auto"/>
        <w:bottom w:val="none" w:sz="0" w:space="0" w:color="auto"/>
        <w:right w:val="none" w:sz="0" w:space="0" w:color="auto"/>
      </w:divBdr>
    </w:div>
    <w:div w:id="608588427">
      <w:bodyDiv w:val="1"/>
      <w:marLeft w:val="0"/>
      <w:marRight w:val="0"/>
      <w:marTop w:val="0"/>
      <w:marBottom w:val="0"/>
      <w:divBdr>
        <w:top w:val="none" w:sz="0" w:space="0" w:color="auto"/>
        <w:left w:val="none" w:sz="0" w:space="0" w:color="auto"/>
        <w:bottom w:val="none" w:sz="0" w:space="0" w:color="auto"/>
        <w:right w:val="none" w:sz="0" w:space="0" w:color="auto"/>
      </w:divBdr>
    </w:div>
    <w:div w:id="636766333">
      <w:bodyDiv w:val="1"/>
      <w:marLeft w:val="0"/>
      <w:marRight w:val="0"/>
      <w:marTop w:val="0"/>
      <w:marBottom w:val="0"/>
      <w:divBdr>
        <w:top w:val="none" w:sz="0" w:space="0" w:color="auto"/>
        <w:left w:val="none" w:sz="0" w:space="0" w:color="auto"/>
        <w:bottom w:val="none" w:sz="0" w:space="0" w:color="auto"/>
        <w:right w:val="none" w:sz="0" w:space="0" w:color="auto"/>
      </w:divBdr>
      <w:divsChild>
        <w:div w:id="2113360698">
          <w:marLeft w:val="0"/>
          <w:marRight w:val="0"/>
          <w:marTop w:val="0"/>
          <w:marBottom w:val="0"/>
          <w:divBdr>
            <w:top w:val="none" w:sz="0" w:space="0" w:color="auto"/>
            <w:left w:val="none" w:sz="0" w:space="0" w:color="auto"/>
            <w:bottom w:val="none" w:sz="0" w:space="0" w:color="auto"/>
            <w:right w:val="none" w:sz="0" w:space="0" w:color="auto"/>
          </w:divBdr>
        </w:div>
        <w:div w:id="127630062">
          <w:marLeft w:val="0"/>
          <w:marRight w:val="0"/>
          <w:marTop w:val="0"/>
          <w:marBottom w:val="0"/>
          <w:divBdr>
            <w:top w:val="none" w:sz="0" w:space="0" w:color="auto"/>
            <w:left w:val="none" w:sz="0" w:space="0" w:color="auto"/>
            <w:bottom w:val="none" w:sz="0" w:space="0" w:color="auto"/>
            <w:right w:val="none" w:sz="0" w:space="0" w:color="auto"/>
          </w:divBdr>
        </w:div>
        <w:div w:id="586229226">
          <w:marLeft w:val="0"/>
          <w:marRight w:val="0"/>
          <w:marTop w:val="0"/>
          <w:marBottom w:val="0"/>
          <w:divBdr>
            <w:top w:val="none" w:sz="0" w:space="0" w:color="auto"/>
            <w:left w:val="none" w:sz="0" w:space="0" w:color="auto"/>
            <w:bottom w:val="none" w:sz="0" w:space="0" w:color="auto"/>
            <w:right w:val="none" w:sz="0" w:space="0" w:color="auto"/>
          </w:divBdr>
        </w:div>
      </w:divsChild>
    </w:div>
    <w:div w:id="663166929">
      <w:bodyDiv w:val="1"/>
      <w:marLeft w:val="0"/>
      <w:marRight w:val="0"/>
      <w:marTop w:val="0"/>
      <w:marBottom w:val="0"/>
      <w:divBdr>
        <w:top w:val="none" w:sz="0" w:space="0" w:color="auto"/>
        <w:left w:val="none" w:sz="0" w:space="0" w:color="auto"/>
        <w:bottom w:val="none" w:sz="0" w:space="0" w:color="auto"/>
        <w:right w:val="none" w:sz="0" w:space="0" w:color="auto"/>
      </w:divBdr>
    </w:div>
    <w:div w:id="664941007">
      <w:bodyDiv w:val="1"/>
      <w:marLeft w:val="0"/>
      <w:marRight w:val="0"/>
      <w:marTop w:val="0"/>
      <w:marBottom w:val="0"/>
      <w:divBdr>
        <w:top w:val="none" w:sz="0" w:space="0" w:color="auto"/>
        <w:left w:val="none" w:sz="0" w:space="0" w:color="auto"/>
        <w:bottom w:val="none" w:sz="0" w:space="0" w:color="auto"/>
        <w:right w:val="none" w:sz="0" w:space="0" w:color="auto"/>
      </w:divBdr>
    </w:div>
    <w:div w:id="696199536">
      <w:bodyDiv w:val="1"/>
      <w:marLeft w:val="0"/>
      <w:marRight w:val="0"/>
      <w:marTop w:val="0"/>
      <w:marBottom w:val="0"/>
      <w:divBdr>
        <w:top w:val="none" w:sz="0" w:space="0" w:color="auto"/>
        <w:left w:val="none" w:sz="0" w:space="0" w:color="auto"/>
        <w:bottom w:val="none" w:sz="0" w:space="0" w:color="auto"/>
        <w:right w:val="none" w:sz="0" w:space="0" w:color="auto"/>
      </w:divBdr>
    </w:div>
    <w:div w:id="715473928">
      <w:bodyDiv w:val="1"/>
      <w:marLeft w:val="0"/>
      <w:marRight w:val="0"/>
      <w:marTop w:val="0"/>
      <w:marBottom w:val="0"/>
      <w:divBdr>
        <w:top w:val="none" w:sz="0" w:space="0" w:color="auto"/>
        <w:left w:val="none" w:sz="0" w:space="0" w:color="auto"/>
        <w:bottom w:val="none" w:sz="0" w:space="0" w:color="auto"/>
        <w:right w:val="none" w:sz="0" w:space="0" w:color="auto"/>
      </w:divBdr>
    </w:div>
    <w:div w:id="721831370">
      <w:bodyDiv w:val="1"/>
      <w:marLeft w:val="0"/>
      <w:marRight w:val="0"/>
      <w:marTop w:val="0"/>
      <w:marBottom w:val="0"/>
      <w:divBdr>
        <w:top w:val="none" w:sz="0" w:space="0" w:color="auto"/>
        <w:left w:val="none" w:sz="0" w:space="0" w:color="auto"/>
        <w:bottom w:val="none" w:sz="0" w:space="0" w:color="auto"/>
        <w:right w:val="none" w:sz="0" w:space="0" w:color="auto"/>
      </w:divBdr>
    </w:div>
    <w:div w:id="782454892">
      <w:bodyDiv w:val="1"/>
      <w:marLeft w:val="0"/>
      <w:marRight w:val="0"/>
      <w:marTop w:val="0"/>
      <w:marBottom w:val="0"/>
      <w:divBdr>
        <w:top w:val="none" w:sz="0" w:space="0" w:color="auto"/>
        <w:left w:val="none" w:sz="0" w:space="0" w:color="auto"/>
        <w:bottom w:val="none" w:sz="0" w:space="0" w:color="auto"/>
        <w:right w:val="none" w:sz="0" w:space="0" w:color="auto"/>
      </w:divBdr>
    </w:div>
    <w:div w:id="784269539">
      <w:bodyDiv w:val="1"/>
      <w:marLeft w:val="0"/>
      <w:marRight w:val="0"/>
      <w:marTop w:val="0"/>
      <w:marBottom w:val="0"/>
      <w:divBdr>
        <w:top w:val="none" w:sz="0" w:space="0" w:color="auto"/>
        <w:left w:val="none" w:sz="0" w:space="0" w:color="auto"/>
        <w:bottom w:val="none" w:sz="0" w:space="0" w:color="auto"/>
        <w:right w:val="none" w:sz="0" w:space="0" w:color="auto"/>
      </w:divBdr>
    </w:div>
    <w:div w:id="803696866">
      <w:bodyDiv w:val="1"/>
      <w:marLeft w:val="0"/>
      <w:marRight w:val="0"/>
      <w:marTop w:val="0"/>
      <w:marBottom w:val="0"/>
      <w:divBdr>
        <w:top w:val="none" w:sz="0" w:space="0" w:color="auto"/>
        <w:left w:val="none" w:sz="0" w:space="0" w:color="auto"/>
        <w:bottom w:val="none" w:sz="0" w:space="0" w:color="auto"/>
        <w:right w:val="none" w:sz="0" w:space="0" w:color="auto"/>
      </w:divBdr>
    </w:div>
    <w:div w:id="805926159">
      <w:bodyDiv w:val="1"/>
      <w:marLeft w:val="0"/>
      <w:marRight w:val="0"/>
      <w:marTop w:val="0"/>
      <w:marBottom w:val="0"/>
      <w:divBdr>
        <w:top w:val="none" w:sz="0" w:space="0" w:color="auto"/>
        <w:left w:val="none" w:sz="0" w:space="0" w:color="auto"/>
        <w:bottom w:val="none" w:sz="0" w:space="0" w:color="auto"/>
        <w:right w:val="none" w:sz="0" w:space="0" w:color="auto"/>
      </w:divBdr>
    </w:div>
    <w:div w:id="818151752">
      <w:bodyDiv w:val="1"/>
      <w:marLeft w:val="0"/>
      <w:marRight w:val="0"/>
      <w:marTop w:val="0"/>
      <w:marBottom w:val="0"/>
      <w:divBdr>
        <w:top w:val="none" w:sz="0" w:space="0" w:color="auto"/>
        <w:left w:val="none" w:sz="0" w:space="0" w:color="auto"/>
        <w:bottom w:val="none" w:sz="0" w:space="0" w:color="auto"/>
        <w:right w:val="none" w:sz="0" w:space="0" w:color="auto"/>
      </w:divBdr>
    </w:div>
    <w:div w:id="828902614">
      <w:bodyDiv w:val="1"/>
      <w:marLeft w:val="0"/>
      <w:marRight w:val="0"/>
      <w:marTop w:val="0"/>
      <w:marBottom w:val="0"/>
      <w:divBdr>
        <w:top w:val="none" w:sz="0" w:space="0" w:color="auto"/>
        <w:left w:val="none" w:sz="0" w:space="0" w:color="auto"/>
        <w:bottom w:val="none" w:sz="0" w:space="0" w:color="auto"/>
        <w:right w:val="none" w:sz="0" w:space="0" w:color="auto"/>
      </w:divBdr>
    </w:div>
    <w:div w:id="840464682">
      <w:bodyDiv w:val="1"/>
      <w:marLeft w:val="0"/>
      <w:marRight w:val="0"/>
      <w:marTop w:val="0"/>
      <w:marBottom w:val="0"/>
      <w:divBdr>
        <w:top w:val="none" w:sz="0" w:space="0" w:color="auto"/>
        <w:left w:val="none" w:sz="0" w:space="0" w:color="auto"/>
        <w:bottom w:val="none" w:sz="0" w:space="0" w:color="auto"/>
        <w:right w:val="none" w:sz="0" w:space="0" w:color="auto"/>
      </w:divBdr>
      <w:divsChild>
        <w:div w:id="486357688">
          <w:marLeft w:val="336"/>
          <w:marRight w:val="0"/>
          <w:marTop w:val="120"/>
          <w:marBottom w:val="312"/>
          <w:divBdr>
            <w:top w:val="none" w:sz="0" w:space="0" w:color="auto"/>
            <w:left w:val="none" w:sz="0" w:space="0" w:color="auto"/>
            <w:bottom w:val="none" w:sz="0" w:space="0" w:color="auto"/>
            <w:right w:val="none" w:sz="0" w:space="0" w:color="auto"/>
          </w:divBdr>
          <w:divsChild>
            <w:div w:id="2054499629">
              <w:marLeft w:val="0"/>
              <w:marRight w:val="0"/>
              <w:marTop w:val="0"/>
              <w:marBottom w:val="0"/>
              <w:divBdr>
                <w:top w:val="single" w:sz="6" w:space="0" w:color="CCCCCC"/>
                <w:left w:val="single" w:sz="6" w:space="0" w:color="CCCCCC"/>
                <w:bottom w:val="single" w:sz="6" w:space="0" w:color="CCCCCC"/>
                <w:right w:val="single" w:sz="6" w:space="0" w:color="CCCCCC"/>
              </w:divBdr>
              <w:divsChild>
                <w:div w:id="17525773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2210009">
          <w:marLeft w:val="336"/>
          <w:marRight w:val="0"/>
          <w:marTop w:val="120"/>
          <w:marBottom w:val="312"/>
          <w:divBdr>
            <w:top w:val="none" w:sz="0" w:space="0" w:color="auto"/>
            <w:left w:val="none" w:sz="0" w:space="0" w:color="auto"/>
            <w:bottom w:val="none" w:sz="0" w:space="0" w:color="auto"/>
            <w:right w:val="none" w:sz="0" w:space="0" w:color="auto"/>
          </w:divBdr>
          <w:divsChild>
            <w:div w:id="1963999952">
              <w:marLeft w:val="0"/>
              <w:marRight w:val="0"/>
              <w:marTop w:val="0"/>
              <w:marBottom w:val="0"/>
              <w:divBdr>
                <w:top w:val="single" w:sz="6" w:space="0" w:color="CCCCCC"/>
                <w:left w:val="single" w:sz="6" w:space="0" w:color="CCCCCC"/>
                <w:bottom w:val="single" w:sz="6" w:space="0" w:color="CCCCCC"/>
                <w:right w:val="single" w:sz="6" w:space="0" w:color="CCCCCC"/>
              </w:divBdr>
              <w:divsChild>
                <w:div w:id="12998426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9397035">
          <w:marLeft w:val="336"/>
          <w:marRight w:val="0"/>
          <w:marTop w:val="120"/>
          <w:marBottom w:val="312"/>
          <w:divBdr>
            <w:top w:val="none" w:sz="0" w:space="0" w:color="auto"/>
            <w:left w:val="none" w:sz="0" w:space="0" w:color="auto"/>
            <w:bottom w:val="none" w:sz="0" w:space="0" w:color="auto"/>
            <w:right w:val="none" w:sz="0" w:space="0" w:color="auto"/>
          </w:divBdr>
          <w:divsChild>
            <w:div w:id="1869369322">
              <w:marLeft w:val="0"/>
              <w:marRight w:val="0"/>
              <w:marTop w:val="0"/>
              <w:marBottom w:val="0"/>
              <w:divBdr>
                <w:top w:val="single" w:sz="6" w:space="0" w:color="CCCCCC"/>
                <w:left w:val="single" w:sz="6" w:space="0" w:color="CCCCCC"/>
                <w:bottom w:val="single" w:sz="6" w:space="0" w:color="CCCCCC"/>
                <w:right w:val="single" w:sz="6" w:space="0" w:color="CCCCCC"/>
              </w:divBdr>
              <w:divsChild>
                <w:div w:id="17479211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33850715">
          <w:marLeft w:val="336"/>
          <w:marRight w:val="0"/>
          <w:marTop w:val="120"/>
          <w:marBottom w:val="312"/>
          <w:divBdr>
            <w:top w:val="none" w:sz="0" w:space="0" w:color="auto"/>
            <w:left w:val="none" w:sz="0" w:space="0" w:color="auto"/>
            <w:bottom w:val="none" w:sz="0" w:space="0" w:color="auto"/>
            <w:right w:val="none" w:sz="0" w:space="0" w:color="auto"/>
          </w:divBdr>
          <w:divsChild>
            <w:div w:id="1082025867">
              <w:marLeft w:val="0"/>
              <w:marRight w:val="0"/>
              <w:marTop w:val="0"/>
              <w:marBottom w:val="0"/>
              <w:divBdr>
                <w:top w:val="single" w:sz="6" w:space="0" w:color="CCCCCC"/>
                <w:left w:val="single" w:sz="6" w:space="0" w:color="CCCCCC"/>
                <w:bottom w:val="single" w:sz="6" w:space="0" w:color="CCCCCC"/>
                <w:right w:val="single" w:sz="6" w:space="0" w:color="CCCCCC"/>
              </w:divBdr>
              <w:divsChild>
                <w:div w:id="16674396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9320">
      <w:bodyDiv w:val="1"/>
      <w:marLeft w:val="0"/>
      <w:marRight w:val="0"/>
      <w:marTop w:val="0"/>
      <w:marBottom w:val="0"/>
      <w:divBdr>
        <w:top w:val="none" w:sz="0" w:space="0" w:color="auto"/>
        <w:left w:val="none" w:sz="0" w:space="0" w:color="auto"/>
        <w:bottom w:val="none" w:sz="0" w:space="0" w:color="auto"/>
        <w:right w:val="none" w:sz="0" w:space="0" w:color="auto"/>
      </w:divBdr>
    </w:div>
    <w:div w:id="849106429">
      <w:bodyDiv w:val="1"/>
      <w:marLeft w:val="0"/>
      <w:marRight w:val="0"/>
      <w:marTop w:val="0"/>
      <w:marBottom w:val="0"/>
      <w:divBdr>
        <w:top w:val="none" w:sz="0" w:space="0" w:color="auto"/>
        <w:left w:val="none" w:sz="0" w:space="0" w:color="auto"/>
        <w:bottom w:val="none" w:sz="0" w:space="0" w:color="auto"/>
        <w:right w:val="none" w:sz="0" w:space="0" w:color="auto"/>
      </w:divBdr>
    </w:div>
    <w:div w:id="863634390">
      <w:bodyDiv w:val="1"/>
      <w:marLeft w:val="0"/>
      <w:marRight w:val="0"/>
      <w:marTop w:val="0"/>
      <w:marBottom w:val="0"/>
      <w:divBdr>
        <w:top w:val="none" w:sz="0" w:space="0" w:color="auto"/>
        <w:left w:val="none" w:sz="0" w:space="0" w:color="auto"/>
        <w:bottom w:val="none" w:sz="0" w:space="0" w:color="auto"/>
        <w:right w:val="none" w:sz="0" w:space="0" w:color="auto"/>
      </w:divBdr>
    </w:div>
    <w:div w:id="870268546">
      <w:bodyDiv w:val="1"/>
      <w:marLeft w:val="0"/>
      <w:marRight w:val="0"/>
      <w:marTop w:val="0"/>
      <w:marBottom w:val="0"/>
      <w:divBdr>
        <w:top w:val="none" w:sz="0" w:space="0" w:color="auto"/>
        <w:left w:val="none" w:sz="0" w:space="0" w:color="auto"/>
        <w:bottom w:val="none" w:sz="0" w:space="0" w:color="auto"/>
        <w:right w:val="none" w:sz="0" w:space="0" w:color="auto"/>
      </w:divBdr>
    </w:div>
    <w:div w:id="883447680">
      <w:bodyDiv w:val="1"/>
      <w:marLeft w:val="0"/>
      <w:marRight w:val="0"/>
      <w:marTop w:val="0"/>
      <w:marBottom w:val="0"/>
      <w:divBdr>
        <w:top w:val="none" w:sz="0" w:space="0" w:color="auto"/>
        <w:left w:val="none" w:sz="0" w:space="0" w:color="auto"/>
        <w:bottom w:val="none" w:sz="0" w:space="0" w:color="auto"/>
        <w:right w:val="none" w:sz="0" w:space="0" w:color="auto"/>
      </w:divBdr>
    </w:div>
    <w:div w:id="884566414">
      <w:bodyDiv w:val="1"/>
      <w:marLeft w:val="0"/>
      <w:marRight w:val="0"/>
      <w:marTop w:val="0"/>
      <w:marBottom w:val="0"/>
      <w:divBdr>
        <w:top w:val="none" w:sz="0" w:space="0" w:color="auto"/>
        <w:left w:val="none" w:sz="0" w:space="0" w:color="auto"/>
        <w:bottom w:val="none" w:sz="0" w:space="0" w:color="auto"/>
        <w:right w:val="none" w:sz="0" w:space="0" w:color="auto"/>
      </w:divBdr>
    </w:div>
    <w:div w:id="889733255">
      <w:bodyDiv w:val="1"/>
      <w:marLeft w:val="0"/>
      <w:marRight w:val="0"/>
      <w:marTop w:val="0"/>
      <w:marBottom w:val="0"/>
      <w:divBdr>
        <w:top w:val="none" w:sz="0" w:space="0" w:color="auto"/>
        <w:left w:val="none" w:sz="0" w:space="0" w:color="auto"/>
        <w:bottom w:val="none" w:sz="0" w:space="0" w:color="auto"/>
        <w:right w:val="none" w:sz="0" w:space="0" w:color="auto"/>
      </w:divBdr>
    </w:div>
    <w:div w:id="903029568">
      <w:bodyDiv w:val="1"/>
      <w:marLeft w:val="0"/>
      <w:marRight w:val="0"/>
      <w:marTop w:val="0"/>
      <w:marBottom w:val="0"/>
      <w:divBdr>
        <w:top w:val="none" w:sz="0" w:space="0" w:color="auto"/>
        <w:left w:val="none" w:sz="0" w:space="0" w:color="auto"/>
        <w:bottom w:val="none" w:sz="0" w:space="0" w:color="auto"/>
        <w:right w:val="none" w:sz="0" w:space="0" w:color="auto"/>
      </w:divBdr>
    </w:div>
    <w:div w:id="921569742">
      <w:bodyDiv w:val="1"/>
      <w:marLeft w:val="0"/>
      <w:marRight w:val="0"/>
      <w:marTop w:val="0"/>
      <w:marBottom w:val="0"/>
      <w:divBdr>
        <w:top w:val="none" w:sz="0" w:space="0" w:color="auto"/>
        <w:left w:val="none" w:sz="0" w:space="0" w:color="auto"/>
        <w:bottom w:val="none" w:sz="0" w:space="0" w:color="auto"/>
        <w:right w:val="none" w:sz="0" w:space="0" w:color="auto"/>
      </w:divBdr>
      <w:divsChild>
        <w:div w:id="152258083">
          <w:marLeft w:val="0"/>
          <w:marRight w:val="0"/>
          <w:marTop w:val="0"/>
          <w:marBottom w:val="0"/>
          <w:divBdr>
            <w:top w:val="none" w:sz="0" w:space="0" w:color="auto"/>
            <w:left w:val="none" w:sz="0" w:space="0" w:color="auto"/>
            <w:bottom w:val="none" w:sz="0" w:space="0" w:color="auto"/>
            <w:right w:val="none" w:sz="0" w:space="0" w:color="auto"/>
          </w:divBdr>
        </w:div>
        <w:div w:id="543979358">
          <w:marLeft w:val="0"/>
          <w:marRight w:val="0"/>
          <w:marTop w:val="0"/>
          <w:marBottom w:val="0"/>
          <w:divBdr>
            <w:top w:val="none" w:sz="0" w:space="0" w:color="auto"/>
            <w:left w:val="none" w:sz="0" w:space="0" w:color="auto"/>
            <w:bottom w:val="none" w:sz="0" w:space="0" w:color="auto"/>
            <w:right w:val="none" w:sz="0" w:space="0" w:color="auto"/>
          </w:divBdr>
        </w:div>
        <w:div w:id="1057511461">
          <w:marLeft w:val="0"/>
          <w:marRight w:val="0"/>
          <w:marTop w:val="0"/>
          <w:marBottom w:val="0"/>
          <w:divBdr>
            <w:top w:val="none" w:sz="0" w:space="0" w:color="auto"/>
            <w:left w:val="none" w:sz="0" w:space="0" w:color="auto"/>
            <w:bottom w:val="none" w:sz="0" w:space="0" w:color="auto"/>
            <w:right w:val="none" w:sz="0" w:space="0" w:color="auto"/>
          </w:divBdr>
        </w:div>
        <w:div w:id="1739667619">
          <w:marLeft w:val="0"/>
          <w:marRight w:val="0"/>
          <w:marTop w:val="0"/>
          <w:marBottom w:val="0"/>
          <w:divBdr>
            <w:top w:val="none" w:sz="0" w:space="0" w:color="auto"/>
            <w:left w:val="none" w:sz="0" w:space="0" w:color="auto"/>
            <w:bottom w:val="none" w:sz="0" w:space="0" w:color="auto"/>
            <w:right w:val="none" w:sz="0" w:space="0" w:color="auto"/>
          </w:divBdr>
        </w:div>
        <w:div w:id="1772777897">
          <w:marLeft w:val="0"/>
          <w:marRight w:val="0"/>
          <w:marTop w:val="0"/>
          <w:marBottom w:val="0"/>
          <w:divBdr>
            <w:top w:val="none" w:sz="0" w:space="0" w:color="auto"/>
            <w:left w:val="none" w:sz="0" w:space="0" w:color="auto"/>
            <w:bottom w:val="none" w:sz="0" w:space="0" w:color="auto"/>
            <w:right w:val="none" w:sz="0" w:space="0" w:color="auto"/>
          </w:divBdr>
        </w:div>
        <w:div w:id="1779056125">
          <w:marLeft w:val="0"/>
          <w:marRight w:val="0"/>
          <w:marTop w:val="0"/>
          <w:marBottom w:val="0"/>
          <w:divBdr>
            <w:top w:val="none" w:sz="0" w:space="0" w:color="auto"/>
            <w:left w:val="none" w:sz="0" w:space="0" w:color="auto"/>
            <w:bottom w:val="none" w:sz="0" w:space="0" w:color="auto"/>
            <w:right w:val="none" w:sz="0" w:space="0" w:color="auto"/>
          </w:divBdr>
        </w:div>
        <w:div w:id="1820145791">
          <w:marLeft w:val="0"/>
          <w:marRight w:val="0"/>
          <w:marTop w:val="0"/>
          <w:marBottom w:val="0"/>
          <w:divBdr>
            <w:top w:val="none" w:sz="0" w:space="0" w:color="auto"/>
            <w:left w:val="none" w:sz="0" w:space="0" w:color="auto"/>
            <w:bottom w:val="none" w:sz="0" w:space="0" w:color="auto"/>
            <w:right w:val="none" w:sz="0" w:space="0" w:color="auto"/>
          </w:divBdr>
        </w:div>
        <w:div w:id="1972129627">
          <w:marLeft w:val="0"/>
          <w:marRight w:val="0"/>
          <w:marTop w:val="0"/>
          <w:marBottom w:val="0"/>
          <w:divBdr>
            <w:top w:val="none" w:sz="0" w:space="0" w:color="auto"/>
            <w:left w:val="none" w:sz="0" w:space="0" w:color="auto"/>
            <w:bottom w:val="none" w:sz="0" w:space="0" w:color="auto"/>
            <w:right w:val="none" w:sz="0" w:space="0" w:color="auto"/>
          </w:divBdr>
        </w:div>
      </w:divsChild>
    </w:div>
    <w:div w:id="955983838">
      <w:bodyDiv w:val="1"/>
      <w:marLeft w:val="0"/>
      <w:marRight w:val="0"/>
      <w:marTop w:val="0"/>
      <w:marBottom w:val="0"/>
      <w:divBdr>
        <w:top w:val="none" w:sz="0" w:space="0" w:color="auto"/>
        <w:left w:val="none" w:sz="0" w:space="0" w:color="auto"/>
        <w:bottom w:val="none" w:sz="0" w:space="0" w:color="auto"/>
        <w:right w:val="none" w:sz="0" w:space="0" w:color="auto"/>
      </w:divBdr>
    </w:div>
    <w:div w:id="965702682">
      <w:bodyDiv w:val="1"/>
      <w:marLeft w:val="0"/>
      <w:marRight w:val="0"/>
      <w:marTop w:val="0"/>
      <w:marBottom w:val="0"/>
      <w:divBdr>
        <w:top w:val="none" w:sz="0" w:space="0" w:color="auto"/>
        <w:left w:val="none" w:sz="0" w:space="0" w:color="auto"/>
        <w:bottom w:val="none" w:sz="0" w:space="0" w:color="auto"/>
        <w:right w:val="none" w:sz="0" w:space="0" w:color="auto"/>
      </w:divBdr>
    </w:div>
    <w:div w:id="972757655">
      <w:bodyDiv w:val="1"/>
      <w:marLeft w:val="0"/>
      <w:marRight w:val="0"/>
      <w:marTop w:val="0"/>
      <w:marBottom w:val="0"/>
      <w:divBdr>
        <w:top w:val="none" w:sz="0" w:space="0" w:color="auto"/>
        <w:left w:val="none" w:sz="0" w:space="0" w:color="auto"/>
        <w:bottom w:val="none" w:sz="0" w:space="0" w:color="auto"/>
        <w:right w:val="none" w:sz="0" w:space="0" w:color="auto"/>
      </w:divBdr>
    </w:div>
    <w:div w:id="976910029">
      <w:bodyDiv w:val="1"/>
      <w:marLeft w:val="0"/>
      <w:marRight w:val="0"/>
      <w:marTop w:val="0"/>
      <w:marBottom w:val="0"/>
      <w:divBdr>
        <w:top w:val="none" w:sz="0" w:space="0" w:color="auto"/>
        <w:left w:val="none" w:sz="0" w:space="0" w:color="auto"/>
        <w:bottom w:val="none" w:sz="0" w:space="0" w:color="auto"/>
        <w:right w:val="none" w:sz="0" w:space="0" w:color="auto"/>
      </w:divBdr>
    </w:div>
    <w:div w:id="995033576">
      <w:bodyDiv w:val="1"/>
      <w:marLeft w:val="0"/>
      <w:marRight w:val="0"/>
      <w:marTop w:val="0"/>
      <w:marBottom w:val="0"/>
      <w:divBdr>
        <w:top w:val="none" w:sz="0" w:space="0" w:color="auto"/>
        <w:left w:val="none" w:sz="0" w:space="0" w:color="auto"/>
        <w:bottom w:val="none" w:sz="0" w:space="0" w:color="auto"/>
        <w:right w:val="none" w:sz="0" w:space="0" w:color="auto"/>
      </w:divBdr>
    </w:div>
    <w:div w:id="1016879705">
      <w:bodyDiv w:val="1"/>
      <w:marLeft w:val="0"/>
      <w:marRight w:val="0"/>
      <w:marTop w:val="0"/>
      <w:marBottom w:val="0"/>
      <w:divBdr>
        <w:top w:val="none" w:sz="0" w:space="0" w:color="auto"/>
        <w:left w:val="none" w:sz="0" w:space="0" w:color="auto"/>
        <w:bottom w:val="none" w:sz="0" w:space="0" w:color="auto"/>
        <w:right w:val="none" w:sz="0" w:space="0" w:color="auto"/>
      </w:divBdr>
    </w:div>
    <w:div w:id="1018116423">
      <w:bodyDiv w:val="1"/>
      <w:marLeft w:val="0"/>
      <w:marRight w:val="0"/>
      <w:marTop w:val="0"/>
      <w:marBottom w:val="0"/>
      <w:divBdr>
        <w:top w:val="none" w:sz="0" w:space="0" w:color="auto"/>
        <w:left w:val="none" w:sz="0" w:space="0" w:color="auto"/>
        <w:bottom w:val="none" w:sz="0" w:space="0" w:color="auto"/>
        <w:right w:val="none" w:sz="0" w:space="0" w:color="auto"/>
      </w:divBdr>
    </w:div>
    <w:div w:id="1018586239">
      <w:bodyDiv w:val="1"/>
      <w:marLeft w:val="0"/>
      <w:marRight w:val="0"/>
      <w:marTop w:val="0"/>
      <w:marBottom w:val="0"/>
      <w:divBdr>
        <w:top w:val="none" w:sz="0" w:space="0" w:color="auto"/>
        <w:left w:val="none" w:sz="0" w:space="0" w:color="auto"/>
        <w:bottom w:val="none" w:sz="0" w:space="0" w:color="auto"/>
        <w:right w:val="none" w:sz="0" w:space="0" w:color="auto"/>
      </w:divBdr>
    </w:div>
    <w:div w:id="1029914106">
      <w:bodyDiv w:val="1"/>
      <w:marLeft w:val="0"/>
      <w:marRight w:val="0"/>
      <w:marTop w:val="0"/>
      <w:marBottom w:val="0"/>
      <w:divBdr>
        <w:top w:val="none" w:sz="0" w:space="0" w:color="auto"/>
        <w:left w:val="none" w:sz="0" w:space="0" w:color="auto"/>
        <w:bottom w:val="none" w:sz="0" w:space="0" w:color="auto"/>
        <w:right w:val="none" w:sz="0" w:space="0" w:color="auto"/>
      </w:divBdr>
    </w:div>
    <w:div w:id="1032800420">
      <w:bodyDiv w:val="1"/>
      <w:marLeft w:val="0"/>
      <w:marRight w:val="0"/>
      <w:marTop w:val="0"/>
      <w:marBottom w:val="0"/>
      <w:divBdr>
        <w:top w:val="none" w:sz="0" w:space="0" w:color="auto"/>
        <w:left w:val="none" w:sz="0" w:space="0" w:color="auto"/>
        <w:bottom w:val="none" w:sz="0" w:space="0" w:color="auto"/>
        <w:right w:val="none" w:sz="0" w:space="0" w:color="auto"/>
      </w:divBdr>
    </w:div>
    <w:div w:id="1056972311">
      <w:bodyDiv w:val="1"/>
      <w:marLeft w:val="0"/>
      <w:marRight w:val="0"/>
      <w:marTop w:val="0"/>
      <w:marBottom w:val="0"/>
      <w:divBdr>
        <w:top w:val="none" w:sz="0" w:space="0" w:color="auto"/>
        <w:left w:val="none" w:sz="0" w:space="0" w:color="auto"/>
        <w:bottom w:val="none" w:sz="0" w:space="0" w:color="auto"/>
        <w:right w:val="none" w:sz="0" w:space="0" w:color="auto"/>
      </w:divBdr>
    </w:div>
    <w:div w:id="1058672845">
      <w:bodyDiv w:val="1"/>
      <w:marLeft w:val="0"/>
      <w:marRight w:val="0"/>
      <w:marTop w:val="0"/>
      <w:marBottom w:val="0"/>
      <w:divBdr>
        <w:top w:val="none" w:sz="0" w:space="0" w:color="auto"/>
        <w:left w:val="none" w:sz="0" w:space="0" w:color="auto"/>
        <w:bottom w:val="none" w:sz="0" w:space="0" w:color="auto"/>
        <w:right w:val="none" w:sz="0" w:space="0" w:color="auto"/>
      </w:divBdr>
    </w:div>
    <w:div w:id="1061975836">
      <w:bodyDiv w:val="1"/>
      <w:marLeft w:val="0"/>
      <w:marRight w:val="0"/>
      <w:marTop w:val="0"/>
      <w:marBottom w:val="0"/>
      <w:divBdr>
        <w:top w:val="none" w:sz="0" w:space="0" w:color="auto"/>
        <w:left w:val="none" w:sz="0" w:space="0" w:color="auto"/>
        <w:bottom w:val="none" w:sz="0" w:space="0" w:color="auto"/>
        <w:right w:val="none" w:sz="0" w:space="0" w:color="auto"/>
      </w:divBdr>
    </w:div>
    <w:div w:id="1065837228">
      <w:bodyDiv w:val="1"/>
      <w:marLeft w:val="0"/>
      <w:marRight w:val="0"/>
      <w:marTop w:val="0"/>
      <w:marBottom w:val="0"/>
      <w:divBdr>
        <w:top w:val="none" w:sz="0" w:space="0" w:color="auto"/>
        <w:left w:val="none" w:sz="0" w:space="0" w:color="auto"/>
        <w:bottom w:val="none" w:sz="0" w:space="0" w:color="auto"/>
        <w:right w:val="none" w:sz="0" w:space="0" w:color="auto"/>
      </w:divBdr>
    </w:div>
    <w:div w:id="1080982459">
      <w:bodyDiv w:val="1"/>
      <w:marLeft w:val="0"/>
      <w:marRight w:val="0"/>
      <w:marTop w:val="0"/>
      <w:marBottom w:val="0"/>
      <w:divBdr>
        <w:top w:val="none" w:sz="0" w:space="0" w:color="auto"/>
        <w:left w:val="none" w:sz="0" w:space="0" w:color="auto"/>
        <w:bottom w:val="none" w:sz="0" w:space="0" w:color="auto"/>
        <w:right w:val="none" w:sz="0" w:space="0" w:color="auto"/>
      </w:divBdr>
    </w:div>
    <w:div w:id="1084304798">
      <w:bodyDiv w:val="1"/>
      <w:marLeft w:val="0"/>
      <w:marRight w:val="0"/>
      <w:marTop w:val="0"/>
      <w:marBottom w:val="0"/>
      <w:divBdr>
        <w:top w:val="none" w:sz="0" w:space="0" w:color="auto"/>
        <w:left w:val="none" w:sz="0" w:space="0" w:color="auto"/>
        <w:bottom w:val="none" w:sz="0" w:space="0" w:color="auto"/>
        <w:right w:val="none" w:sz="0" w:space="0" w:color="auto"/>
      </w:divBdr>
    </w:div>
    <w:div w:id="1092707273">
      <w:bodyDiv w:val="1"/>
      <w:marLeft w:val="0"/>
      <w:marRight w:val="0"/>
      <w:marTop w:val="0"/>
      <w:marBottom w:val="0"/>
      <w:divBdr>
        <w:top w:val="none" w:sz="0" w:space="0" w:color="auto"/>
        <w:left w:val="none" w:sz="0" w:space="0" w:color="auto"/>
        <w:bottom w:val="none" w:sz="0" w:space="0" w:color="auto"/>
        <w:right w:val="none" w:sz="0" w:space="0" w:color="auto"/>
      </w:divBdr>
    </w:div>
    <w:div w:id="1099520651">
      <w:bodyDiv w:val="1"/>
      <w:marLeft w:val="0"/>
      <w:marRight w:val="0"/>
      <w:marTop w:val="0"/>
      <w:marBottom w:val="0"/>
      <w:divBdr>
        <w:top w:val="none" w:sz="0" w:space="0" w:color="auto"/>
        <w:left w:val="none" w:sz="0" w:space="0" w:color="auto"/>
        <w:bottom w:val="none" w:sz="0" w:space="0" w:color="auto"/>
        <w:right w:val="none" w:sz="0" w:space="0" w:color="auto"/>
      </w:divBdr>
    </w:div>
    <w:div w:id="1109160039">
      <w:bodyDiv w:val="1"/>
      <w:marLeft w:val="0"/>
      <w:marRight w:val="0"/>
      <w:marTop w:val="0"/>
      <w:marBottom w:val="0"/>
      <w:divBdr>
        <w:top w:val="none" w:sz="0" w:space="0" w:color="auto"/>
        <w:left w:val="none" w:sz="0" w:space="0" w:color="auto"/>
        <w:bottom w:val="none" w:sz="0" w:space="0" w:color="auto"/>
        <w:right w:val="none" w:sz="0" w:space="0" w:color="auto"/>
      </w:divBdr>
    </w:div>
    <w:div w:id="1131021788">
      <w:bodyDiv w:val="1"/>
      <w:marLeft w:val="0"/>
      <w:marRight w:val="0"/>
      <w:marTop w:val="0"/>
      <w:marBottom w:val="0"/>
      <w:divBdr>
        <w:top w:val="none" w:sz="0" w:space="0" w:color="auto"/>
        <w:left w:val="none" w:sz="0" w:space="0" w:color="auto"/>
        <w:bottom w:val="none" w:sz="0" w:space="0" w:color="auto"/>
        <w:right w:val="none" w:sz="0" w:space="0" w:color="auto"/>
      </w:divBdr>
    </w:div>
    <w:div w:id="1142115888">
      <w:bodyDiv w:val="1"/>
      <w:marLeft w:val="0"/>
      <w:marRight w:val="0"/>
      <w:marTop w:val="0"/>
      <w:marBottom w:val="0"/>
      <w:divBdr>
        <w:top w:val="none" w:sz="0" w:space="0" w:color="auto"/>
        <w:left w:val="none" w:sz="0" w:space="0" w:color="auto"/>
        <w:bottom w:val="none" w:sz="0" w:space="0" w:color="auto"/>
        <w:right w:val="none" w:sz="0" w:space="0" w:color="auto"/>
      </w:divBdr>
    </w:div>
    <w:div w:id="1157379811">
      <w:bodyDiv w:val="1"/>
      <w:marLeft w:val="0"/>
      <w:marRight w:val="0"/>
      <w:marTop w:val="0"/>
      <w:marBottom w:val="0"/>
      <w:divBdr>
        <w:top w:val="none" w:sz="0" w:space="0" w:color="auto"/>
        <w:left w:val="none" w:sz="0" w:space="0" w:color="auto"/>
        <w:bottom w:val="none" w:sz="0" w:space="0" w:color="auto"/>
        <w:right w:val="none" w:sz="0" w:space="0" w:color="auto"/>
      </w:divBdr>
    </w:div>
    <w:div w:id="1167211735">
      <w:bodyDiv w:val="1"/>
      <w:marLeft w:val="0"/>
      <w:marRight w:val="0"/>
      <w:marTop w:val="0"/>
      <w:marBottom w:val="0"/>
      <w:divBdr>
        <w:top w:val="none" w:sz="0" w:space="0" w:color="auto"/>
        <w:left w:val="none" w:sz="0" w:space="0" w:color="auto"/>
        <w:bottom w:val="none" w:sz="0" w:space="0" w:color="auto"/>
        <w:right w:val="none" w:sz="0" w:space="0" w:color="auto"/>
      </w:divBdr>
    </w:div>
    <w:div w:id="1195579154">
      <w:bodyDiv w:val="1"/>
      <w:marLeft w:val="0"/>
      <w:marRight w:val="0"/>
      <w:marTop w:val="0"/>
      <w:marBottom w:val="0"/>
      <w:divBdr>
        <w:top w:val="none" w:sz="0" w:space="0" w:color="auto"/>
        <w:left w:val="none" w:sz="0" w:space="0" w:color="auto"/>
        <w:bottom w:val="none" w:sz="0" w:space="0" w:color="auto"/>
        <w:right w:val="none" w:sz="0" w:space="0" w:color="auto"/>
      </w:divBdr>
    </w:div>
    <w:div w:id="1207567243">
      <w:bodyDiv w:val="1"/>
      <w:marLeft w:val="0"/>
      <w:marRight w:val="0"/>
      <w:marTop w:val="0"/>
      <w:marBottom w:val="0"/>
      <w:divBdr>
        <w:top w:val="none" w:sz="0" w:space="0" w:color="auto"/>
        <w:left w:val="none" w:sz="0" w:space="0" w:color="auto"/>
        <w:bottom w:val="none" w:sz="0" w:space="0" w:color="auto"/>
        <w:right w:val="none" w:sz="0" w:space="0" w:color="auto"/>
      </w:divBdr>
    </w:div>
    <w:div w:id="1208683292">
      <w:bodyDiv w:val="1"/>
      <w:marLeft w:val="0"/>
      <w:marRight w:val="0"/>
      <w:marTop w:val="0"/>
      <w:marBottom w:val="0"/>
      <w:divBdr>
        <w:top w:val="none" w:sz="0" w:space="0" w:color="auto"/>
        <w:left w:val="none" w:sz="0" w:space="0" w:color="auto"/>
        <w:bottom w:val="none" w:sz="0" w:space="0" w:color="auto"/>
        <w:right w:val="none" w:sz="0" w:space="0" w:color="auto"/>
      </w:divBdr>
    </w:div>
    <w:div w:id="1223978260">
      <w:bodyDiv w:val="1"/>
      <w:marLeft w:val="0"/>
      <w:marRight w:val="0"/>
      <w:marTop w:val="0"/>
      <w:marBottom w:val="0"/>
      <w:divBdr>
        <w:top w:val="none" w:sz="0" w:space="0" w:color="auto"/>
        <w:left w:val="none" w:sz="0" w:space="0" w:color="auto"/>
        <w:bottom w:val="none" w:sz="0" w:space="0" w:color="auto"/>
        <w:right w:val="none" w:sz="0" w:space="0" w:color="auto"/>
      </w:divBdr>
    </w:div>
    <w:div w:id="1225607328">
      <w:bodyDiv w:val="1"/>
      <w:marLeft w:val="0"/>
      <w:marRight w:val="0"/>
      <w:marTop w:val="0"/>
      <w:marBottom w:val="0"/>
      <w:divBdr>
        <w:top w:val="none" w:sz="0" w:space="0" w:color="auto"/>
        <w:left w:val="none" w:sz="0" w:space="0" w:color="auto"/>
        <w:bottom w:val="none" w:sz="0" w:space="0" w:color="auto"/>
        <w:right w:val="none" w:sz="0" w:space="0" w:color="auto"/>
      </w:divBdr>
    </w:div>
    <w:div w:id="1227686769">
      <w:bodyDiv w:val="1"/>
      <w:marLeft w:val="0"/>
      <w:marRight w:val="0"/>
      <w:marTop w:val="0"/>
      <w:marBottom w:val="0"/>
      <w:divBdr>
        <w:top w:val="none" w:sz="0" w:space="0" w:color="auto"/>
        <w:left w:val="none" w:sz="0" w:space="0" w:color="auto"/>
        <w:bottom w:val="none" w:sz="0" w:space="0" w:color="auto"/>
        <w:right w:val="none" w:sz="0" w:space="0" w:color="auto"/>
      </w:divBdr>
    </w:div>
    <w:div w:id="1236667299">
      <w:bodyDiv w:val="1"/>
      <w:marLeft w:val="0"/>
      <w:marRight w:val="0"/>
      <w:marTop w:val="0"/>
      <w:marBottom w:val="0"/>
      <w:divBdr>
        <w:top w:val="none" w:sz="0" w:space="0" w:color="auto"/>
        <w:left w:val="none" w:sz="0" w:space="0" w:color="auto"/>
        <w:bottom w:val="none" w:sz="0" w:space="0" w:color="auto"/>
        <w:right w:val="none" w:sz="0" w:space="0" w:color="auto"/>
      </w:divBdr>
    </w:div>
    <w:div w:id="1257207216">
      <w:bodyDiv w:val="1"/>
      <w:marLeft w:val="0"/>
      <w:marRight w:val="0"/>
      <w:marTop w:val="0"/>
      <w:marBottom w:val="0"/>
      <w:divBdr>
        <w:top w:val="none" w:sz="0" w:space="0" w:color="auto"/>
        <w:left w:val="none" w:sz="0" w:space="0" w:color="auto"/>
        <w:bottom w:val="none" w:sz="0" w:space="0" w:color="auto"/>
        <w:right w:val="none" w:sz="0" w:space="0" w:color="auto"/>
      </w:divBdr>
    </w:div>
    <w:div w:id="1272514523">
      <w:bodyDiv w:val="1"/>
      <w:marLeft w:val="0"/>
      <w:marRight w:val="0"/>
      <w:marTop w:val="0"/>
      <w:marBottom w:val="0"/>
      <w:divBdr>
        <w:top w:val="none" w:sz="0" w:space="0" w:color="auto"/>
        <w:left w:val="none" w:sz="0" w:space="0" w:color="auto"/>
        <w:bottom w:val="none" w:sz="0" w:space="0" w:color="auto"/>
        <w:right w:val="none" w:sz="0" w:space="0" w:color="auto"/>
      </w:divBdr>
    </w:div>
    <w:div w:id="1275211729">
      <w:bodyDiv w:val="1"/>
      <w:marLeft w:val="0"/>
      <w:marRight w:val="0"/>
      <w:marTop w:val="0"/>
      <w:marBottom w:val="0"/>
      <w:divBdr>
        <w:top w:val="none" w:sz="0" w:space="0" w:color="auto"/>
        <w:left w:val="none" w:sz="0" w:space="0" w:color="auto"/>
        <w:bottom w:val="none" w:sz="0" w:space="0" w:color="auto"/>
        <w:right w:val="none" w:sz="0" w:space="0" w:color="auto"/>
      </w:divBdr>
    </w:div>
    <w:div w:id="1276139185">
      <w:bodyDiv w:val="1"/>
      <w:marLeft w:val="0"/>
      <w:marRight w:val="0"/>
      <w:marTop w:val="0"/>
      <w:marBottom w:val="0"/>
      <w:divBdr>
        <w:top w:val="none" w:sz="0" w:space="0" w:color="auto"/>
        <w:left w:val="none" w:sz="0" w:space="0" w:color="auto"/>
        <w:bottom w:val="none" w:sz="0" w:space="0" w:color="auto"/>
        <w:right w:val="none" w:sz="0" w:space="0" w:color="auto"/>
      </w:divBdr>
    </w:div>
    <w:div w:id="1295600380">
      <w:bodyDiv w:val="1"/>
      <w:marLeft w:val="0"/>
      <w:marRight w:val="0"/>
      <w:marTop w:val="0"/>
      <w:marBottom w:val="0"/>
      <w:divBdr>
        <w:top w:val="none" w:sz="0" w:space="0" w:color="auto"/>
        <w:left w:val="none" w:sz="0" w:space="0" w:color="auto"/>
        <w:bottom w:val="none" w:sz="0" w:space="0" w:color="auto"/>
        <w:right w:val="none" w:sz="0" w:space="0" w:color="auto"/>
      </w:divBdr>
    </w:div>
    <w:div w:id="1306885307">
      <w:bodyDiv w:val="1"/>
      <w:marLeft w:val="0"/>
      <w:marRight w:val="0"/>
      <w:marTop w:val="0"/>
      <w:marBottom w:val="0"/>
      <w:divBdr>
        <w:top w:val="none" w:sz="0" w:space="0" w:color="auto"/>
        <w:left w:val="none" w:sz="0" w:space="0" w:color="auto"/>
        <w:bottom w:val="none" w:sz="0" w:space="0" w:color="auto"/>
        <w:right w:val="none" w:sz="0" w:space="0" w:color="auto"/>
      </w:divBdr>
    </w:div>
    <w:div w:id="1324898211">
      <w:bodyDiv w:val="1"/>
      <w:marLeft w:val="0"/>
      <w:marRight w:val="0"/>
      <w:marTop w:val="0"/>
      <w:marBottom w:val="0"/>
      <w:divBdr>
        <w:top w:val="none" w:sz="0" w:space="0" w:color="auto"/>
        <w:left w:val="none" w:sz="0" w:space="0" w:color="auto"/>
        <w:bottom w:val="none" w:sz="0" w:space="0" w:color="auto"/>
        <w:right w:val="none" w:sz="0" w:space="0" w:color="auto"/>
      </w:divBdr>
    </w:div>
    <w:div w:id="1326399215">
      <w:bodyDiv w:val="1"/>
      <w:marLeft w:val="0"/>
      <w:marRight w:val="0"/>
      <w:marTop w:val="0"/>
      <w:marBottom w:val="0"/>
      <w:divBdr>
        <w:top w:val="none" w:sz="0" w:space="0" w:color="auto"/>
        <w:left w:val="none" w:sz="0" w:space="0" w:color="auto"/>
        <w:bottom w:val="none" w:sz="0" w:space="0" w:color="auto"/>
        <w:right w:val="none" w:sz="0" w:space="0" w:color="auto"/>
      </w:divBdr>
    </w:div>
    <w:div w:id="1358308519">
      <w:bodyDiv w:val="1"/>
      <w:marLeft w:val="0"/>
      <w:marRight w:val="0"/>
      <w:marTop w:val="0"/>
      <w:marBottom w:val="0"/>
      <w:divBdr>
        <w:top w:val="none" w:sz="0" w:space="0" w:color="auto"/>
        <w:left w:val="none" w:sz="0" w:space="0" w:color="auto"/>
        <w:bottom w:val="none" w:sz="0" w:space="0" w:color="auto"/>
        <w:right w:val="none" w:sz="0" w:space="0" w:color="auto"/>
      </w:divBdr>
    </w:div>
    <w:div w:id="1374232706">
      <w:bodyDiv w:val="1"/>
      <w:marLeft w:val="0"/>
      <w:marRight w:val="0"/>
      <w:marTop w:val="0"/>
      <w:marBottom w:val="0"/>
      <w:divBdr>
        <w:top w:val="none" w:sz="0" w:space="0" w:color="auto"/>
        <w:left w:val="none" w:sz="0" w:space="0" w:color="auto"/>
        <w:bottom w:val="none" w:sz="0" w:space="0" w:color="auto"/>
        <w:right w:val="none" w:sz="0" w:space="0" w:color="auto"/>
      </w:divBdr>
    </w:div>
    <w:div w:id="1405109743">
      <w:bodyDiv w:val="1"/>
      <w:marLeft w:val="0"/>
      <w:marRight w:val="0"/>
      <w:marTop w:val="0"/>
      <w:marBottom w:val="0"/>
      <w:divBdr>
        <w:top w:val="none" w:sz="0" w:space="0" w:color="auto"/>
        <w:left w:val="none" w:sz="0" w:space="0" w:color="auto"/>
        <w:bottom w:val="none" w:sz="0" w:space="0" w:color="auto"/>
        <w:right w:val="none" w:sz="0" w:space="0" w:color="auto"/>
      </w:divBdr>
    </w:div>
    <w:div w:id="1419864879">
      <w:bodyDiv w:val="1"/>
      <w:marLeft w:val="0"/>
      <w:marRight w:val="0"/>
      <w:marTop w:val="0"/>
      <w:marBottom w:val="0"/>
      <w:divBdr>
        <w:top w:val="none" w:sz="0" w:space="0" w:color="auto"/>
        <w:left w:val="none" w:sz="0" w:space="0" w:color="auto"/>
        <w:bottom w:val="none" w:sz="0" w:space="0" w:color="auto"/>
        <w:right w:val="none" w:sz="0" w:space="0" w:color="auto"/>
      </w:divBdr>
    </w:div>
    <w:div w:id="1457093994">
      <w:bodyDiv w:val="1"/>
      <w:marLeft w:val="0"/>
      <w:marRight w:val="0"/>
      <w:marTop w:val="0"/>
      <w:marBottom w:val="0"/>
      <w:divBdr>
        <w:top w:val="none" w:sz="0" w:space="0" w:color="auto"/>
        <w:left w:val="none" w:sz="0" w:space="0" w:color="auto"/>
        <w:bottom w:val="none" w:sz="0" w:space="0" w:color="auto"/>
        <w:right w:val="none" w:sz="0" w:space="0" w:color="auto"/>
      </w:divBdr>
    </w:div>
    <w:div w:id="1491675641">
      <w:bodyDiv w:val="1"/>
      <w:marLeft w:val="0"/>
      <w:marRight w:val="0"/>
      <w:marTop w:val="0"/>
      <w:marBottom w:val="0"/>
      <w:divBdr>
        <w:top w:val="none" w:sz="0" w:space="0" w:color="auto"/>
        <w:left w:val="none" w:sz="0" w:space="0" w:color="auto"/>
        <w:bottom w:val="none" w:sz="0" w:space="0" w:color="auto"/>
        <w:right w:val="none" w:sz="0" w:space="0" w:color="auto"/>
      </w:divBdr>
    </w:div>
    <w:div w:id="1500344687">
      <w:bodyDiv w:val="1"/>
      <w:marLeft w:val="0"/>
      <w:marRight w:val="0"/>
      <w:marTop w:val="0"/>
      <w:marBottom w:val="0"/>
      <w:divBdr>
        <w:top w:val="none" w:sz="0" w:space="0" w:color="auto"/>
        <w:left w:val="none" w:sz="0" w:space="0" w:color="auto"/>
        <w:bottom w:val="none" w:sz="0" w:space="0" w:color="auto"/>
        <w:right w:val="none" w:sz="0" w:space="0" w:color="auto"/>
      </w:divBdr>
    </w:div>
    <w:div w:id="1532567044">
      <w:bodyDiv w:val="1"/>
      <w:marLeft w:val="0"/>
      <w:marRight w:val="0"/>
      <w:marTop w:val="0"/>
      <w:marBottom w:val="0"/>
      <w:divBdr>
        <w:top w:val="none" w:sz="0" w:space="0" w:color="auto"/>
        <w:left w:val="none" w:sz="0" w:space="0" w:color="auto"/>
        <w:bottom w:val="none" w:sz="0" w:space="0" w:color="auto"/>
        <w:right w:val="none" w:sz="0" w:space="0" w:color="auto"/>
      </w:divBdr>
    </w:div>
    <w:div w:id="1567645114">
      <w:bodyDiv w:val="1"/>
      <w:marLeft w:val="0"/>
      <w:marRight w:val="0"/>
      <w:marTop w:val="0"/>
      <w:marBottom w:val="0"/>
      <w:divBdr>
        <w:top w:val="none" w:sz="0" w:space="0" w:color="auto"/>
        <w:left w:val="none" w:sz="0" w:space="0" w:color="auto"/>
        <w:bottom w:val="none" w:sz="0" w:space="0" w:color="auto"/>
        <w:right w:val="none" w:sz="0" w:space="0" w:color="auto"/>
      </w:divBdr>
    </w:div>
    <w:div w:id="1569995373">
      <w:bodyDiv w:val="1"/>
      <w:marLeft w:val="0"/>
      <w:marRight w:val="0"/>
      <w:marTop w:val="0"/>
      <w:marBottom w:val="0"/>
      <w:divBdr>
        <w:top w:val="none" w:sz="0" w:space="0" w:color="auto"/>
        <w:left w:val="none" w:sz="0" w:space="0" w:color="auto"/>
        <w:bottom w:val="none" w:sz="0" w:space="0" w:color="auto"/>
        <w:right w:val="none" w:sz="0" w:space="0" w:color="auto"/>
      </w:divBdr>
    </w:div>
    <w:div w:id="1579947737">
      <w:bodyDiv w:val="1"/>
      <w:marLeft w:val="0"/>
      <w:marRight w:val="0"/>
      <w:marTop w:val="0"/>
      <w:marBottom w:val="0"/>
      <w:divBdr>
        <w:top w:val="none" w:sz="0" w:space="0" w:color="auto"/>
        <w:left w:val="none" w:sz="0" w:space="0" w:color="auto"/>
        <w:bottom w:val="none" w:sz="0" w:space="0" w:color="auto"/>
        <w:right w:val="none" w:sz="0" w:space="0" w:color="auto"/>
      </w:divBdr>
      <w:divsChild>
        <w:div w:id="1905330492">
          <w:marLeft w:val="547"/>
          <w:marRight w:val="0"/>
          <w:marTop w:val="134"/>
          <w:marBottom w:val="0"/>
          <w:divBdr>
            <w:top w:val="none" w:sz="0" w:space="0" w:color="auto"/>
            <w:left w:val="none" w:sz="0" w:space="0" w:color="auto"/>
            <w:bottom w:val="none" w:sz="0" w:space="0" w:color="auto"/>
            <w:right w:val="none" w:sz="0" w:space="0" w:color="auto"/>
          </w:divBdr>
        </w:div>
      </w:divsChild>
    </w:div>
    <w:div w:id="1598908786">
      <w:bodyDiv w:val="1"/>
      <w:marLeft w:val="0"/>
      <w:marRight w:val="0"/>
      <w:marTop w:val="0"/>
      <w:marBottom w:val="0"/>
      <w:divBdr>
        <w:top w:val="none" w:sz="0" w:space="0" w:color="auto"/>
        <w:left w:val="none" w:sz="0" w:space="0" w:color="auto"/>
        <w:bottom w:val="none" w:sz="0" w:space="0" w:color="auto"/>
        <w:right w:val="none" w:sz="0" w:space="0" w:color="auto"/>
      </w:divBdr>
    </w:div>
    <w:div w:id="1604681654">
      <w:bodyDiv w:val="1"/>
      <w:marLeft w:val="0"/>
      <w:marRight w:val="0"/>
      <w:marTop w:val="0"/>
      <w:marBottom w:val="0"/>
      <w:divBdr>
        <w:top w:val="none" w:sz="0" w:space="0" w:color="auto"/>
        <w:left w:val="none" w:sz="0" w:space="0" w:color="auto"/>
        <w:bottom w:val="none" w:sz="0" w:space="0" w:color="auto"/>
        <w:right w:val="none" w:sz="0" w:space="0" w:color="auto"/>
      </w:divBdr>
    </w:div>
    <w:div w:id="1613169576">
      <w:bodyDiv w:val="1"/>
      <w:marLeft w:val="0"/>
      <w:marRight w:val="0"/>
      <w:marTop w:val="0"/>
      <w:marBottom w:val="0"/>
      <w:divBdr>
        <w:top w:val="none" w:sz="0" w:space="0" w:color="auto"/>
        <w:left w:val="none" w:sz="0" w:space="0" w:color="auto"/>
        <w:bottom w:val="none" w:sz="0" w:space="0" w:color="auto"/>
        <w:right w:val="none" w:sz="0" w:space="0" w:color="auto"/>
      </w:divBdr>
    </w:div>
    <w:div w:id="1625385008">
      <w:bodyDiv w:val="1"/>
      <w:marLeft w:val="0"/>
      <w:marRight w:val="0"/>
      <w:marTop w:val="0"/>
      <w:marBottom w:val="0"/>
      <w:divBdr>
        <w:top w:val="none" w:sz="0" w:space="0" w:color="auto"/>
        <w:left w:val="none" w:sz="0" w:space="0" w:color="auto"/>
        <w:bottom w:val="none" w:sz="0" w:space="0" w:color="auto"/>
        <w:right w:val="none" w:sz="0" w:space="0" w:color="auto"/>
      </w:divBdr>
    </w:div>
    <w:div w:id="1628854692">
      <w:bodyDiv w:val="1"/>
      <w:marLeft w:val="0"/>
      <w:marRight w:val="0"/>
      <w:marTop w:val="0"/>
      <w:marBottom w:val="0"/>
      <w:divBdr>
        <w:top w:val="none" w:sz="0" w:space="0" w:color="auto"/>
        <w:left w:val="none" w:sz="0" w:space="0" w:color="auto"/>
        <w:bottom w:val="none" w:sz="0" w:space="0" w:color="auto"/>
        <w:right w:val="none" w:sz="0" w:space="0" w:color="auto"/>
      </w:divBdr>
    </w:div>
    <w:div w:id="1655378963">
      <w:bodyDiv w:val="1"/>
      <w:marLeft w:val="0"/>
      <w:marRight w:val="0"/>
      <w:marTop w:val="0"/>
      <w:marBottom w:val="0"/>
      <w:divBdr>
        <w:top w:val="none" w:sz="0" w:space="0" w:color="auto"/>
        <w:left w:val="none" w:sz="0" w:space="0" w:color="auto"/>
        <w:bottom w:val="none" w:sz="0" w:space="0" w:color="auto"/>
        <w:right w:val="none" w:sz="0" w:space="0" w:color="auto"/>
      </w:divBdr>
    </w:div>
    <w:div w:id="1674337343">
      <w:bodyDiv w:val="1"/>
      <w:marLeft w:val="0"/>
      <w:marRight w:val="0"/>
      <w:marTop w:val="0"/>
      <w:marBottom w:val="0"/>
      <w:divBdr>
        <w:top w:val="none" w:sz="0" w:space="0" w:color="auto"/>
        <w:left w:val="none" w:sz="0" w:space="0" w:color="auto"/>
        <w:bottom w:val="none" w:sz="0" w:space="0" w:color="auto"/>
        <w:right w:val="none" w:sz="0" w:space="0" w:color="auto"/>
      </w:divBdr>
    </w:div>
    <w:div w:id="1687057255">
      <w:bodyDiv w:val="1"/>
      <w:marLeft w:val="0"/>
      <w:marRight w:val="0"/>
      <w:marTop w:val="0"/>
      <w:marBottom w:val="0"/>
      <w:divBdr>
        <w:top w:val="none" w:sz="0" w:space="0" w:color="auto"/>
        <w:left w:val="none" w:sz="0" w:space="0" w:color="auto"/>
        <w:bottom w:val="none" w:sz="0" w:space="0" w:color="auto"/>
        <w:right w:val="none" w:sz="0" w:space="0" w:color="auto"/>
      </w:divBdr>
    </w:div>
    <w:div w:id="1687946246">
      <w:bodyDiv w:val="1"/>
      <w:marLeft w:val="0"/>
      <w:marRight w:val="0"/>
      <w:marTop w:val="0"/>
      <w:marBottom w:val="0"/>
      <w:divBdr>
        <w:top w:val="none" w:sz="0" w:space="0" w:color="auto"/>
        <w:left w:val="none" w:sz="0" w:space="0" w:color="auto"/>
        <w:bottom w:val="none" w:sz="0" w:space="0" w:color="auto"/>
        <w:right w:val="none" w:sz="0" w:space="0" w:color="auto"/>
      </w:divBdr>
    </w:div>
    <w:div w:id="1702242746">
      <w:bodyDiv w:val="1"/>
      <w:marLeft w:val="0"/>
      <w:marRight w:val="0"/>
      <w:marTop w:val="0"/>
      <w:marBottom w:val="0"/>
      <w:divBdr>
        <w:top w:val="none" w:sz="0" w:space="0" w:color="auto"/>
        <w:left w:val="none" w:sz="0" w:space="0" w:color="auto"/>
        <w:bottom w:val="none" w:sz="0" w:space="0" w:color="auto"/>
        <w:right w:val="none" w:sz="0" w:space="0" w:color="auto"/>
      </w:divBdr>
    </w:div>
    <w:div w:id="1704095276">
      <w:bodyDiv w:val="1"/>
      <w:marLeft w:val="0"/>
      <w:marRight w:val="0"/>
      <w:marTop w:val="0"/>
      <w:marBottom w:val="0"/>
      <w:divBdr>
        <w:top w:val="none" w:sz="0" w:space="0" w:color="auto"/>
        <w:left w:val="none" w:sz="0" w:space="0" w:color="auto"/>
        <w:bottom w:val="none" w:sz="0" w:space="0" w:color="auto"/>
        <w:right w:val="none" w:sz="0" w:space="0" w:color="auto"/>
      </w:divBdr>
    </w:div>
    <w:div w:id="1714386355">
      <w:bodyDiv w:val="1"/>
      <w:marLeft w:val="0"/>
      <w:marRight w:val="0"/>
      <w:marTop w:val="0"/>
      <w:marBottom w:val="0"/>
      <w:divBdr>
        <w:top w:val="none" w:sz="0" w:space="0" w:color="auto"/>
        <w:left w:val="none" w:sz="0" w:space="0" w:color="auto"/>
        <w:bottom w:val="none" w:sz="0" w:space="0" w:color="auto"/>
        <w:right w:val="none" w:sz="0" w:space="0" w:color="auto"/>
      </w:divBdr>
    </w:div>
    <w:div w:id="1718891031">
      <w:bodyDiv w:val="1"/>
      <w:marLeft w:val="0"/>
      <w:marRight w:val="0"/>
      <w:marTop w:val="0"/>
      <w:marBottom w:val="0"/>
      <w:divBdr>
        <w:top w:val="none" w:sz="0" w:space="0" w:color="auto"/>
        <w:left w:val="none" w:sz="0" w:space="0" w:color="auto"/>
        <w:bottom w:val="none" w:sz="0" w:space="0" w:color="auto"/>
        <w:right w:val="none" w:sz="0" w:space="0" w:color="auto"/>
      </w:divBdr>
    </w:div>
    <w:div w:id="1741169603">
      <w:bodyDiv w:val="1"/>
      <w:marLeft w:val="0"/>
      <w:marRight w:val="0"/>
      <w:marTop w:val="0"/>
      <w:marBottom w:val="0"/>
      <w:divBdr>
        <w:top w:val="none" w:sz="0" w:space="0" w:color="auto"/>
        <w:left w:val="none" w:sz="0" w:space="0" w:color="auto"/>
        <w:bottom w:val="none" w:sz="0" w:space="0" w:color="auto"/>
        <w:right w:val="none" w:sz="0" w:space="0" w:color="auto"/>
      </w:divBdr>
    </w:div>
    <w:div w:id="1765615936">
      <w:bodyDiv w:val="1"/>
      <w:marLeft w:val="0"/>
      <w:marRight w:val="0"/>
      <w:marTop w:val="0"/>
      <w:marBottom w:val="0"/>
      <w:divBdr>
        <w:top w:val="none" w:sz="0" w:space="0" w:color="auto"/>
        <w:left w:val="none" w:sz="0" w:space="0" w:color="auto"/>
        <w:bottom w:val="none" w:sz="0" w:space="0" w:color="auto"/>
        <w:right w:val="none" w:sz="0" w:space="0" w:color="auto"/>
      </w:divBdr>
    </w:div>
    <w:div w:id="1765805952">
      <w:bodyDiv w:val="1"/>
      <w:marLeft w:val="0"/>
      <w:marRight w:val="0"/>
      <w:marTop w:val="0"/>
      <w:marBottom w:val="0"/>
      <w:divBdr>
        <w:top w:val="none" w:sz="0" w:space="0" w:color="auto"/>
        <w:left w:val="none" w:sz="0" w:space="0" w:color="auto"/>
        <w:bottom w:val="none" w:sz="0" w:space="0" w:color="auto"/>
        <w:right w:val="none" w:sz="0" w:space="0" w:color="auto"/>
      </w:divBdr>
    </w:div>
    <w:div w:id="1766924965">
      <w:bodyDiv w:val="1"/>
      <w:marLeft w:val="0"/>
      <w:marRight w:val="0"/>
      <w:marTop w:val="0"/>
      <w:marBottom w:val="0"/>
      <w:divBdr>
        <w:top w:val="none" w:sz="0" w:space="0" w:color="auto"/>
        <w:left w:val="none" w:sz="0" w:space="0" w:color="auto"/>
        <w:bottom w:val="none" w:sz="0" w:space="0" w:color="auto"/>
        <w:right w:val="none" w:sz="0" w:space="0" w:color="auto"/>
      </w:divBdr>
    </w:div>
    <w:div w:id="1778064220">
      <w:bodyDiv w:val="1"/>
      <w:marLeft w:val="0"/>
      <w:marRight w:val="0"/>
      <w:marTop w:val="0"/>
      <w:marBottom w:val="0"/>
      <w:divBdr>
        <w:top w:val="none" w:sz="0" w:space="0" w:color="auto"/>
        <w:left w:val="none" w:sz="0" w:space="0" w:color="auto"/>
        <w:bottom w:val="none" w:sz="0" w:space="0" w:color="auto"/>
        <w:right w:val="none" w:sz="0" w:space="0" w:color="auto"/>
      </w:divBdr>
    </w:div>
    <w:div w:id="1782451989">
      <w:bodyDiv w:val="1"/>
      <w:marLeft w:val="0"/>
      <w:marRight w:val="0"/>
      <w:marTop w:val="0"/>
      <w:marBottom w:val="0"/>
      <w:divBdr>
        <w:top w:val="none" w:sz="0" w:space="0" w:color="auto"/>
        <w:left w:val="none" w:sz="0" w:space="0" w:color="auto"/>
        <w:bottom w:val="none" w:sz="0" w:space="0" w:color="auto"/>
        <w:right w:val="none" w:sz="0" w:space="0" w:color="auto"/>
      </w:divBdr>
    </w:div>
    <w:div w:id="1794513842">
      <w:bodyDiv w:val="1"/>
      <w:marLeft w:val="0"/>
      <w:marRight w:val="0"/>
      <w:marTop w:val="0"/>
      <w:marBottom w:val="0"/>
      <w:divBdr>
        <w:top w:val="none" w:sz="0" w:space="0" w:color="auto"/>
        <w:left w:val="none" w:sz="0" w:space="0" w:color="auto"/>
        <w:bottom w:val="none" w:sz="0" w:space="0" w:color="auto"/>
        <w:right w:val="none" w:sz="0" w:space="0" w:color="auto"/>
      </w:divBdr>
    </w:div>
    <w:div w:id="1796675601">
      <w:bodyDiv w:val="1"/>
      <w:marLeft w:val="0"/>
      <w:marRight w:val="0"/>
      <w:marTop w:val="0"/>
      <w:marBottom w:val="0"/>
      <w:divBdr>
        <w:top w:val="none" w:sz="0" w:space="0" w:color="auto"/>
        <w:left w:val="none" w:sz="0" w:space="0" w:color="auto"/>
        <w:bottom w:val="none" w:sz="0" w:space="0" w:color="auto"/>
        <w:right w:val="none" w:sz="0" w:space="0" w:color="auto"/>
      </w:divBdr>
    </w:div>
    <w:div w:id="1806776313">
      <w:bodyDiv w:val="1"/>
      <w:marLeft w:val="0"/>
      <w:marRight w:val="0"/>
      <w:marTop w:val="0"/>
      <w:marBottom w:val="0"/>
      <w:divBdr>
        <w:top w:val="none" w:sz="0" w:space="0" w:color="auto"/>
        <w:left w:val="none" w:sz="0" w:space="0" w:color="auto"/>
        <w:bottom w:val="none" w:sz="0" w:space="0" w:color="auto"/>
        <w:right w:val="none" w:sz="0" w:space="0" w:color="auto"/>
      </w:divBdr>
    </w:div>
    <w:div w:id="1817985716">
      <w:bodyDiv w:val="1"/>
      <w:marLeft w:val="0"/>
      <w:marRight w:val="0"/>
      <w:marTop w:val="0"/>
      <w:marBottom w:val="0"/>
      <w:divBdr>
        <w:top w:val="none" w:sz="0" w:space="0" w:color="auto"/>
        <w:left w:val="none" w:sz="0" w:space="0" w:color="auto"/>
        <w:bottom w:val="none" w:sz="0" w:space="0" w:color="auto"/>
        <w:right w:val="none" w:sz="0" w:space="0" w:color="auto"/>
      </w:divBdr>
    </w:div>
    <w:div w:id="1820684912">
      <w:bodyDiv w:val="1"/>
      <w:marLeft w:val="0"/>
      <w:marRight w:val="0"/>
      <w:marTop w:val="0"/>
      <w:marBottom w:val="0"/>
      <w:divBdr>
        <w:top w:val="none" w:sz="0" w:space="0" w:color="auto"/>
        <w:left w:val="none" w:sz="0" w:space="0" w:color="auto"/>
        <w:bottom w:val="none" w:sz="0" w:space="0" w:color="auto"/>
        <w:right w:val="none" w:sz="0" w:space="0" w:color="auto"/>
      </w:divBdr>
    </w:div>
    <w:div w:id="1826433968">
      <w:bodyDiv w:val="1"/>
      <w:marLeft w:val="0"/>
      <w:marRight w:val="0"/>
      <w:marTop w:val="0"/>
      <w:marBottom w:val="0"/>
      <w:divBdr>
        <w:top w:val="none" w:sz="0" w:space="0" w:color="auto"/>
        <w:left w:val="none" w:sz="0" w:space="0" w:color="auto"/>
        <w:bottom w:val="none" w:sz="0" w:space="0" w:color="auto"/>
        <w:right w:val="none" w:sz="0" w:space="0" w:color="auto"/>
      </w:divBdr>
    </w:div>
    <w:div w:id="1832869726">
      <w:bodyDiv w:val="1"/>
      <w:marLeft w:val="0"/>
      <w:marRight w:val="0"/>
      <w:marTop w:val="0"/>
      <w:marBottom w:val="0"/>
      <w:divBdr>
        <w:top w:val="none" w:sz="0" w:space="0" w:color="auto"/>
        <w:left w:val="none" w:sz="0" w:space="0" w:color="auto"/>
        <w:bottom w:val="none" w:sz="0" w:space="0" w:color="auto"/>
        <w:right w:val="none" w:sz="0" w:space="0" w:color="auto"/>
      </w:divBdr>
    </w:div>
    <w:div w:id="1834879934">
      <w:bodyDiv w:val="1"/>
      <w:marLeft w:val="0"/>
      <w:marRight w:val="0"/>
      <w:marTop w:val="0"/>
      <w:marBottom w:val="0"/>
      <w:divBdr>
        <w:top w:val="none" w:sz="0" w:space="0" w:color="auto"/>
        <w:left w:val="none" w:sz="0" w:space="0" w:color="auto"/>
        <w:bottom w:val="none" w:sz="0" w:space="0" w:color="auto"/>
        <w:right w:val="none" w:sz="0" w:space="0" w:color="auto"/>
      </w:divBdr>
    </w:div>
    <w:div w:id="1853452648">
      <w:bodyDiv w:val="1"/>
      <w:marLeft w:val="0"/>
      <w:marRight w:val="0"/>
      <w:marTop w:val="0"/>
      <w:marBottom w:val="0"/>
      <w:divBdr>
        <w:top w:val="none" w:sz="0" w:space="0" w:color="auto"/>
        <w:left w:val="none" w:sz="0" w:space="0" w:color="auto"/>
        <w:bottom w:val="none" w:sz="0" w:space="0" w:color="auto"/>
        <w:right w:val="none" w:sz="0" w:space="0" w:color="auto"/>
      </w:divBdr>
    </w:div>
    <w:div w:id="1853454691">
      <w:bodyDiv w:val="1"/>
      <w:marLeft w:val="0"/>
      <w:marRight w:val="0"/>
      <w:marTop w:val="0"/>
      <w:marBottom w:val="0"/>
      <w:divBdr>
        <w:top w:val="none" w:sz="0" w:space="0" w:color="auto"/>
        <w:left w:val="none" w:sz="0" w:space="0" w:color="auto"/>
        <w:bottom w:val="none" w:sz="0" w:space="0" w:color="auto"/>
        <w:right w:val="none" w:sz="0" w:space="0" w:color="auto"/>
      </w:divBdr>
    </w:div>
    <w:div w:id="1861044937">
      <w:bodyDiv w:val="1"/>
      <w:marLeft w:val="0"/>
      <w:marRight w:val="0"/>
      <w:marTop w:val="0"/>
      <w:marBottom w:val="0"/>
      <w:divBdr>
        <w:top w:val="none" w:sz="0" w:space="0" w:color="auto"/>
        <w:left w:val="none" w:sz="0" w:space="0" w:color="auto"/>
        <w:bottom w:val="none" w:sz="0" w:space="0" w:color="auto"/>
        <w:right w:val="none" w:sz="0" w:space="0" w:color="auto"/>
      </w:divBdr>
    </w:div>
    <w:div w:id="1890922566">
      <w:bodyDiv w:val="1"/>
      <w:marLeft w:val="0"/>
      <w:marRight w:val="0"/>
      <w:marTop w:val="0"/>
      <w:marBottom w:val="0"/>
      <w:divBdr>
        <w:top w:val="none" w:sz="0" w:space="0" w:color="auto"/>
        <w:left w:val="none" w:sz="0" w:space="0" w:color="auto"/>
        <w:bottom w:val="none" w:sz="0" w:space="0" w:color="auto"/>
        <w:right w:val="none" w:sz="0" w:space="0" w:color="auto"/>
      </w:divBdr>
    </w:div>
    <w:div w:id="1895652192">
      <w:bodyDiv w:val="1"/>
      <w:marLeft w:val="0"/>
      <w:marRight w:val="0"/>
      <w:marTop w:val="0"/>
      <w:marBottom w:val="0"/>
      <w:divBdr>
        <w:top w:val="none" w:sz="0" w:space="0" w:color="auto"/>
        <w:left w:val="none" w:sz="0" w:space="0" w:color="auto"/>
        <w:bottom w:val="none" w:sz="0" w:space="0" w:color="auto"/>
        <w:right w:val="none" w:sz="0" w:space="0" w:color="auto"/>
      </w:divBdr>
    </w:div>
    <w:div w:id="1899437551">
      <w:bodyDiv w:val="1"/>
      <w:marLeft w:val="0"/>
      <w:marRight w:val="0"/>
      <w:marTop w:val="0"/>
      <w:marBottom w:val="0"/>
      <w:divBdr>
        <w:top w:val="none" w:sz="0" w:space="0" w:color="auto"/>
        <w:left w:val="none" w:sz="0" w:space="0" w:color="auto"/>
        <w:bottom w:val="none" w:sz="0" w:space="0" w:color="auto"/>
        <w:right w:val="none" w:sz="0" w:space="0" w:color="auto"/>
      </w:divBdr>
    </w:div>
    <w:div w:id="1899978385">
      <w:bodyDiv w:val="1"/>
      <w:marLeft w:val="0"/>
      <w:marRight w:val="0"/>
      <w:marTop w:val="0"/>
      <w:marBottom w:val="0"/>
      <w:divBdr>
        <w:top w:val="none" w:sz="0" w:space="0" w:color="auto"/>
        <w:left w:val="none" w:sz="0" w:space="0" w:color="auto"/>
        <w:bottom w:val="none" w:sz="0" w:space="0" w:color="auto"/>
        <w:right w:val="none" w:sz="0" w:space="0" w:color="auto"/>
      </w:divBdr>
    </w:div>
    <w:div w:id="1900746779">
      <w:bodyDiv w:val="1"/>
      <w:marLeft w:val="0"/>
      <w:marRight w:val="0"/>
      <w:marTop w:val="0"/>
      <w:marBottom w:val="0"/>
      <w:divBdr>
        <w:top w:val="none" w:sz="0" w:space="0" w:color="auto"/>
        <w:left w:val="none" w:sz="0" w:space="0" w:color="auto"/>
        <w:bottom w:val="none" w:sz="0" w:space="0" w:color="auto"/>
        <w:right w:val="none" w:sz="0" w:space="0" w:color="auto"/>
      </w:divBdr>
    </w:div>
    <w:div w:id="1911621267">
      <w:bodyDiv w:val="1"/>
      <w:marLeft w:val="0"/>
      <w:marRight w:val="0"/>
      <w:marTop w:val="0"/>
      <w:marBottom w:val="0"/>
      <w:divBdr>
        <w:top w:val="none" w:sz="0" w:space="0" w:color="auto"/>
        <w:left w:val="none" w:sz="0" w:space="0" w:color="auto"/>
        <w:bottom w:val="none" w:sz="0" w:space="0" w:color="auto"/>
        <w:right w:val="none" w:sz="0" w:space="0" w:color="auto"/>
      </w:divBdr>
    </w:div>
    <w:div w:id="1956983503">
      <w:bodyDiv w:val="1"/>
      <w:marLeft w:val="0"/>
      <w:marRight w:val="0"/>
      <w:marTop w:val="0"/>
      <w:marBottom w:val="0"/>
      <w:divBdr>
        <w:top w:val="none" w:sz="0" w:space="0" w:color="auto"/>
        <w:left w:val="none" w:sz="0" w:space="0" w:color="auto"/>
        <w:bottom w:val="none" w:sz="0" w:space="0" w:color="auto"/>
        <w:right w:val="none" w:sz="0" w:space="0" w:color="auto"/>
      </w:divBdr>
    </w:div>
    <w:div w:id="1958104176">
      <w:bodyDiv w:val="1"/>
      <w:marLeft w:val="0"/>
      <w:marRight w:val="0"/>
      <w:marTop w:val="0"/>
      <w:marBottom w:val="0"/>
      <w:divBdr>
        <w:top w:val="none" w:sz="0" w:space="0" w:color="auto"/>
        <w:left w:val="none" w:sz="0" w:space="0" w:color="auto"/>
        <w:bottom w:val="none" w:sz="0" w:space="0" w:color="auto"/>
        <w:right w:val="none" w:sz="0" w:space="0" w:color="auto"/>
      </w:divBdr>
    </w:div>
    <w:div w:id="1973897935">
      <w:bodyDiv w:val="1"/>
      <w:marLeft w:val="0"/>
      <w:marRight w:val="0"/>
      <w:marTop w:val="0"/>
      <w:marBottom w:val="0"/>
      <w:divBdr>
        <w:top w:val="none" w:sz="0" w:space="0" w:color="auto"/>
        <w:left w:val="none" w:sz="0" w:space="0" w:color="auto"/>
        <w:bottom w:val="none" w:sz="0" w:space="0" w:color="auto"/>
        <w:right w:val="none" w:sz="0" w:space="0" w:color="auto"/>
      </w:divBdr>
    </w:div>
    <w:div w:id="1987732764">
      <w:bodyDiv w:val="1"/>
      <w:marLeft w:val="0"/>
      <w:marRight w:val="0"/>
      <w:marTop w:val="0"/>
      <w:marBottom w:val="0"/>
      <w:divBdr>
        <w:top w:val="none" w:sz="0" w:space="0" w:color="auto"/>
        <w:left w:val="none" w:sz="0" w:space="0" w:color="auto"/>
        <w:bottom w:val="none" w:sz="0" w:space="0" w:color="auto"/>
        <w:right w:val="none" w:sz="0" w:space="0" w:color="auto"/>
      </w:divBdr>
    </w:div>
    <w:div w:id="1988699792">
      <w:bodyDiv w:val="1"/>
      <w:marLeft w:val="0"/>
      <w:marRight w:val="0"/>
      <w:marTop w:val="0"/>
      <w:marBottom w:val="0"/>
      <w:divBdr>
        <w:top w:val="none" w:sz="0" w:space="0" w:color="auto"/>
        <w:left w:val="none" w:sz="0" w:space="0" w:color="auto"/>
        <w:bottom w:val="none" w:sz="0" w:space="0" w:color="auto"/>
        <w:right w:val="none" w:sz="0" w:space="0" w:color="auto"/>
      </w:divBdr>
    </w:div>
    <w:div w:id="2030796403">
      <w:bodyDiv w:val="1"/>
      <w:marLeft w:val="0"/>
      <w:marRight w:val="0"/>
      <w:marTop w:val="0"/>
      <w:marBottom w:val="0"/>
      <w:divBdr>
        <w:top w:val="none" w:sz="0" w:space="0" w:color="auto"/>
        <w:left w:val="none" w:sz="0" w:space="0" w:color="auto"/>
        <w:bottom w:val="none" w:sz="0" w:space="0" w:color="auto"/>
        <w:right w:val="none" w:sz="0" w:space="0" w:color="auto"/>
      </w:divBdr>
    </w:div>
    <w:div w:id="2031685452">
      <w:bodyDiv w:val="1"/>
      <w:marLeft w:val="0"/>
      <w:marRight w:val="0"/>
      <w:marTop w:val="0"/>
      <w:marBottom w:val="0"/>
      <w:divBdr>
        <w:top w:val="none" w:sz="0" w:space="0" w:color="auto"/>
        <w:left w:val="none" w:sz="0" w:space="0" w:color="auto"/>
        <w:bottom w:val="none" w:sz="0" w:space="0" w:color="auto"/>
        <w:right w:val="none" w:sz="0" w:space="0" w:color="auto"/>
      </w:divBdr>
    </w:div>
    <w:div w:id="2036883074">
      <w:bodyDiv w:val="1"/>
      <w:marLeft w:val="0"/>
      <w:marRight w:val="0"/>
      <w:marTop w:val="0"/>
      <w:marBottom w:val="0"/>
      <w:divBdr>
        <w:top w:val="none" w:sz="0" w:space="0" w:color="auto"/>
        <w:left w:val="none" w:sz="0" w:space="0" w:color="auto"/>
        <w:bottom w:val="none" w:sz="0" w:space="0" w:color="auto"/>
        <w:right w:val="none" w:sz="0" w:space="0" w:color="auto"/>
      </w:divBdr>
    </w:div>
    <w:div w:id="2048213573">
      <w:bodyDiv w:val="1"/>
      <w:marLeft w:val="0"/>
      <w:marRight w:val="0"/>
      <w:marTop w:val="0"/>
      <w:marBottom w:val="0"/>
      <w:divBdr>
        <w:top w:val="none" w:sz="0" w:space="0" w:color="auto"/>
        <w:left w:val="none" w:sz="0" w:space="0" w:color="auto"/>
        <w:bottom w:val="none" w:sz="0" w:space="0" w:color="auto"/>
        <w:right w:val="none" w:sz="0" w:space="0" w:color="auto"/>
      </w:divBdr>
    </w:div>
    <w:div w:id="2058234262">
      <w:bodyDiv w:val="1"/>
      <w:marLeft w:val="0"/>
      <w:marRight w:val="0"/>
      <w:marTop w:val="0"/>
      <w:marBottom w:val="0"/>
      <w:divBdr>
        <w:top w:val="none" w:sz="0" w:space="0" w:color="auto"/>
        <w:left w:val="none" w:sz="0" w:space="0" w:color="auto"/>
        <w:bottom w:val="none" w:sz="0" w:space="0" w:color="auto"/>
        <w:right w:val="none" w:sz="0" w:space="0" w:color="auto"/>
      </w:divBdr>
    </w:div>
    <w:div w:id="2059283683">
      <w:bodyDiv w:val="1"/>
      <w:marLeft w:val="0"/>
      <w:marRight w:val="0"/>
      <w:marTop w:val="0"/>
      <w:marBottom w:val="0"/>
      <w:divBdr>
        <w:top w:val="none" w:sz="0" w:space="0" w:color="auto"/>
        <w:left w:val="none" w:sz="0" w:space="0" w:color="auto"/>
        <w:bottom w:val="none" w:sz="0" w:space="0" w:color="auto"/>
        <w:right w:val="none" w:sz="0" w:space="0" w:color="auto"/>
      </w:divBdr>
    </w:div>
    <w:div w:id="2067558938">
      <w:bodyDiv w:val="1"/>
      <w:marLeft w:val="0"/>
      <w:marRight w:val="0"/>
      <w:marTop w:val="0"/>
      <w:marBottom w:val="0"/>
      <w:divBdr>
        <w:top w:val="none" w:sz="0" w:space="0" w:color="auto"/>
        <w:left w:val="none" w:sz="0" w:space="0" w:color="auto"/>
        <w:bottom w:val="none" w:sz="0" w:space="0" w:color="auto"/>
        <w:right w:val="none" w:sz="0" w:space="0" w:color="auto"/>
      </w:divBdr>
    </w:div>
    <w:div w:id="2087065421">
      <w:bodyDiv w:val="1"/>
      <w:marLeft w:val="0"/>
      <w:marRight w:val="0"/>
      <w:marTop w:val="0"/>
      <w:marBottom w:val="0"/>
      <w:divBdr>
        <w:top w:val="none" w:sz="0" w:space="0" w:color="auto"/>
        <w:left w:val="none" w:sz="0" w:space="0" w:color="auto"/>
        <w:bottom w:val="none" w:sz="0" w:space="0" w:color="auto"/>
        <w:right w:val="none" w:sz="0" w:space="0" w:color="auto"/>
      </w:divBdr>
    </w:div>
    <w:div w:id="2101556281">
      <w:bodyDiv w:val="1"/>
      <w:marLeft w:val="0"/>
      <w:marRight w:val="0"/>
      <w:marTop w:val="0"/>
      <w:marBottom w:val="0"/>
      <w:divBdr>
        <w:top w:val="none" w:sz="0" w:space="0" w:color="auto"/>
        <w:left w:val="none" w:sz="0" w:space="0" w:color="auto"/>
        <w:bottom w:val="none" w:sz="0" w:space="0" w:color="auto"/>
        <w:right w:val="none" w:sz="0" w:space="0" w:color="auto"/>
      </w:divBdr>
    </w:div>
    <w:div w:id="2108694441">
      <w:bodyDiv w:val="1"/>
      <w:marLeft w:val="0"/>
      <w:marRight w:val="0"/>
      <w:marTop w:val="0"/>
      <w:marBottom w:val="0"/>
      <w:divBdr>
        <w:top w:val="none" w:sz="0" w:space="0" w:color="auto"/>
        <w:left w:val="none" w:sz="0" w:space="0" w:color="auto"/>
        <w:bottom w:val="none" w:sz="0" w:space="0" w:color="auto"/>
        <w:right w:val="none" w:sz="0" w:space="0" w:color="auto"/>
      </w:divBdr>
    </w:div>
    <w:div w:id="2115587780">
      <w:bodyDiv w:val="1"/>
      <w:marLeft w:val="0"/>
      <w:marRight w:val="0"/>
      <w:marTop w:val="0"/>
      <w:marBottom w:val="0"/>
      <w:divBdr>
        <w:top w:val="none" w:sz="0" w:space="0" w:color="auto"/>
        <w:left w:val="none" w:sz="0" w:space="0" w:color="auto"/>
        <w:bottom w:val="none" w:sz="0" w:space="0" w:color="auto"/>
        <w:right w:val="none" w:sz="0" w:space="0" w:color="auto"/>
      </w:divBdr>
    </w:div>
    <w:div w:id="2117287839">
      <w:bodyDiv w:val="1"/>
      <w:marLeft w:val="0"/>
      <w:marRight w:val="0"/>
      <w:marTop w:val="0"/>
      <w:marBottom w:val="0"/>
      <w:divBdr>
        <w:top w:val="none" w:sz="0" w:space="0" w:color="auto"/>
        <w:left w:val="none" w:sz="0" w:space="0" w:color="auto"/>
        <w:bottom w:val="none" w:sz="0" w:space="0" w:color="auto"/>
        <w:right w:val="none" w:sz="0" w:space="0" w:color="auto"/>
      </w:divBdr>
    </w:div>
    <w:div w:id="2134671129">
      <w:bodyDiv w:val="1"/>
      <w:marLeft w:val="0"/>
      <w:marRight w:val="0"/>
      <w:marTop w:val="0"/>
      <w:marBottom w:val="0"/>
      <w:divBdr>
        <w:top w:val="none" w:sz="0" w:space="0" w:color="auto"/>
        <w:left w:val="none" w:sz="0" w:space="0" w:color="auto"/>
        <w:bottom w:val="none" w:sz="0" w:space="0" w:color="auto"/>
        <w:right w:val="none" w:sz="0" w:space="0" w:color="auto"/>
      </w:divBdr>
    </w:div>
    <w:div w:id="2139029968">
      <w:bodyDiv w:val="1"/>
      <w:marLeft w:val="0"/>
      <w:marRight w:val="0"/>
      <w:marTop w:val="0"/>
      <w:marBottom w:val="0"/>
      <w:divBdr>
        <w:top w:val="none" w:sz="0" w:space="0" w:color="auto"/>
        <w:left w:val="none" w:sz="0" w:space="0" w:color="auto"/>
        <w:bottom w:val="none" w:sz="0" w:space="0" w:color="auto"/>
        <w:right w:val="none" w:sz="0" w:space="0" w:color="auto"/>
      </w:divBdr>
    </w:div>
    <w:div w:id="214407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footer" Target="footer4.xml"/><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2.gif"/><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10.gif"/><Relationship Id="rId32" Type="http://schemas.openxmlformats.org/officeDocument/2006/relationships/image" Target="media/image17.emf"/><Relationship Id="rId37" Type="http://schemas.openxmlformats.org/officeDocument/2006/relationships/hyperlink" Target="http://www.itis.ethz.ch/virtual-population/virtual-population-cvip-vip/vip2/" TargetMode="Externa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emf"/><Relationship Id="rId44" Type="http://schemas.microsoft.com/office/2007/relationships/hdphoto" Target="media/hdphoto1.wdp"/><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hyperlink" Target="http://www.itis.ethz.ch/virtual-population/virtual-population-cvip-vip/vip2/" TargetMode="External"/><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jpeg"/><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header" Target="header5.xm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yperlink" Target="https://www.coit.es/web/servicios/tecnologia/emision/reglamenta.html" TargetMode="External"/><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6">
  <b:Source>
    <b:Tag>MarcadorDePosición1</b:Tag>
    <b:SourceType>Report</b:SourceType>
    <b:Guid>{86972705-B508-4B8E-852F-C3319AD1D96B}</b:Guid>
    <b:Title>Norma Técnica para el Servicio de Radiodifusión de Televisión Abierta Analógica</b:Title>
    <b:Year>2015</b:Year>
    <b:City>Ecuador</b:City>
    <b:Author>
      <b:Author>
        <b:NameList>
          <b:Person>
            <b:Last>ARCOTEL</b:Last>
          </b:Person>
        </b:NameList>
      </b:Author>
    </b:Author>
    <b:RefOrder>1</b:RefOrder>
  </b:Source>
  <b:Source>
    <b:Tag>Beh12</b:Tag>
    <b:SourceType>Book</b:SourceType>
    <b:Guid>{D5F3387D-C7B6-4CC7-8B4B-65033ED51BD0}</b:Guid>
    <b:Author>
      <b:Author>
        <b:NameList>
          <b:Person>
            <b:Last>Behari</b:Last>
            <b:First>J</b:First>
          </b:Person>
        </b:NameList>
      </b:Author>
    </b:Author>
    <b:Title>A Rationale for Biologically-based Exposure Standards for Low-Intensity Electromagnetic Radiation</b:Title>
    <b:Year>2012</b:Year>
    <b:City>Sidney-Australia</b:City>
    <b:Publisher>Cindy Sage &amp; David O. Carpenter Editors</b:Publisher>
    <b:RefOrder>2</b:RefOrder>
  </b:Source>
  <b:Source>
    <b:Tag>CON12</b:Tag>
    <b:SourceType>Report</b:SourceType>
    <b:Guid>{D9432D53-0C76-4894-8A2D-82E02A33743A}</b:Guid>
    <b:Title>Plan Nacional de Frecuencias</b:Title>
    <b:Year>2012</b:Year>
    <b:City>Ecuador</b:City>
    <b:Author>
      <b:Author>
        <b:NameList>
          <b:Person>
            <b:Last>CONATEL</b:Last>
          </b:Person>
        </b:NameList>
      </b:Author>
    </b:Author>
    <b:RefOrder>3</b:RefOrder>
  </b:Source>
  <b:Source>
    <b:Tag>ICN11</b:Tag>
    <b:SourceType>Report</b:SourceType>
    <b:Guid>{678EBA39-8FA6-45D5-AF1E-EAD343B0C50B}</b:Guid>
    <b:Author>
      <b:Author>
        <b:NameList>
          <b:Person>
            <b:Last>ICNIRP</b:Last>
          </b:Person>
        </b:NameList>
      </b:Author>
    </b:Author>
    <b:Title>Guidelines for limiting exposure to time varying electric, magnetic and electromagnetic fields</b:Title>
    <b:Year>2011</b:Year>
    <b:RefOrder>4</b:RefOrder>
  </b:Source>
  <b:Source>
    <b:Tag>Kno10</b:Tag>
    <b:SourceType>Book</b:SourceType>
    <b:Guid>{2E41E3E3-B405-45BF-8C1D-2C8090587247}</b:Guid>
    <b:Author>
      <b:Author>
        <b:NameList>
          <b:Person>
            <b:Last>Knoll</b:Last>
            <b:First>G</b:First>
          </b:Person>
        </b:NameList>
      </b:Author>
    </b:Author>
    <b:Title>Radiation and Measurement.</b:Title>
    <b:Year>2010</b:Year>
    <b:City>Los Ángeles-Estados Unidos</b:City>
    <b:Publisher>Wiley &amp; Sons</b:Publisher>
    <b:RefOrder>5</b:RefOrder>
  </b:Source>
  <b:Source>
    <b:Tag>Bal10</b:Tag>
    <b:SourceType>Book</b:SourceType>
    <b:Guid>{9BE4F73D-B5F4-43A1-84F1-BE1C286C746A}</b:Guid>
    <b:Title>Advanced Engineering Electromagnetics</b:Title>
    <b:Year>2010</b:Year>
    <b:Publisher>Wiley &amp; Sons</b:Publisher>
    <b:City>New York-Estados Unidos</b:City>
    <b:Author>
      <b:Author>
        <b:NameList>
          <b:Person>
            <b:Last>Balanis</b:Last>
            <b:First>C</b:First>
          </b:Person>
        </b:NameList>
      </b:Author>
    </b:Author>
    <b:RefOrder>6</b:RefOrder>
  </b:Source>
  <b:Source>
    <b:Tag>IEE10</b:Tag>
    <b:SourceType>Report</b:SourceType>
    <b:Guid>{832EB70F-4335-4F7B-B090-84E28A52543A}</b:Guid>
    <b:Author>
      <b:Author>
        <b:NameList>
          <b:Person>
            <b:Last>IEEE</b:Last>
          </b:Person>
        </b:NameList>
      </b:Author>
    </b:Author>
    <b:Title>Standard for Safety Levels with Respect to Human Exposure to Radio Frequency Electromagnetic Fields</b:Title>
    <b:Year>2010</b:Year>
    <b:City>New York-Estados Unidos</b:City>
    <b:StandardNumber>C95.1-2005</b:StandardNumber>
    <b:RefOrder>7</b:RefOrder>
  </b:Source>
  <b:Source>
    <b:Tag>Mic15</b:Tag>
    <b:SourceType>Report</b:SourceType>
    <b:Guid>{62EA4CFE-8437-4803-A447-DD2B4708C5CB}</b:Guid>
    <b:Title>EMF measurement and monitoring tools</b:Title>
    <b:Year>2015</b:Year>
    <b:Author>
      <b:Author>
        <b:Corporate>Microwave Vision Group</b:Corporate>
      </b:Author>
    </b:Author>
    <b:City>Francia</b:City>
    <b:RefOrder>8</b:RefOrder>
  </b:Source>
  <b:Source xmlns:b="http://schemas.openxmlformats.org/officeDocument/2006/bibliography">
    <b:Tag>Mat15</b:Tag>
    <b:SourceType>InternetSite</b:SourceType>
    <b:Guid>{4B6C5C0F-0C08-497A-B0A7-7E3D7F547D69}</b:Guid>
    <b:Title>Support Documentation</b:Title>
    <b:Author>
      <b:Author>
        <b:NameList>
          <b:Person>
            <b:Last>Mathworks</b:Last>
          </b:Person>
        </b:NameList>
      </b:Author>
    </b:Author>
    <b:InternetSiteTitle>Mathematics</b:InternetSiteTitle>
    <b:YearAccessed>2015</b:YearAccessed>
    <b:MonthAccessed>Septiembre</b:MonthAccessed>
    <b:DayAccessed>27</b:DayAccessed>
    <b:URL>http://www.mathworks.com/help/symbolic/mathematics.html</b:URL>
    <b:RefOrder>9</b:RefOrder>
  </b:Source>
  <b:Source xmlns:b="http://schemas.openxmlformats.org/officeDocument/2006/bibliography">
    <b:Tag>ITI15</b:Tag>
    <b:SourceType>InternetSite</b:SourceType>
    <b:Guid>{3402E622-F76D-4519-8972-D4C69C4C3982}</b:Guid>
    <b:Title>Virtual Family V2.x; High-Resolution Made Simple</b:Title>
    <b:Author>
      <b:Author>
        <b:NameList>
          <b:Person>
            <b:Last>ITIS</b:Last>
            <b:First>Foundation</b:First>
          </b:Person>
        </b:NameList>
      </b:Author>
    </b:Author>
    <b:YearAccessed>2015</b:YearAccessed>
    <b:MonthAccessed>Agosto</b:MonthAccessed>
    <b:DayAccessed>15</b:DayAccessed>
    <b:URL>http://www.itis.ethz.ch/virtual-population/virtual-population-cvip-vip/overview/</b:URL>
    <b:RefOrder>10</b:RefOrder>
  </b:Source>
  <b:Source>
    <b:Tag>Nar13</b:Tag>
    <b:SourceType>Report</b:SourceType>
    <b:Guid>{23473D26-1FD0-4394-9815-742B3C05D4EA}</b:Guid>
    <b:Author>
      <b:Author>
        <b:Corporate>Narda Safety Test Solution</b:Corporate>
      </b:Author>
    </b:Author>
    <b:Title>SRM-3000 Selective Radiation Meter</b:Title>
    <b:Year>2013</b:Year>
    <b:City>Alemania</b:City>
    <b:RefOrder>11</b:RefOrder>
  </b:Source>
  <b:Source>
    <b:Tag>Cha10</b:Tag>
    <b:SourceType>Book</b:SourceType>
    <b:Guid>{8D94C2E5-425C-4D6B-851F-DA112088DF3F}</b:Guid>
    <b:Author>
      <b:Author>
        <b:NameList>
          <b:Person>
            <b:Last>Chapra</b:Last>
            <b:First>S</b:First>
          </b:Person>
        </b:NameList>
      </b:Author>
    </b:Author>
    <b:Title>Métodos numéricos para Ingeniería</b:Title>
    <b:Year>2010</b:Year>
    <b:City>Mexico DF-Mexico</b:City>
    <b:Publisher>McGraw y Gill</b:Publisher>
    <b:RefOrder>12</b:RefOrder>
  </b:Source>
  <b:Source>
    <b:Tag>Vec09</b:Tag>
    <b:SourceType>Book</b:SourceType>
    <b:Guid>{FF37E43E-DD99-489F-9FE6-E901786130C9}</b:Guid>
    <b:Author>
      <b:Author>
        <b:NameList>
          <b:Person>
            <b:Last>Vecchia</b:Last>
            <b:First>P.</b:First>
          </b:Person>
        </b:NameList>
      </b:Author>
    </b:Author>
    <b:Title>Exposure to high frequency electromagnetic fields, biological effects and health consequences</b:Title>
    <b:Year>2009</b:Year>
    <b:City>Berlin Alemania</b:City>
    <b:Publisher>ICNIRP</b:Publisher>
    <b:RefOrder>13</b:RefOrder>
  </b:Source>
  <b:Source>
    <b:Tag>Pos09</b:Tag>
    <b:SourceType>Book</b:SourceType>
    <b:Guid>{30030BAC-133F-47AA-9FE8-EE1332EB27E5}</b:Guid>
    <b:Title>Ingeniería de microonda</b:Title>
    <b:Year>2010</b:Year>
    <b:Publisher>Wiley &amp; Sons</b:Publisher>
    <b:City>New York-Estados Unidos</b:City>
    <b:Author>
      <b:Author>
        <b:NameList>
          <b:Person>
            <b:Last>Posar</b:Last>
            <b:First>D</b:First>
          </b:Person>
        </b:NameList>
      </b:Author>
    </b:Author>
    <b:RefOrder>14</b:RefOrder>
  </b:Source>
  <b:Source>
    <b:Tag>Zúr15</b:Tag>
    <b:SourceType>InternetSite</b:SourceType>
    <b:Guid>{FBA11553-2C14-4D08-BA48-C1AEA06C5AF5}</b:Guid>
    <b:Title>Sim4life solutions Manual</b:Title>
    <b:Author>
      <b:Author>
        <b:Corporate>Zúrich Medtech</b:Corporate>
      </b:Author>
    </b:Author>
    <b:YearAccessed>2015</b:YearAccessed>
    <b:MonthAccessed>Agosto</b:MonthAccessed>
    <b:DayAccessed>18</b:DayAccessed>
    <b:URL>http://www.zurichmedtech.com/sim4life/computable-human-phantoms/vip-2</b:URL>
    <b:RefOrder>15</b:RefOrder>
  </b:Source>
</b:Sources>
</file>

<file path=customXml/itemProps1.xml><?xml version="1.0" encoding="utf-8"?>
<ds:datastoreItem xmlns:ds="http://schemas.openxmlformats.org/officeDocument/2006/customXml" ds:itemID="{8CEDCB06-7E3C-4A92-A1C5-EBD0AA5A5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17453</Words>
  <Characters>95992</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dc:creator>
  <cp:lastModifiedBy>Internet</cp:lastModifiedBy>
  <cp:revision>2</cp:revision>
  <cp:lastPrinted>2015-12-02T16:14:00Z</cp:lastPrinted>
  <dcterms:created xsi:type="dcterms:W3CDTF">2016-07-21T20:09:00Z</dcterms:created>
  <dcterms:modified xsi:type="dcterms:W3CDTF">2016-07-21T20:09:00Z</dcterms:modified>
</cp:coreProperties>
</file>